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47" w:rsidRDefault="00517972" w:rsidP="00CF6050">
      <w:pPr>
        <w:pStyle w:val="Ttulo1"/>
      </w:pPr>
      <w:bookmarkStart w:id="0" w:name="_GoBack"/>
      <w:bookmarkEnd w:id="0"/>
      <w:r>
        <w:t xml:space="preserve">     </w:t>
      </w:r>
    </w:p>
    <w:p w:rsidR="00E0338D" w:rsidRDefault="00E0338D" w:rsidP="00517972">
      <w:pPr>
        <w:pStyle w:val="Ttulo1"/>
        <w:rPr>
          <w:b w:val="0"/>
          <w:sz w:val="32"/>
          <w:szCs w:val="32"/>
        </w:rPr>
      </w:pPr>
    </w:p>
    <w:p w:rsidR="002B0A47" w:rsidRDefault="002B0A47" w:rsidP="002B0A47">
      <w:pPr>
        <w:ind w:firstLine="708"/>
        <w:rPr>
          <w:b/>
          <w:sz w:val="32"/>
          <w:szCs w:val="32"/>
        </w:rPr>
      </w:pPr>
    </w:p>
    <w:p w:rsidR="00A452F4" w:rsidRPr="00E0338D" w:rsidRDefault="00E0338D" w:rsidP="00E0338D">
      <w:pPr>
        <w:rPr>
          <w:b/>
          <w:sz w:val="36"/>
          <w:szCs w:val="36"/>
        </w:rPr>
      </w:pPr>
      <w:r>
        <w:rPr>
          <w:b/>
          <w:sz w:val="36"/>
          <w:szCs w:val="36"/>
        </w:rPr>
        <w:t xml:space="preserve">     </w:t>
      </w:r>
      <w:r w:rsidR="002B0A47" w:rsidRPr="00E0338D">
        <w:rPr>
          <w:b/>
          <w:sz w:val="36"/>
          <w:szCs w:val="36"/>
        </w:rPr>
        <w:t>LA GRAN TRANSICIÓN HACIA EL MUNDO MULTIPOLAR</w:t>
      </w:r>
    </w:p>
    <w:p w:rsidR="00D222FB" w:rsidRPr="00E0338D" w:rsidRDefault="002B0A47">
      <w:pPr>
        <w:rPr>
          <w:b/>
          <w:sz w:val="32"/>
          <w:szCs w:val="32"/>
        </w:rPr>
      </w:pPr>
      <w:r>
        <w:rPr>
          <w:b/>
          <w:sz w:val="32"/>
          <w:szCs w:val="32"/>
        </w:rPr>
        <w:tab/>
      </w:r>
      <w:r>
        <w:rPr>
          <w:b/>
          <w:sz w:val="32"/>
          <w:szCs w:val="32"/>
        </w:rPr>
        <w:tab/>
      </w:r>
      <w:r w:rsidR="00E0338D">
        <w:rPr>
          <w:b/>
          <w:sz w:val="32"/>
          <w:szCs w:val="32"/>
        </w:rPr>
        <w:t xml:space="preserve">    </w:t>
      </w:r>
      <w:r w:rsidR="00C8270F" w:rsidRPr="00E0338D">
        <w:rPr>
          <w:b/>
          <w:sz w:val="32"/>
          <w:szCs w:val="32"/>
        </w:rPr>
        <w:t>E</w:t>
      </w:r>
      <w:r w:rsidRPr="00E0338D">
        <w:rPr>
          <w:b/>
          <w:sz w:val="32"/>
          <w:szCs w:val="32"/>
        </w:rPr>
        <w:t xml:space="preserve">l Sur Global </w:t>
      </w:r>
      <w:r w:rsidR="003E43FB" w:rsidRPr="00E0338D">
        <w:rPr>
          <w:b/>
          <w:sz w:val="32"/>
          <w:szCs w:val="32"/>
        </w:rPr>
        <w:t>en la iniciativa estratégica</w:t>
      </w:r>
    </w:p>
    <w:p w:rsidR="002B0A47" w:rsidRPr="00E0338D" w:rsidRDefault="002B0A47">
      <w:pPr>
        <w:rPr>
          <w:b/>
        </w:rPr>
      </w:pPr>
      <w:r>
        <w:rPr>
          <w:b/>
          <w:sz w:val="32"/>
          <w:szCs w:val="32"/>
        </w:rPr>
        <w:tab/>
      </w:r>
      <w:r>
        <w:rPr>
          <w:b/>
          <w:sz w:val="32"/>
          <w:szCs w:val="32"/>
        </w:rPr>
        <w:tab/>
      </w:r>
      <w:r>
        <w:rPr>
          <w:b/>
          <w:sz w:val="32"/>
          <w:szCs w:val="32"/>
        </w:rPr>
        <w:tab/>
      </w:r>
      <w:r>
        <w:rPr>
          <w:b/>
          <w:sz w:val="32"/>
          <w:szCs w:val="32"/>
        </w:rPr>
        <w:tab/>
      </w:r>
      <w:r>
        <w:rPr>
          <w:b/>
          <w:sz w:val="32"/>
          <w:szCs w:val="32"/>
        </w:rPr>
        <w:tab/>
      </w:r>
      <w:r w:rsidR="00C73FA1">
        <w:rPr>
          <w:b/>
          <w:sz w:val="32"/>
          <w:szCs w:val="32"/>
        </w:rPr>
        <w:t xml:space="preserve">    </w:t>
      </w:r>
      <w:r w:rsidR="00E0338D" w:rsidRPr="00E0338D">
        <w:rPr>
          <w:b/>
        </w:rPr>
        <w:t>Julio 2022</w:t>
      </w:r>
    </w:p>
    <w:p w:rsidR="002B0A47" w:rsidRDefault="002B0A47">
      <w:pPr>
        <w:rPr>
          <w:b/>
          <w:sz w:val="32"/>
          <w:szCs w:val="32"/>
        </w:rPr>
      </w:pPr>
    </w:p>
    <w:p w:rsidR="00E0338D" w:rsidRDefault="00E0338D">
      <w:pPr>
        <w:rPr>
          <w:b/>
          <w:sz w:val="32"/>
          <w:szCs w:val="32"/>
        </w:rPr>
      </w:pPr>
    </w:p>
    <w:p w:rsidR="00E0338D" w:rsidRDefault="00E0338D">
      <w:pPr>
        <w:rPr>
          <w:b/>
          <w:sz w:val="32"/>
          <w:szCs w:val="32"/>
        </w:rPr>
      </w:pPr>
    </w:p>
    <w:p w:rsidR="002B0A47" w:rsidRPr="00DD5301" w:rsidRDefault="002B0A47">
      <w:pPr>
        <w:rPr>
          <w:b/>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DD5301">
        <w:rPr>
          <w:b/>
          <w:sz w:val="28"/>
          <w:szCs w:val="28"/>
        </w:rPr>
        <w:t>Wim Dierckxsens y Walter Formento</w:t>
      </w:r>
      <w:r w:rsidR="00726B82" w:rsidRPr="00DD5301">
        <w:rPr>
          <w:b/>
          <w:sz w:val="28"/>
          <w:szCs w:val="28"/>
        </w:rPr>
        <w:t xml:space="preserve">, </w:t>
      </w:r>
    </w:p>
    <w:p w:rsidR="00745BA6" w:rsidRDefault="00745BA6">
      <w:pPr>
        <w:rPr>
          <w:b/>
          <w:sz w:val="24"/>
          <w:szCs w:val="24"/>
        </w:rPr>
      </w:pPr>
    </w:p>
    <w:p w:rsidR="00745BA6" w:rsidRDefault="00745BA6">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745BA6" w:rsidRDefault="00745BA6">
      <w:pPr>
        <w:rPr>
          <w:b/>
          <w:sz w:val="24"/>
          <w:szCs w:val="24"/>
        </w:rPr>
      </w:pPr>
    </w:p>
    <w:p w:rsidR="00DD5301" w:rsidRDefault="00DD5301">
      <w:pPr>
        <w:rPr>
          <w:b/>
          <w:sz w:val="24"/>
          <w:szCs w:val="24"/>
        </w:rPr>
      </w:pPr>
    </w:p>
    <w:p w:rsidR="00DD5301" w:rsidRDefault="00DD5301">
      <w:pPr>
        <w:rPr>
          <w:b/>
          <w:sz w:val="24"/>
          <w:szCs w:val="24"/>
        </w:rPr>
      </w:pPr>
    </w:p>
    <w:p w:rsidR="00517972" w:rsidRDefault="00517972" w:rsidP="00517972">
      <w:pPr>
        <w:spacing w:line="240" w:lineRule="auto"/>
        <w:rPr>
          <w:rFonts w:ascii="Bookman Old Style" w:hAnsi="Bookman Old Style"/>
          <w:b/>
          <w:sz w:val="28"/>
          <w:szCs w:val="28"/>
        </w:rPr>
      </w:pPr>
      <w:r>
        <w:lastRenderedPageBreak/>
        <w:tab/>
      </w:r>
      <w:r>
        <w:tab/>
      </w:r>
      <w:r>
        <w:tab/>
      </w:r>
      <w:r>
        <w:tab/>
      </w:r>
      <w:r w:rsidRPr="008B21EB">
        <w:rPr>
          <w:rFonts w:ascii="Bookman Old Style" w:hAnsi="Bookman Old Style"/>
          <w:b/>
          <w:sz w:val="28"/>
          <w:szCs w:val="28"/>
        </w:rPr>
        <w:t>Índice</w:t>
      </w:r>
    </w:p>
    <w:p w:rsidR="00517972" w:rsidRDefault="00517972" w:rsidP="00517972">
      <w:pPr>
        <w:spacing w:line="240" w:lineRule="auto"/>
        <w:rPr>
          <w:rFonts w:ascii="Bookman Old Style" w:hAnsi="Bookman Old Style"/>
          <w:b/>
          <w:sz w:val="24"/>
          <w:szCs w:val="24"/>
        </w:rPr>
      </w:pPr>
    </w:p>
    <w:p w:rsidR="00517972" w:rsidRPr="00E0338D" w:rsidRDefault="00517972" w:rsidP="00517972">
      <w:pPr>
        <w:spacing w:line="240" w:lineRule="auto"/>
        <w:rPr>
          <w:rFonts w:ascii="Bookman Old Style" w:hAnsi="Bookman Old Style"/>
          <w:sz w:val="24"/>
          <w:szCs w:val="24"/>
        </w:rPr>
      </w:pPr>
      <w:r w:rsidRPr="00E0338D">
        <w:rPr>
          <w:rFonts w:ascii="Bookman Old Style" w:hAnsi="Bookman Old Style"/>
          <w:sz w:val="24"/>
          <w:szCs w:val="24"/>
        </w:rPr>
        <w:t>Prologo</w:t>
      </w:r>
    </w:p>
    <w:p w:rsidR="00517972" w:rsidRPr="00E0338D" w:rsidRDefault="00517972" w:rsidP="00517972">
      <w:pPr>
        <w:spacing w:line="240" w:lineRule="auto"/>
        <w:rPr>
          <w:rFonts w:ascii="Bookman Old Style" w:hAnsi="Bookman Old Style"/>
          <w:sz w:val="24"/>
          <w:szCs w:val="24"/>
        </w:rPr>
      </w:pPr>
      <w:r w:rsidRPr="00E0338D">
        <w:rPr>
          <w:rFonts w:ascii="Bookman Old Style" w:hAnsi="Bookman Old Style"/>
          <w:sz w:val="24"/>
          <w:szCs w:val="24"/>
        </w:rPr>
        <w:t>Introducción</w:t>
      </w:r>
    </w:p>
    <w:p w:rsidR="00517972" w:rsidRPr="00E0338D" w:rsidRDefault="00517972" w:rsidP="00517972">
      <w:pPr>
        <w:pStyle w:val="NormalWeb"/>
        <w:shd w:val="clear" w:color="auto" w:fill="FFFFFF"/>
        <w:spacing w:before="0" w:beforeAutospacing="0" w:after="150" w:afterAutospacing="0"/>
        <w:jc w:val="both"/>
        <w:rPr>
          <w:rFonts w:ascii="Bookman Old Style" w:hAnsi="Bookman Old Style" w:cs="Helvetica"/>
        </w:rPr>
      </w:pPr>
      <w:r w:rsidRPr="00E0338D">
        <w:rPr>
          <w:rFonts w:ascii="Bookman Old Style" w:hAnsi="Bookman Old Style" w:cs="Helvetica"/>
        </w:rPr>
        <w:t xml:space="preserve">Capítulo I </w:t>
      </w:r>
    </w:p>
    <w:p w:rsidR="00517972" w:rsidRPr="00E0338D" w:rsidRDefault="00517972" w:rsidP="00517972">
      <w:pPr>
        <w:pStyle w:val="NormalWeb"/>
        <w:shd w:val="clear" w:color="auto" w:fill="FFFFFF"/>
        <w:spacing w:before="0" w:beforeAutospacing="0" w:after="150" w:afterAutospacing="0"/>
        <w:jc w:val="both"/>
        <w:rPr>
          <w:rFonts w:ascii="Bookman Old Style" w:hAnsi="Bookman Old Style" w:cs="Helvetica"/>
        </w:rPr>
      </w:pPr>
      <w:r w:rsidRPr="00E0338D">
        <w:rPr>
          <w:rFonts w:ascii="Bookman Old Style" w:hAnsi="Bookman Old Style" w:cs="Helvetica"/>
        </w:rPr>
        <w:t xml:space="preserve">Fracasa la política del Gran Reinicio: De un sistema Neo-Tributario  </w:t>
      </w:r>
    </w:p>
    <w:p w:rsidR="00517972" w:rsidRPr="00E0338D" w:rsidRDefault="00517972" w:rsidP="00517972">
      <w:pPr>
        <w:spacing w:before="100" w:beforeAutospacing="1" w:after="100" w:afterAutospacing="1" w:line="240" w:lineRule="auto"/>
        <w:jc w:val="both"/>
        <w:rPr>
          <w:rFonts w:ascii="Bookman Old Style" w:hAnsi="Bookman Old Style" w:cs="Helvetica"/>
          <w:i/>
          <w:sz w:val="24"/>
          <w:szCs w:val="24"/>
        </w:rPr>
      </w:pPr>
      <w:r w:rsidRPr="00E0338D">
        <w:rPr>
          <w:rFonts w:ascii="Bookman Old Style" w:hAnsi="Bookman Old Style" w:cs="Helvetica"/>
          <w:i/>
          <w:sz w:val="24"/>
          <w:szCs w:val="24"/>
        </w:rPr>
        <w:t>El fracaso de las batallas políticas</w:t>
      </w:r>
    </w:p>
    <w:p w:rsidR="00517972" w:rsidRPr="00E0338D" w:rsidRDefault="00517972" w:rsidP="00517972">
      <w:pPr>
        <w:shd w:val="clear" w:color="auto" w:fill="FFFFFF"/>
        <w:spacing w:after="0" w:line="240" w:lineRule="auto"/>
        <w:jc w:val="both"/>
        <w:rPr>
          <w:rFonts w:ascii="Bookman Old Style" w:hAnsi="Bookman Old Style"/>
          <w:i/>
          <w:sz w:val="24"/>
          <w:szCs w:val="24"/>
          <w:lang w:val="es-ES_tradnl"/>
        </w:rPr>
      </w:pPr>
      <w:r w:rsidRPr="00E0338D">
        <w:rPr>
          <w:rFonts w:ascii="Bookman Old Style" w:hAnsi="Bookman Old Style"/>
          <w:i/>
          <w:sz w:val="24"/>
          <w:szCs w:val="24"/>
          <w:lang w:val="es-ES_tradnl"/>
        </w:rPr>
        <w:t xml:space="preserve">El camino a la guerra militar, al fracasar la lucha política </w:t>
      </w:r>
    </w:p>
    <w:p w:rsidR="00517972" w:rsidRPr="00E0338D" w:rsidRDefault="00517972" w:rsidP="00517972">
      <w:pPr>
        <w:pStyle w:val="Ttulo1"/>
        <w:rPr>
          <w:rFonts w:ascii="Bookman Old Style" w:hAnsi="Bookman Old Style"/>
          <w:b w:val="0"/>
          <w:i/>
          <w:sz w:val="24"/>
          <w:szCs w:val="24"/>
        </w:rPr>
      </w:pPr>
      <w:r w:rsidRPr="00E0338D">
        <w:rPr>
          <w:rFonts w:ascii="Bookman Old Style" w:hAnsi="Bookman Old Style"/>
          <w:b w:val="0"/>
          <w:i/>
          <w:sz w:val="24"/>
          <w:szCs w:val="24"/>
        </w:rPr>
        <w:t xml:space="preserve">La Guerra entre Globalismo unipolar y </w:t>
      </w:r>
      <w:proofErr w:type="spellStart"/>
      <w:r w:rsidRPr="00E0338D">
        <w:rPr>
          <w:rFonts w:ascii="Bookman Old Style" w:hAnsi="Bookman Old Style"/>
          <w:b w:val="0"/>
          <w:i/>
          <w:sz w:val="24"/>
          <w:szCs w:val="24"/>
        </w:rPr>
        <w:t>Multipolarismo</w:t>
      </w:r>
      <w:proofErr w:type="spellEnd"/>
      <w:r w:rsidRPr="00E0338D">
        <w:rPr>
          <w:rFonts w:ascii="Bookman Old Style" w:hAnsi="Bookman Old Style"/>
          <w:b w:val="0"/>
          <w:i/>
          <w:sz w:val="24"/>
          <w:szCs w:val="24"/>
        </w:rPr>
        <w:t xml:space="preserve"> </w:t>
      </w:r>
      <w:proofErr w:type="spellStart"/>
      <w:r w:rsidRPr="00E0338D">
        <w:rPr>
          <w:rFonts w:ascii="Bookman Old Style" w:hAnsi="Bookman Old Style"/>
          <w:b w:val="0"/>
          <w:i/>
          <w:sz w:val="24"/>
          <w:szCs w:val="24"/>
        </w:rPr>
        <w:t>pluriversal</w:t>
      </w:r>
      <w:proofErr w:type="spellEnd"/>
      <w:r w:rsidRPr="00E0338D">
        <w:rPr>
          <w:rFonts w:ascii="Bookman Old Style" w:hAnsi="Bookman Old Style"/>
          <w:b w:val="0"/>
          <w:i/>
          <w:sz w:val="24"/>
          <w:szCs w:val="24"/>
        </w:rPr>
        <w:t xml:space="preserve"> </w:t>
      </w:r>
    </w:p>
    <w:p w:rsidR="00517972" w:rsidRPr="00E0338D" w:rsidRDefault="00517972" w:rsidP="00517972">
      <w:pPr>
        <w:pStyle w:val="xmsonormal"/>
        <w:spacing w:after="360"/>
        <w:jc w:val="both"/>
        <w:rPr>
          <w:rFonts w:ascii="Bookman Old Style" w:hAnsi="Bookman Old Style" w:cs="Arial"/>
          <w:shd w:val="clear" w:color="auto" w:fill="FFFFFF"/>
        </w:rPr>
      </w:pPr>
      <w:r w:rsidRPr="00E0338D">
        <w:rPr>
          <w:rFonts w:ascii="Bookman Old Style" w:hAnsi="Bookman Old Style" w:cs="Arial"/>
          <w:shd w:val="clear" w:color="auto" w:fill="FFFFFF"/>
        </w:rPr>
        <w:t>Capítulo 2</w:t>
      </w:r>
    </w:p>
    <w:p w:rsidR="00517972" w:rsidRPr="00E0338D" w:rsidRDefault="00517972" w:rsidP="00517972">
      <w:pPr>
        <w:pStyle w:val="xmsonormal"/>
        <w:spacing w:after="360"/>
        <w:rPr>
          <w:rFonts w:ascii="Bookman Old Style" w:hAnsi="Bookman Old Style" w:cs="Arial"/>
          <w:shd w:val="clear" w:color="auto" w:fill="FFFFFF"/>
        </w:rPr>
      </w:pPr>
      <w:r w:rsidRPr="00E0338D">
        <w:rPr>
          <w:rFonts w:ascii="Bookman Old Style" w:eastAsia="Times New Roman" w:hAnsi="Bookman Old Style" w:cs="Helvetica"/>
        </w:rPr>
        <w:t>Evitar la Unión de Rusia, China y Unión Europea</w:t>
      </w:r>
    </w:p>
    <w:p w:rsidR="00517972" w:rsidRPr="00E0338D" w:rsidRDefault="00517972" w:rsidP="00517972">
      <w:pPr>
        <w:pStyle w:val="xmsonormal"/>
        <w:spacing w:after="360"/>
        <w:jc w:val="both"/>
        <w:rPr>
          <w:rFonts w:ascii="Bookman Old Style" w:eastAsia="Times New Roman" w:hAnsi="Bookman Old Style" w:cs="Helvetica"/>
          <w:i/>
        </w:rPr>
      </w:pPr>
      <w:r w:rsidRPr="00E0338D">
        <w:rPr>
          <w:rFonts w:ascii="Bookman Old Style" w:hAnsi="Bookman Old Style" w:cs="Arial"/>
          <w:i/>
          <w:shd w:val="clear" w:color="auto" w:fill="FFFFFF"/>
        </w:rPr>
        <w:t xml:space="preserve">De </w:t>
      </w:r>
      <w:proofErr w:type="spellStart"/>
      <w:r w:rsidRPr="00E0338D">
        <w:rPr>
          <w:rFonts w:ascii="Bookman Old Style" w:hAnsi="Bookman Old Style" w:cs="Arial"/>
          <w:i/>
          <w:shd w:val="clear" w:color="auto" w:fill="FFFFFF"/>
        </w:rPr>
        <w:t>Mackinder</w:t>
      </w:r>
      <w:proofErr w:type="spellEnd"/>
      <w:r w:rsidRPr="00E0338D">
        <w:rPr>
          <w:rFonts w:ascii="Bookman Old Style" w:hAnsi="Bookman Old Style" w:cs="Arial"/>
          <w:i/>
          <w:shd w:val="clear" w:color="auto" w:fill="FFFFFF"/>
        </w:rPr>
        <w:t xml:space="preserve"> a </w:t>
      </w:r>
      <w:proofErr w:type="spellStart"/>
      <w:r w:rsidRPr="00E0338D">
        <w:rPr>
          <w:rFonts w:ascii="Bookman Old Style" w:eastAsia="Times New Roman" w:hAnsi="Bookman Old Style" w:cs="Helvetica"/>
          <w:i/>
        </w:rPr>
        <w:t>Brzezinski</w:t>
      </w:r>
      <w:proofErr w:type="spellEnd"/>
    </w:p>
    <w:p w:rsidR="00517972" w:rsidRPr="00E0338D" w:rsidRDefault="00517972" w:rsidP="00517972">
      <w:pPr>
        <w:pStyle w:val="NormalWeb"/>
        <w:spacing w:before="0" w:beforeAutospacing="0" w:after="0" w:afterAutospacing="0"/>
        <w:jc w:val="both"/>
        <w:textAlignment w:val="baseline"/>
        <w:rPr>
          <w:rFonts w:ascii="Bookman Old Style" w:hAnsi="Bookman Old Style"/>
          <w:i/>
        </w:rPr>
      </w:pPr>
      <w:r w:rsidRPr="00E0338D">
        <w:rPr>
          <w:rFonts w:ascii="Bookman Old Style" w:hAnsi="Bookman Old Style"/>
          <w:i/>
        </w:rPr>
        <w:t>La subordinación de la Unión Europea a la OTAN a partir de Ucrania</w:t>
      </w:r>
    </w:p>
    <w:p w:rsidR="00517972" w:rsidRPr="00E0338D" w:rsidRDefault="00517972" w:rsidP="00517972">
      <w:pPr>
        <w:pStyle w:val="NormalWeb"/>
        <w:spacing w:before="0" w:beforeAutospacing="0" w:after="0" w:afterAutospacing="0"/>
        <w:jc w:val="both"/>
        <w:textAlignment w:val="baseline"/>
        <w:rPr>
          <w:rFonts w:ascii="Bookman Old Style" w:hAnsi="Bookman Old Style"/>
          <w:i/>
        </w:rPr>
      </w:pPr>
    </w:p>
    <w:p w:rsidR="00517972" w:rsidRPr="00E0338D" w:rsidRDefault="00517972" w:rsidP="00517972">
      <w:pPr>
        <w:spacing w:before="150" w:after="375"/>
        <w:jc w:val="both"/>
        <w:outlineLvl w:val="0"/>
        <w:rPr>
          <w:rFonts w:ascii="Bookman Old Style" w:hAnsi="Bookman Old Style" w:cs="Helvetica"/>
          <w:i/>
          <w:sz w:val="24"/>
          <w:szCs w:val="24"/>
        </w:rPr>
      </w:pPr>
      <w:r w:rsidRPr="00E0338D">
        <w:rPr>
          <w:rFonts w:ascii="Bookman Old Style" w:eastAsia="Times New Roman" w:hAnsi="Bookman Old Style" w:cs="Helvetica"/>
          <w:i/>
          <w:sz w:val="24"/>
          <w:szCs w:val="24"/>
          <w:lang w:eastAsia="es-CR"/>
        </w:rPr>
        <w:t>Ganar la guerra a costa de todo:</w:t>
      </w:r>
      <w:r w:rsidRPr="00E0338D">
        <w:rPr>
          <w:rFonts w:ascii="Bookman Old Style" w:hAnsi="Bookman Old Style" w:cs="Helvetica"/>
          <w:i/>
          <w:sz w:val="24"/>
          <w:szCs w:val="24"/>
        </w:rPr>
        <w:t xml:space="preserve"> La última “esperanza” </w:t>
      </w:r>
      <w:proofErr w:type="spellStart"/>
      <w:r w:rsidRPr="00E0338D">
        <w:rPr>
          <w:rFonts w:ascii="Bookman Old Style" w:hAnsi="Bookman Old Style" w:cs="Helvetica"/>
          <w:i/>
          <w:sz w:val="24"/>
          <w:szCs w:val="24"/>
        </w:rPr>
        <w:t>globalista</w:t>
      </w:r>
      <w:proofErr w:type="spellEnd"/>
      <w:r w:rsidRPr="00E0338D">
        <w:rPr>
          <w:rFonts w:ascii="Bookman Old Style" w:hAnsi="Bookman Old Style" w:cs="Helvetica"/>
          <w:i/>
          <w:sz w:val="24"/>
          <w:szCs w:val="24"/>
        </w:rPr>
        <w:t xml:space="preserve"> </w:t>
      </w:r>
    </w:p>
    <w:p w:rsidR="00517972" w:rsidRPr="00E0338D" w:rsidRDefault="00517972" w:rsidP="00517972">
      <w:pPr>
        <w:jc w:val="both"/>
        <w:rPr>
          <w:rFonts w:ascii="Bookman Old Style" w:eastAsia="Times New Roman" w:hAnsi="Bookman Old Style" w:cs="Times New Roman"/>
          <w:i/>
          <w:sz w:val="24"/>
          <w:szCs w:val="24"/>
          <w:lang w:eastAsia="es-CR"/>
        </w:rPr>
      </w:pPr>
      <w:r w:rsidRPr="00E0338D">
        <w:rPr>
          <w:rFonts w:ascii="Bookman Old Style" w:eastAsia="Times New Roman" w:hAnsi="Bookman Old Style" w:cs="Times New Roman"/>
          <w:i/>
          <w:sz w:val="24"/>
          <w:szCs w:val="24"/>
          <w:lang w:eastAsia="es-CR"/>
        </w:rPr>
        <w:t>Guerra hibrida y Guerra cognitiva: Todo medio vale</w:t>
      </w:r>
    </w:p>
    <w:p w:rsidR="00517972" w:rsidRPr="00E0338D" w:rsidRDefault="00517972" w:rsidP="00517972">
      <w:pPr>
        <w:spacing w:before="150" w:after="375"/>
        <w:jc w:val="both"/>
        <w:outlineLvl w:val="0"/>
        <w:rPr>
          <w:rFonts w:ascii="Bookman Old Style" w:eastAsia="Times New Roman" w:hAnsi="Bookman Old Style" w:cs="Helvetica"/>
          <w:i/>
          <w:sz w:val="24"/>
          <w:szCs w:val="24"/>
          <w:lang w:eastAsia="es-CR"/>
        </w:rPr>
      </w:pPr>
      <w:r w:rsidRPr="00E0338D">
        <w:rPr>
          <w:rFonts w:ascii="Bookman Old Style" w:eastAsia="Times New Roman" w:hAnsi="Bookman Old Style" w:cs="Helvetica"/>
          <w:i/>
          <w:sz w:val="24"/>
          <w:szCs w:val="24"/>
          <w:lang w:eastAsia="es-CR"/>
        </w:rPr>
        <w:t>Una guerra más contra el Sur global: la amenaza de hambrunas</w:t>
      </w:r>
    </w:p>
    <w:p w:rsidR="00517972" w:rsidRPr="00E0338D" w:rsidRDefault="00517972" w:rsidP="00517972">
      <w:pPr>
        <w:spacing w:before="150" w:after="375"/>
        <w:jc w:val="both"/>
        <w:outlineLvl w:val="0"/>
        <w:rPr>
          <w:rFonts w:ascii="Bookman Old Style" w:eastAsia="Times New Roman" w:hAnsi="Bookman Old Style" w:cs="Helvetica"/>
          <w:sz w:val="24"/>
          <w:szCs w:val="24"/>
          <w:lang w:eastAsia="es-CR"/>
        </w:rPr>
      </w:pPr>
      <w:r w:rsidRPr="00E0338D">
        <w:rPr>
          <w:rFonts w:ascii="Bookman Old Style" w:eastAsia="Times New Roman" w:hAnsi="Bookman Old Style" w:cs="Helvetica"/>
          <w:sz w:val="24"/>
          <w:szCs w:val="24"/>
          <w:lang w:eastAsia="es-CR"/>
        </w:rPr>
        <w:t>Capítulo 3</w:t>
      </w:r>
    </w:p>
    <w:p w:rsidR="00517972" w:rsidRPr="00E0338D" w:rsidRDefault="00517972" w:rsidP="00517972">
      <w:pPr>
        <w:spacing w:before="150" w:after="375" w:line="240" w:lineRule="auto"/>
        <w:jc w:val="both"/>
        <w:outlineLvl w:val="0"/>
        <w:rPr>
          <w:rFonts w:ascii="Bookman Old Style" w:eastAsia="Times New Roman" w:hAnsi="Bookman Old Style" w:cs="Helvetica"/>
          <w:sz w:val="24"/>
          <w:szCs w:val="24"/>
          <w:lang w:eastAsia="es-CR"/>
        </w:rPr>
      </w:pPr>
      <w:r w:rsidRPr="00E0338D">
        <w:rPr>
          <w:rFonts w:ascii="Bookman Old Style" w:eastAsia="Times New Roman" w:hAnsi="Bookman Old Style" w:cs="Helvetica"/>
          <w:sz w:val="24"/>
          <w:szCs w:val="24"/>
          <w:lang w:eastAsia="es-CR"/>
        </w:rPr>
        <w:t xml:space="preserve">La Guerra Económica: Ascenso del </w:t>
      </w:r>
      <w:proofErr w:type="spellStart"/>
      <w:r w:rsidRPr="00E0338D">
        <w:rPr>
          <w:rFonts w:ascii="Bookman Old Style" w:eastAsia="Times New Roman" w:hAnsi="Bookman Old Style" w:cs="Helvetica"/>
          <w:sz w:val="24"/>
          <w:szCs w:val="24"/>
          <w:lang w:eastAsia="es-CR"/>
        </w:rPr>
        <w:t>Multipolarismo</w:t>
      </w:r>
      <w:proofErr w:type="spellEnd"/>
    </w:p>
    <w:p w:rsidR="00517972" w:rsidRPr="00E0338D" w:rsidRDefault="00517972" w:rsidP="00517972">
      <w:pPr>
        <w:spacing w:before="150" w:after="375" w:line="240" w:lineRule="auto"/>
        <w:jc w:val="both"/>
        <w:outlineLvl w:val="0"/>
        <w:rPr>
          <w:rFonts w:ascii="Bookman Old Style" w:eastAsia="Times New Roman" w:hAnsi="Bookman Old Style" w:cs="Helvetica"/>
          <w:i/>
          <w:sz w:val="24"/>
          <w:szCs w:val="24"/>
          <w:lang w:eastAsia="es-CR"/>
        </w:rPr>
      </w:pPr>
      <w:r w:rsidRPr="00E0338D">
        <w:rPr>
          <w:rFonts w:ascii="Bookman Old Style" w:eastAsia="Times New Roman" w:hAnsi="Bookman Old Style" w:cs="Helvetica"/>
          <w:i/>
          <w:sz w:val="24"/>
          <w:szCs w:val="24"/>
          <w:lang w:eastAsia="es-CR"/>
        </w:rPr>
        <w:t xml:space="preserve">El bumerán de las sanciones </w:t>
      </w:r>
    </w:p>
    <w:p w:rsidR="00517972" w:rsidRPr="00E0338D" w:rsidRDefault="00517972" w:rsidP="00517972">
      <w:pPr>
        <w:spacing w:before="60" w:after="180" w:line="240" w:lineRule="auto"/>
        <w:jc w:val="both"/>
        <w:rPr>
          <w:rFonts w:ascii="Bookman Old Style" w:eastAsia="Times New Roman" w:hAnsi="Bookman Old Style" w:cs="Times New Roman"/>
          <w:i/>
          <w:sz w:val="24"/>
          <w:szCs w:val="24"/>
          <w:lang w:eastAsia="es-CR"/>
        </w:rPr>
      </w:pPr>
      <w:r w:rsidRPr="00E0338D">
        <w:rPr>
          <w:rFonts w:ascii="Bookman Old Style" w:eastAsia="Times New Roman" w:hAnsi="Bookman Old Style" w:cs="Times New Roman"/>
          <w:i/>
          <w:sz w:val="24"/>
          <w:szCs w:val="24"/>
          <w:lang w:eastAsia="es-CR"/>
        </w:rPr>
        <w:t xml:space="preserve">El </w:t>
      </w:r>
      <w:proofErr w:type="spellStart"/>
      <w:r w:rsidRPr="00E0338D">
        <w:rPr>
          <w:rFonts w:ascii="Bookman Old Style" w:eastAsia="Times New Roman" w:hAnsi="Bookman Old Style" w:cs="Times New Roman"/>
          <w:i/>
          <w:sz w:val="24"/>
          <w:szCs w:val="24"/>
          <w:lang w:eastAsia="es-CR"/>
        </w:rPr>
        <w:t>petro</w:t>
      </w:r>
      <w:proofErr w:type="spellEnd"/>
      <w:r w:rsidRPr="00E0338D">
        <w:rPr>
          <w:rFonts w:ascii="Bookman Old Style" w:eastAsia="Times New Roman" w:hAnsi="Bookman Old Style" w:cs="Times New Roman"/>
          <w:i/>
          <w:sz w:val="24"/>
          <w:szCs w:val="24"/>
          <w:lang w:eastAsia="es-CR"/>
        </w:rPr>
        <w:t xml:space="preserve">-rublo desplaza al </w:t>
      </w:r>
      <w:proofErr w:type="spellStart"/>
      <w:r w:rsidRPr="00E0338D">
        <w:rPr>
          <w:rFonts w:ascii="Bookman Old Style" w:eastAsia="Times New Roman" w:hAnsi="Bookman Old Style" w:cs="Times New Roman"/>
          <w:i/>
          <w:sz w:val="24"/>
          <w:szCs w:val="24"/>
          <w:lang w:eastAsia="es-CR"/>
        </w:rPr>
        <w:t>petro</w:t>
      </w:r>
      <w:proofErr w:type="spellEnd"/>
      <w:r w:rsidRPr="00E0338D">
        <w:rPr>
          <w:rFonts w:ascii="Bookman Old Style" w:eastAsia="Times New Roman" w:hAnsi="Bookman Old Style" w:cs="Times New Roman"/>
          <w:i/>
          <w:sz w:val="24"/>
          <w:szCs w:val="24"/>
          <w:lang w:eastAsia="es-CR"/>
        </w:rPr>
        <w:t>-dólar: Obra Maestra del Sur global</w:t>
      </w:r>
    </w:p>
    <w:p w:rsidR="00517972" w:rsidRPr="00E0338D" w:rsidRDefault="00517972" w:rsidP="00517972">
      <w:pPr>
        <w:spacing w:before="60" w:after="180" w:line="240" w:lineRule="auto"/>
        <w:jc w:val="both"/>
        <w:rPr>
          <w:rFonts w:ascii="Bookman Old Style" w:eastAsia="Times New Roman" w:hAnsi="Bookman Old Style" w:cs="Times New Roman"/>
          <w:i/>
          <w:sz w:val="24"/>
          <w:szCs w:val="24"/>
          <w:lang w:eastAsia="es-CR"/>
        </w:rPr>
      </w:pPr>
    </w:p>
    <w:p w:rsidR="00517972" w:rsidRPr="00E0338D" w:rsidRDefault="00517972" w:rsidP="00517972">
      <w:pPr>
        <w:spacing w:before="60" w:after="180" w:line="240" w:lineRule="auto"/>
        <w:jc w:val="both"/>
        <w:rPr>
          <w:rFonts w:ascii="Bookman Old Style" w:eastAsia="Times New Roman" w:hAnsi="Bookman Old Style" w:cs="Helvetica"/>
          <w:i/>
          <w:sz w:val="24"/>
          <w:szCs w:val="24"/>
          <w:lang w:eastAsia="es-CR"/>
        </w:rPr>
      </w:pPr>
      <w:r w:rsidRPr="00E0338D">
        <w:rPr>
          <w:rFonts w:ascii="Bookman Old Style" w:eastAsia="Times New Roman" w:hAnsi="Bookman Old Style" w:cs="Helvetica"/>
          <w:i/>
          <w:sz w:val="24"/>
          <w:szCs w:val="24"/>
          <w:lang w:eastAsia="es-CR"/>
        </w:rPr>
        <w:t>La incapacidad de reemplazar el gas y la energía rusa</w:t>
      </w:r>
    </w:p>
    <w:p w:rsidR="00517972" w:rsidRPr="00E0338D" w:rsidRDefault="00517972" w:rsidP="00517972">
      <w:pPr>
        <w:spacing w:before="60" w:after="180" w:line="240" w:lineRule="auto"/>
        <w:jc w:val="both"/>
        <w:rPr>
          <w:rFonts w:ascii="Bookman Old Style" w:eastAsia="Times New Roman" w:hAnsi="Bookman Old Style" w:cs="Helvetica"/>
          <w:i/>
          <w:sz w:val="24"/>
          <w:szCs w:val="24"/>
          <w:lang w:eastAsia="es-CR"/>
        </w:rPr>
      </w:pPr>
    </w:p>
    <w:p w:rsidR="00517972" w:rsidRPr="00E0338D" w:rsidRDefault="00517972" w:rsidP="00517972">
      <w:pPr>
        <w:spacing w:before="60" w:after="180"/>
        <w:jc w:val="both"/>
        <w:rPr>
          <w:rFonts w:ascii="Bookman Old Style" w:eastAsia="Times New Roman" w:hAnsi="Bookman Old Style" w:cs="Helvetica"/>
          <w:sz w:val="24"/>
          <w:szCs w:val="24"/>
          <w:lang w:eastAsia="es-CR"/>
        </w:rPr>
      </w:pPr>
      <w:r w:rsidRPr="00E0338D">
        <w:rPr>
          <w:rFonts w:ascii="Bookman Old Style" w:eastAsia="Times New Roman" w:hAnsi="Bookman Old Style" w:cs="Helvetica"/>
          <w:sz w:val="24"/>
          <w:szCs w:val="24"/>
          <w:lang w:eastAsia="es-CR"/>
        </w:rPr>
        <w:lastRenderedPageBreak/>
        <w:t>Capítulo 4</w:t>
      </w:r>
    </w:p>
    <w:p w:rsidR="00517972" w:rsidRPr="00E0338D" w:rsidRDefault="00517972" w:rsidP="00517972">
      <w:pPr>
        <w:spacing w:before="60" w:after="180"/>
        <w:jc w:val="both"/>
        <w:rPr>
          <w:rFonts w:ascii="Bookman Old Style" w:eastAsia="Times New Roman" w:hAnsi="Bookman Old Style" w:cs="Helvetica"/>
          <w:sz w:val="24"/>
          <w:szCs w:val="24"/>
          <w:lang w:eastAsia="es-CR"/>
        </w:rPr>
      </w:pPr>
      <w:r w:rsidRPr="00E0338D">
        <w:rPr>
          <w:rFonts w:ascii="Bookman Old Style" w:eastAsia="Times New Roman" w:hAnsi="Bookman Old Style" w:cs="Helvetica"/>
          <w:sz w:val="24"/>
          <w:szCs w:val="24"/>
          <w:lang w:eastAsia="es-CR"/>
        </w:rPr>
        <w:t xml:space="preserve">Fin del Sistema Monetario Internacional Unipolar </w:t>
      </w:r>
    </w:p>
    <w:p w:rsidR="00517972" w:rsidRPr="00E0338D" w:rsidRDefault="00517972" w:rsidP="00517972">
      <w:pPr>
        <w:spacing w:before="60" w:after="180"/>
        <w:jc w:val="both"/>
        <w:rPr>
          <w:rFonts w:ascii="Bookman Old Style" w:eastAsia="Times New Roman" w:hAnsi="Bookman Old Style" w:cs="Helvetica"/>
          <w:i/>
          <w:sz w:val="24"/>
          <w:szCs w:val="24"/>
          <w:lang w:eastAsia="es-CR"/>
        </w:rPr>
      </w:pPr>
      <w:r w:rsidRPr="00E0338D">
        <w:rPr>
          <w:rFonts w:ascii="Bookman Old Style" w:eastAsia="Times New Roman" w:hAnsi="Bookman Old Style" w:cs="Helvetica"/>
          <w:i/>
          <w:sz w:val="24"/>
          <w:szCs w:val="24"/>
          <w:lang w:eastAsia="es-CR"/>
        </w:rPr>
        <w:t xml:space="preserve">Fin del dólar como Moneda Unipolar de Reserva  </w:t>
      </w:r>
    </w:p>
    <w:p w:rsidR="00517972" w:rsidRPr="00E0338D" w:rsidRDefault="00517972" w:rsidP="00517972">
      <w:pPr>
        <w:spacing w:before="60" w:after="180"/>
        <w:jc w:val="both"/>
        <w:rPr>
          <w:rFonts w:ascii="Bookman Old Style" w:eastAsia="Times New Roman" w:hAnsi="Bookman Old Style" w:cs="Helvetica"/>
          <w:i/>
          <w:sz w:val="24"/>
          <w:szCs w:val="24"/>
          <w:lang w:eastAsia="es-CR"/>
        </w:rPr>
      </w:pPr>
    </w:p>
    <w:p w:rsidR="00517972" w:rsidRPr="00E0338D" w:rsidRDefault="00517972" w:rsidP="00517972">
      <w:pPr>
        <w:spacing w:before="60" w:after="180"/>
        <w:jc w:val="both"/>
        <w:rPr>
          <w:rFonts w:ascii="Bookman Old Style" w:eastAsia="Times New Roman" w:hAnsi="Bookman Old Style" w:cs="Times New Roman"/>
          <w:sz w:val="24"/>
          <w:szCs w:val="24"/>
          <w:lang w:eastAsia="es-CR"/>
        </w:rPr>
      </w:pPr>
      <w:r w:rsidRPr="00E0338D">
        <w:rPr>
          <w:rFonts w:ascii="Bookman Old Style" w:eastAsia="Times New Roman" w:hAnsi="Bookman Old Style" w:cs="Times New Roman"/>
          <w:sz w:val="24"/>
          <w:szCs w:val="24"/>
          <w:lang w:eastAsia="es-CR"/>
        </w:rPr>
        <w:t xml:space="preserve">Capítulo 5  </w:t>
      </w:r>
    </w:p>
    <w:p w:rsidR="00517972" w:rsidRPr="00E0338D" w:rsidRDefault="00517972" w:rsidP="00517972">
      <w:pPr>
        <w:spacing w:before="60" w:after="180"/>
        <w:jc w:val="both"/>
        <w:rPr>
          <w:rFonts w:ascii="Bookman Old Style" w:eastAsia="Times New Roman" w:hAnsi="Bookman Old Style" w:cs="Times New Roman"/>
          <w:sz w:val="24"/>
          <w:szCs w:val="24"/>
          <w:lang w:eastAsia="es-CR"/>
        </w:rPr>
      </w:pPr>
      <w:r w:rsidRPr="00E0338D">
        <w:rPr>
          <w:rFonts w:ascii="Bookman Old Style" w:eastAsia="Times New Roman" w:hAnsi="Bookman Old Style" w:cs="Times New Roman"/>
          <w:sz w:val="24"/>
          <w:szCs w:val="24"/>
          <w:lang w:eastAsia="es-CR"/>
        </w:rPr>
        <w:t>Hacia un nuevo sistema monetario multipolar</w:t>
      </w:r>
    </w:p>
    <w:p w:rsidR="00517972" w:rsidRPr="00E0338D" w:rsidRDefault="00517972" w:rsidP="00517972">
      <w:pPr>
        <w:spacing w:before="450" w:after="300"/>
        <w:jc w:val="both"/>
        <w:outlineLvl w:val="1"/>
        <w:rPr>
          <w:rFonts w:ascii="Bookman Old Style" w:eastAsia="Times New Roman" w:hAnsi="Bookman Old Style" w:cs="Times New Roman"/>
          <w:bCs/>
          <w:i/>
          <w:sz w:val="24"/>
          <w:szCs w:val="24"/>
          <w:lang w:eastAsia="es-CR"/>
        </w:rPr>
      </w:pPr>
      <w:r w:rsidRPr="00E0338D">
        <w:rPr>
          <w:rFonts w:ascii="Bookman Old Style" w:eastAsia="Times New Roman" w:hAnsi="Bookman Old Style" w:cs="Times New Roman"/>
          <w:bCs/>
          <w:i/>
          <w:sz w:val="24"/>
          <w:szCs w:val="24"/>
          <w:lang w:eastAsia="es-CR"/>
        </w:rPr>
        <w:t xml:space="preserve">Por la soberanía nacional de los Bancos Centrales  </w:t>
      </w:r>
    </w:p>
    <w:p w:rsidR="00517972" w:rsidRPr="00E0338D" w:rsidRDefault="00517972" w:rsidP="00517972">
      <w:pPr>
        <w:spacing w:after="390"/>
        <w:jc w:val="both"/>
        <w:rPr>
          <w:rFonts w:ascii="Bookman Old Style" w:eastAsia="Times New Roman" w:hAnsi="Bookman Old Style" w:cs="Times New Roman"/>
          <w:sz w:val="24"/>
          <w:szCs w:val="24"/>
          <w:lang w:eastAsia="es-CR"/>
        </w:rPr>
      </w:pPr>
      <w:r w:rsidRPr="00E0338D">
        <w:rPr>
          <w:rFonts w:ascii="Bookman Old Style" w:eastAsia="Times New Roman" w:hAnsi="Bookman Old Style" w:cs="Times New Roman"/>
          <w:sz w:val="24"/>
          <w:szCs w:val="24"/>
          <w:lang w:eastAsia="es-CR"/>
        </w:rPr>
        <w:t>Capítulo 6</w:t>
      </w:r>
    </w:p>
    <w:p w:rsidR="00517972" w:rsidRPr="00E0338D" w:rsidRDefault="00517972" w:rsidP="00517972">
      <w:pPr>
        <w:spacing w:after="390"/>
        <w:jc w:val="both"/>
        <w:rPr>
          <w:rFonts w:ascii="Bookman Old Style" w:eastAsia="Times New Roman" w:hAnsi="Bookman Old Style" w:cs="Times New Roman"/>
          <w:sz w:val="24"/>
          <w:szCs w:val="24"/>
          <w:lang w:eastAsia="es-CR"/>
        </w:rPr>
      </w:pPr>
      <w:r w:rsidRPr="00E0338D">
        <w:rPr>
          <w:rFonts w:ascii="Bookman Old Style" w:eastAsia="Times New Roman" w:hAnsi="Bookman Old Style" w:cs="Times New Roman"/>
          <w:bCs/>
          <w:sz w:val="24"/>
          <w:szCs w:val="24"/>
          <w:lang w:eastAsia="es-CR"/>
        </w:rPr>
        <w:t xml:space="preserve">Hacia un nuevo paradigma civilizatorio multipolar  </w:t>
      </w:r>
    </w:p>
    <w:p w:rsidR="00517972" w:rsidRPr="00E0338D" w:rsidRDefault="00517972" w:rsidP="00517972">
      <w:pPr>
        <w:spacing w:before="450" w:after="300"/>
        <w:jc w:val="both"/>
        <w:outlineLvl w:val="1"/>
        <w:rPr>
          <w:rFonts w:ascii="Bookman Old Style" w:eastAsia="Times New Roman" w:hAnsi="Bookman Old Style" w:cs="Times New Roman"/>
          <w:i/>
          <w:sz w:val="24"/>
          <w:szCs w:val="24"/>
          <w:lang w:eastAsia="es-CR"/>
        </w:rPr>
      </w:pPr>
      <w:r w:rsidRPr="00E0338D">
        <w:rPr>
          <w:rFonts w:ascii="Bookman Old Style" w:eastAsia="Times New Roman" w:hAnsi="Bookman Old Style" w:cs="Times New Roman"/>
          <w:i/>
          <w:sz w:val="24"/>
          <w:szCs w:val="24"/>
          <w:lang w:eastAsia="es-CR"/>
        </w:rPr>
        <w:t>Hacia un nuevo paradigma económico</w:t>
      </w:r>
    </w:p>
    <w:p w:rsidR="00517972" w:rsidRPr="00E0338D" w:rsidRDefault="00517972" w:rsidP="00517972">
      <w:pPr>
        <w:pStyle w:val="NormalWeb"/>
        <w:shd w:val="clear" w:color="auto" w:fill="FFFFFF"/>
        <w:spacing w:before="0" w:beforeAutospacing="0" w:after="150" w:afterAutospacing="0" w:line="276" w:lineRule="auto"/>
        <w:jc w:val="both"/>
        <w:rPr>
          <w:rFonts w:ascii="Bookman Old Style" w:hAnsi="Bookman Old Style" w:cs="Helvetica"/>
          <w:bCs/>
          <w:i/>
        </w:rPr>
      </w:pPr>
      <w:r w:rsidRPr="00E0338D">
        <w:rPr>
          <w:rFonts w:ascii="Bookman Old Style" w:hAnsi="Bookman Old Style" w:cs="Helvetica"/>
          <w:bCs/>
          <w:i/>
        </w:rPr>
        <w:t xml:space="preserve">Hacia un paradigma político estratégico </w:t>
      </w:r>
      <w:proofErr w:type="spellStart"/>
      <w:r w:rsidRPr="00E0338D">
        <w:rPr>
          <w:rFonts w:ascii="Bookman Old Style" w:hAnsi="Bookman Old Style" w:cs="Helvetica"/>
          <w:bCs/>
          <w:i/>
        </w:rPr>
        <w:t>pluriversal</w:t>
      </w:r>
      <w:proofErr w:type="spellEnd"/>
      <w:r w:rsidRPr="00E0338D">
        <w:rPr>
          <w:rFonts w:ascii="Bookman Old Style" w:hAnsi="Bookman Old Style" w:cs="Helvetica"/>
          <w:bCs/>
          <w:i/>
        </w:rPr>
        <w:t xml:space="preserve"> y geopolítico</w:t>
      </w:r>
    </w:p>
    <w:p w:rsidR="00517972" w:rsidRPr="00E0338D" w:rsidRDefault="00517972" w:rsidP="00517972">
      <w:pPr>
        <w:ind w:firstLine="708"/>
        <w:jc w:val="both"/>
        <w:rPr>
          <w:rFonts w:ascii="Bookman Old Style" w:eastAsia="Times New Roman" w:hAnsi="Bookman Old Style" w:cs="Times New Roman"/>
          <w:i/>
          <w:lang w:eastAsia="es-CR"/>
        </w:rPr>
      </w:pPr>
      <w:r w:rsidRPr="00E0338D">
        <w:rPr>
          <w:rFonts w:ascii="Bookman Old Style" w:eastAsia="Times New Roman" w:hAnsi="Bookman Old Style" w:cs="Helvetica"/>
          <w:bCs/>
          <w:i/>
          <w:lang w:eastAsia="es-CR"/>
        </w:rPr>
        <w:t>El regreso del Reino del Medio</w:t>
      </w:r>
    </w:p>
    <w:p w:rsidR="00517972" w:rsidRPr="00E0338D" w:rsidRDefault="00517972" w:rsidP="00517972">
      <w:pPr>
        <w:pStyle w:val="Prrafodelista"/>
        <w:ind w:left="360"/>
        <w:jc w:val="both"/>
        <w:rPr>
          <w:rFonts w:ascii="Bookman Old Style" w:eastAsia="Times New Roman" w:hAnsi="Bookman Old Style" w:cs="Times New Roman"/>
          <w:i/>
          <w:lang w:eastAsia="es-CR"/>
        </w:rPr>
      </w:pPr>
    </w:p>
    <w:p w:rsidR="00517972" w:rsidRPr="00E0338D" w:rsidRDefault="00517972" w:rsidP="00517972">
      <w:pPr>
        <w:jc w:val="both"/>
        <w:rPr>
          <w:rFonts w:ascii="Bookman Old Style" w:hAnsi="Bookman Old Style"/>
          <w:sz w:val="24"/>
          <w:szCs w:val="24"/>
        </w:rPr>
      </w:pPr>
      <w:r w:rsidRPr="00E0338D">
        <w:rPr>
          <w:rFonts w:ascii="Bookman Old Style" w:hAnsi="Bookman Old Style"/>
          <w:sz w:val="24"/>
          <w:szCs w:val="24"/>
        </w:rPr>
        <w:t>A modo de conclusiones</w:t>
      </w:r>
    </w:p>
    <w:p w:rsidR="00517972" w:rsidRPr="00E0338D" w:rsidRDefault="00517972" w:rsidP="00517972">
      <w:pPr>
        <w:jc w:val="both"/>
        <w:rPr>
          <w:rFonts w:ascii="Bookman Old Style" w:hAnsi="Bookman Old Style"/>
          <w:sz w:val="24"/>
          <w:szCs w:val="24"/>
        </w:rPr>
      </w:pPr>
      <w:r w:rsidRPr="00E0338D">
        <w:rPr>
          <w:rFonts w:ascii="Bookman Old Style" w:hAnsi="Bookman Old Style"/>
          <w:sz w:val="24"/>
          <w:szCs w:val="24"/>
        </w:rPr>
        <w:t>Bibliografía</w:t>
      </w:r>
    </w:p>
    <w:p w:rsidR="00645B25" w:rsidRDefault="00645B25">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E0338D" w:rsidRDefault="00E0338D">
      <w:pPr>
        <w:rPr>
          <w:b/>
          <w:sz w:val="24"/>
          <w:szCs w:val="24"/>
        </w:rPr>
      </w:pPr>
    </w:p>
    <w:p w:rsidR="00645B25" w:rsidRDefault="00645B25">
      <w:pPr>
        <w:rPr>
          <w:b/>
          <w:sz w:val="24"/>
          <w:szCs w:val="24"/>
        </w:rPr>
      </w:pPr>
    </w:p>
    <w:p w:rsidR="00645B25" w:rsidRDefault="00645B25" w:rsidP="00645B25">
      <w:pPr>
        <w:spacing w:after="240"/>
        <w:ind w:left="2832" w:firstLine="708"/>
        <w:rPr>
          <w:rFonts w:ascii="Bookman Old Style" w:eastAsia="Times New Roman" w:hAnsi="Bookman Old Style" w:cs="Times New Roman"/>
          <w:b/>
          <w:sz w:val="32"/>
          <w:szCs w:val="32"/>
          <w:lang w:eastAsia="es-CR"/>
        </w:rPr>
      </w:pPr>
      <w:r w:rsidRPr="00CA0EB9">
        <w:rPr>
          <w:rFonts w:ascii="Bookman Old Style" w:eastAsia="Times New Roman" w:hAnsi="Bookman Old Style" w:cs="Times New Roman"/>
          <w:b/>
          <w:sz w:val="32"/>
          <w:szCs w:val="32"/>
          <w:lang w:eastAsia="es-CR"/>
        </w:rPr>
        <w:t>Prologo</w:t>
      </w:r>
    </w:p>
    <w:p w:rsidR="00645B25" w:rsidRPr="00E421D4" w:rsidRDefault="00645B25" w:rsidP="00645B25">
      <w:pPr>
        <w:spacing w:after="240"/>
        <w:rPr>
          <w:rFonts w:ascii="Bookman Old Style" w:eastAsia="Times New Roman" w:hAnsi="Bookman Old Style" w:cs="Times New Roman"/>
          <w:b/>
          <w:lang w:eastAsia="es-CR"/>
        </w:rPr>
      </w:pPr>
      <w:r>
        <w:rPr>
          <w:rFonts w:ascii="Bookman Old Style" w:eastAsia="Times New Roman" w:hAnsi="Bookman Old Style" w:cs="Times New Roman"/>
          <w:b/>
          <w:sz w:val="32"/>
          <w:szCs w:val="32"/>
          <w:lang w:eastAsia="es-CR"/>
        </w:rPr>
        <w:tab/>
      </w:r>
      <w:r>
        <w:rPr>
          <w:rFonts w:ascii="Bookman Old Style" w:eastAsia="Times New Roman" w:hAnsi="Bookman Old Style" w:cs="Times New Roman"/>
          <w:b/>
          <w:sz w:val="32"/>
          <w:szCs w:val="32"/>
          <w:lang w:eastAsia="es-CR"/>
        </w:rPr>
        <w:tab/>
      </w:r>
      <w:r>
        <w:rPr>
          <w:rFonts w:ascii="Bookman Old Style" w:eastAsia="Times New Roman" w:hAnsi="Bookman Old Style" w:cs="Times New Roman"/>
          <w:b/>
          <w:sz w:val="32"/>
          <w:szCs w:val="32"/>
          <w:lang w:eastAsia="es-CR"/>
        </w:rPr>
        <w:tab/>
      </w:r>
      <w:r>
        <w:rPr>
          <w:rFonts w:ascii="Bookman Old Style" w:eastAsia="Times New Roman" w:hAnsi="Bookman Old Style" w:cs="Times New Roman"/>
          <w:b/>
          <w:sz w:val="32"/>
          <w:szCs w:val="32"/>
          <w:lang w:eastAsia="es-CR"/>
        </w:rPr>
        <w:tab/>
        <w:t xml:space="preserve">     </w:t>
      </w:r>
    </w:p>
    <w:p w:rsidR="00645B25" w:rsidRDefault="00645B25" w:rsidP="00645B25">
      <w:pPr>
        <w:spacing w:after="240"/>
        <w:ind w:left="2832" w:firstLine="708"/>
        <w:rPr>
          <w:rFonts w:ascii="Bookman Old Style" w:eastAsia="Times New Roman" w:hAnsi="Bookman Old Style" w:cs="Times New Roman"/>
          <w:b/>
          <w:sz w:val="28"/>
          <w:szCs w:val="28"/>
          <w:lang w:eastAsia="es-CR"/>
        </w:rPr>
      </w:pPr>
    </w:p>
    <w:p w:rsidR="00645B25" w:rsidRPr="00CA0EB9" w:rsidRDefault="00645B25" w:rsidP="00645B25">
      <w:pPr>
        <w:spacing w:after="240"/>
        <w:ind w:left="4248" w:firstLine="708"/>
        <w:rPr>
          <w:rFonts w:ascii="Bookman Old Style" w:eastAsia="Times New Roman" w:hAnsi="Bookman Old Style" w:cs="Times New Roman"/>
          <w:b/>
          <w:sz w:val="24"/>
          <w:szCs w:val="24"/>
          <w:lang w:eastAsia="es-CR"/>
        </w:rPr>
      </w:pPr>
      <w:r w:rsidRPr="00415103">
        <w:rPr>
          <w:rFonts w:ascii="Bookman Old Style" w:eastAsia="Times New Roman" w:hAnsi="Bookman Old Style" w:cs="Times New Roman"/>
          <w:b/>
          <w:sz w:val="28"/>
          <w:szCs w:val="28"/>
          <w:lang w:eastAsia="es-CR"/>
        </w:rPr>
        <w:t xml:space="preserve"> </w:t>
      </w:r>
      <w:r w:rsidRPr="00CA0EB9">
        <w:rPr>
          <w:rFonts w:ascii="Bookman Old Style" w:eastAsia="Times New Roman" w:hAnsi="Bookman Old Style" w:cs="Times New Roman"/>
          <w:b/>
          <w:sz w:val="24"/>
          <w:szCs w:val="24"/>
          <w:lang w:eastAsia="es-CR"/>
        </w:rPr>
        <w:t>Samir Amín</w:t>
      </w:r>
    </w:p>
    <w:p w:rsidR="00645B25" w:rsidRPr="00415103" w:rsidRDefault="00645B25" w:rsidP="00645B25">
      <w:pPr>
        <w:spacing w:after="240"/>
        <w:jc w:val="both"/>
        <w:rPr>
          <w:rFonts w:ascii="Bookman Old Style" w:eastAsia="Times New Roman" w:hAnsi="Bookman Old Style" w:cs="Times New Roman"/>
          <w:sz w:val="24"/>
          <w:szCs w:val="24"/>
          <w:lang w:eastAsia="es-CR"/>
        </w:rPr>
      </w:pPr>
    </w:p>
    <w:p w:rsidR="00645B25" w:rsidRDefault="00645B25" w:rsidP="00645B25">
      <w:pPr>
        <w:jc w:val="both"/>
        <w:rPr>
          <w:rFonts w:ascii="Bookman Old Style" w:hAnsi="Bookman Old Style"/>
          <w:sz w:val="24"/>
        </w:rPr>
      </w:pPr>
      <w:r>
        <w:rPr>
          <w:rFonts w:ascii="Bookman Old Style" w:eastAsia="Times New Roman" w:hAnsi="Bookman Old Style" w:cs="Times New Roman"/>
          <w:sz w:val="24"/>
          <w:szCs w:val="24"/>
          <w:lang w:eastAsia="es-CR"/>
        </w:rPr>
        <w:t>Hoy por hoy son múltiples las</w:t>
      </w:r>
      <w:r w:rsidRPr="00614713">
        <w:rPr>
          <w:rFonts w:ascii="Bookman Old Style" w:eastAsia="Times New Roman" w:hAnsi="Bookman Old Style" w:cs="Times New Roman"/>
          <w:sz w:val="24"/>
          <w:szCs w:val="24"/>
          <w:lang w:eastAsia="es-CR"/>
        </w:rPr>
        <w:t xml:space="preserve"> manifestaciones de la profundidad de la crisis del sistema neoliberal globalizado</w:t>
      </w:r>
      <w:r>
        <w:rPr>
          <w:rFonts w:ascii="Bookman Old Style" w:eastAsia="Times New Roman" w:hAnsi="Bookman Old Style" w:cs="Times New Roman"/>
          <w:sz w:val="24"/>
          <w:szCs w:val="24"/>
          <w:lang w:eastAsia="es-CR"/>
        </w:rPr>
        <w:t xml:space="preserve"> y la transición hacia un mundo multipolar,</w:t>
      </w:r>
      <w:r w:rsidRPr="00614713">
        <w:rPr>
          <w:rFonts w:ascii="Bookman Old Style" w:eastAsia="Times New Roman" w:hAnsi="Bookman Old Style" w:cs="Times New Roman"/>
          <w:sz w:val="24"/>
          <w:szCs w:val="24"/>
          <w:lang w:eastAsia="es-CR"/>
        </w:rPr>
        <w:t xml:space="preserve"> tema central del presente libro. </w:t>
      </w:r>
      <w:r w:rsidRPr="00614713">
        <w:rPr>
          <w:rFonts w:ascii="Bookman Old Style" w:hAnsi="Bookman Old Style"/>
          <w:sz w:val="24"/>
        </w:rPr>
        <w:t>Este sistema, que siempre consider</w:t>
      </w:r>
      <w:r>
        <w:rPr>
          <w:rFonts w:ascii="Bookman Old Style" w:hAnsi="Bookman Old Style"/>
          <w:sz w:val="24"/>
        </w:rPr>
        <w:t xml:space="preserve">é </w:t>
      </w:r>
      <w:r w:rsidRPr="00614713">
        <w:rPr>
          <w:rFonts w:ascii="Bookman Old Style" w:hAnsi="Bookman Old Style"/>
          <w:sz w:val="24"/>
        </w:rPr>
        <w:t>insostenible</w:t>
      </w:r>
      <w:r>
        <w:rPr>
          <w:rFonts w:ascii="Bookman Old Style" w:hAnsi="Bookman Old Style"/>
          <w:sz w:val="24"/>
        </w:rPr>
        <w:t>,</w:t>
      </w:r>
      <w:r w:rsidRPr="00614713">
        <w:rPr>
          <w:rFonts w:ascii="Bookman Old Style" w:hAnsi="Bookman Old Style"/>
          <w:sz w:val="24"/>
        </w:rPr>
        <w:t xml:space="preserve"> </w:t>
      </w:r>
      <w:proofErr w:type="spellStart"/>
      <w:r w:rsidRPr="00614713">
        <w:rPr>
          <w:rFonts w:ascii="Bookman Old Style" w:hAnsi="Bookman Old Style"/>
          <w:sz w:val="24"/>
        </w:rPr>
        <w:t>implosiona</w:t>
      </w:r>
      <w:proofErr w:type="spellEnd"/>
      <w:r w:rsidRPr="00614713">
        <w:rPr>
          <w:rFonts w:ascii="Bookman Old Style" w:hAnsi="Bookman Old Style"/>
          <w:sz w:val="24"/>
        </w:rPr>
        <w:t xml:space="preserve"> ante nuestros ojos en su mismo corazón. Todos los intentos de salvar el sistema, para evitar lo peor, mediante ajustes menores están condenados al fracaso.</w:t>
      </w:r>
      <w:r>
        <w:rPr>
          <w:rFonts w:ascii="Bookman Old Style" w:hAnsi="Bookman Old Style"/>
          <w:sz w:val="24"/>
        </w:rPr>
        <w:t xml:space="preserve"> </w:t>
      </w:r>
      <w:r w:rsidRPr="00614713">
        <w:rPr>
          <w:rFonts w:ascii="Bookman Old Style" w:hAnsi="Bookman Old Style"/>
          <w:sz w:val="24"/>
        </w:rPr>
        <w:t xml:space="preserve">La implosión del sistema no es sinónimo de avances en el camino hacia la construcción de una alternativa verdaderamente mejor para las personas: el otoño del capitalismo no coincide automáticamente con la primavera de la gente. Una separación los </w:t>
      </w:r>
      <w:r>
        <w:rPr>
          <w:rFonts w:ascii="Bookman Old Style" w:hAnsi="Bookman Old Style"/>
          <w:sz w:val="24"/>
        </w:rPr>
        <w:t>espera</w:t>
      </w:r>
      <w:r w:rsidRPr="00614713">
        <w:rPr>
          <w:rFonts w:ascii="Bookman Old Style" w:hAnsi="Bookman Old Style"/>
          <w:sz w:val="24"/>
        </w:rPr>
        <w:t>, lo que le da a nuestra época un tono dramático que conlleva los peligros más graves</w:t>
      </w:r>
      <w:r>
        <w:rPr>
          <w:rFonts w:ascii="Bookman Old Style" w:hAnsi="Bookman Old Style"/>
          <w:sz w:val="24"/>
        </w:rPr>
        <w:t xml:space="preserve"> (guerras, hambrunas)</w:t>
      </w:r>
      <w:r w:rsidRPr="00614713">
        <w:rPr>
          <w:rFonts w:ascii="Bookman Old Style" w:hAnsi="Bookman Old Style"/>
          <w:sz w:val="24"/>
        </w:rPr>
        <w:t xml:space="preserve">. No obstante, la implosión, </w:t>
      </w:r>
      <w:r>
        <w:rPr>
          <w:rFonts w:ascii="Bookman Old Style" w:hAnsi="Bookman Old Style"/>
          <w:sz w:val="24"/>
        </w:rPr>
        <w:t xml:space="preserve">al ser </w:t>
      </w:r>
      <w:r w:rsidRPr="00614713">
        <w:rPr>
          <w:rFonts w:ascii="Bookman Old Style" w:hAnsi="Bookman Old Style"/>
          <w:sz w:val="24"/>
        </w:rPr>
        <w:t>inevitable, debe entenderse precisamente como la oportunidad histórica que se le ofrece a la gente. Allana el camino para posibles avances hacia la construcción de la alternativa</w:t>
      </w:r>
      <w:r w:rsidRPr="007D3416">
        <w:rPr>
          <w:sz w:val="24"/>
        </w:rPr>
        <w:t xml:space="preserve">, </w:t>
      </w:r>
      <w:r w:rsidRPr="00733CBA">
        <w:rPr>
          <w:rFonts w:ascii="Bookman Old Style" w:hAnsi="Bookman Old Style"/>
          <w:sz w:val="24"/>
        </w:rPr>
        <w:t xml:space="preserve">que comprende dos componentes indisociables: (i) a nivel nacional, el abandono de las reglas fundamentales de la gestión económica liberal en beneficio de </w:t>
      </w:r>
      <w:r w:rsidRPr="00B71F7F">
        <w:rPr>
          <w:rFonts w:ascii="Bookman Old Style" w:hAnsi="Bookman Old Style"/>
          <w:i/>
          <w:sz w:val="24"/>
        </w:rPr>
        <w:t>proyectos</w:t>
      </w:r>
      <w:r w:rsidRPr="00733CBA">
        <w:rPr>
          <w:rFonts w:ascii="Bookman Old Style" w:hAnsi="Bookman Old Style"/>
          <w:sz w:val="24"/>
        </w:rPr>
        <w:t xml:space="preserve"> </w:t>
      </w:r>
      <w:r w:rsidRPr="00B71F7F">
        <w:rPr>
          <w:rFonts w:ascii="Bookman Old Style" w:hAnsi="Bookman Old Style"/>
          <w:i/>
          <w:sz w:val="24"/>
        </w:rPr>
        <w:t>soberanos</w:t>
      </w:r>
      <w:r w:rsidRPr="00733CBA">
        <w:rPr>
          <w:rFonts w:ascii="Bookman Old Style" w:hAnsi="Bookman Old Style"/>
          <w:sz w:val="24"/>
        </w:rPr>
        <w:t xml:space="preserve"> que dan lugar al progreso social; (ii) a nivel internacional, se puede negociar la construcción de </w:t>
      </w:r>
      <w:r w:rsidRPr="00B71F7F">
        <w:rPr>
          <w:rFonts w:ascii="Bookman Old Style" w:hAnsi="Bookman Old Style"/>
          <w:i/>
          <w:sz w:val="24"/>
        </w:rPr>
        <w:t>un sistema</w:t>
      </w:r>
      <w:r>
        <w:rPr>
          <w:rFonts w:ascii="Bookman Old Style" w:hAnsi="Bookman Old Style"/>
          <w:sz w:val="24"/>
        </w:rPr>
        <w:t xml:space="preserve"> </w:t>
      </w:r>
      <w:r w:rsidRPr="00733CBA">
        <w:rPr>
          <w:rFonts w:ascii="Bookman Old Style" w:hAnsi="Bookman Old Style"/>
          <w:sz w:val="24"/>
        </w:rPr>
        <w:t xml:space="preserve"> </w:t>
      </w:r>
      <w:proofErr w:type="spellStart"/>
      <w:r w:rsidRPr="00B71F7F">
        <w:rPr>
          <w:rFonts w:ascii="Bookman Old Style" w:hAnsi="Bookman Old Style"/>
          <w:i/>
          <w:sz w:val="24"/>
        </w:rPr>
        <w:t>policéntric</w:t>
      </w:r>
      <w:r>
        <w:rPr>
          <w:rFonts w:ascii="Bookman Old Style" w:hAnsi="Bookman Old Style"/>
          <w:i/>
          <w:sz w:val="24"/>
        </w:rPr>
        <w:t>o</w:t>
      </w:r>
      <w:proofErr w:type="spellEnd"/>
      <w:r w:rsidRPr="00733CBA">
        <w:rPr>
          <w:rFonts w:ascii="Bookman Old Style" w:hAnsi="Bookman Old Style"/>
          <w:sz w:val="24"/>
        </w:rPr>
        <w:t>. Los avances paralelos en estos dos niveles serán posibles solo si las fuerzas políticas de la izquierda radical conciben la estrategia y logran movilizar a las clases populares para avanzar en la consecución de los objetivos.</w:t>
      </w:r>
    </w:p>
    <w:p w:rsidR="00645B25" w:rsidRPr="00CA0EB9" w:rsidRDefault="00645B25" w:rsidP="00645B25">
      <w:pPr>
        <w:jc w:val="both"/>
        <w:rPr>
          <w:rFonts w:ascii="Bookman Old Style" w:hAnsi="Bookman Old Style"/>
          <w:sz w:val="24"/>
          <w:szCs w:val="24"/>
        </w:rPr>
      </w:pPr>
      <w:r>
        <w:rPr>
          <w:rFonts w:ascii="Bookman Old Style" w:hAnsi="Bookman Old Style"/>
          <w:b/>
          <w:sz w:val="24"/>
          <w:szCs w:val="24"/>
        </w:rPr>
        <w:t>La s</w:t>
      </w:r>
      <w:r w:rsidRPr="00CA0EB9">
        <w:rPr>
          <w:rFonts w:ascii="Bookman Old Style" w:hAnsi="Bookman Old Style"/>
          <w:b/>
          <w:sz w:val="24"/>
          <w:szCs w:val="24"/>
        </w:rPr>
        <w:t xml:space="preserve">oberanía nacional  burgués o </w:t>
      </w:r>
      <w:r>
        <w:rPr>
          <w:rFonts w:ascii="Bookman Old Style" w:hAnsi="Bookman Old Style"/>
          <w:b/>
          <w:sz w:val="24"/>
          <w:szCs w:val="24"/>
        </w:rPr>
        <w:t xml:space="preserve">una </w:t>
      </w:r>
      <w:r w:rsidRPr="00CA0EB9">
        <w:rPr>
          <w:rFonts w:ascii="Bookman Old Style" w:hAnsi="Bookman Old Style"/>
          <w:b/>
          <w:sz w:val="24"/>
          <w:szCs w:val="24"/>
        </w:rPr>
        <w:t>al servicio de los pueblos</w:t>
      </w:r>
    </w:p>
    <w:p w:rsidR="00645B25" w:rsidRPr="00883AC7" w:rsidRDefault="00645B25" w:rsidP="00645B25">
      <w:pPr>
        <w:jc w:val="both"/>
        <w:rPr>
          <w:rFonts w:ascii="Bookman Old Style" w:hAnsi="Bookman Old Style"/>
          <w:sz w:val="24"/>
        </w:rPr>
      </w:pPr>
      <w:r w:rsidRPr="00883AC7">
        <w:rPr>
          <w:rFonts w:ascii="Bookman Old Style" w:hAnsi="Bookman Old Style"/>
          <w:sz w:val="24"/>
        </w:rPr>
        <w:t xml:space="preserve">La defensa de la soberanía nacional, como su crítica, conduce a malentendidos serios cuando se la separa del contenido de la clase social de la estrategia en la que está inserta. El bloque social líder en las sociedades capitalistas siempre concibe la soberanía como un instrumento necesario para la promoción de sus propios intereses, basada tanto en la </w:t>
      </w:r>
      <w:r w:rsidRPr="00883AC7">
        <w:rPr>
          <w:rFonts w:ascii="Bookman Old Style" w:hAnsi="Bookman Old Style"/>
          <w:sz w:val="24"/>
        </w:rPr>
        <w:lastRenderedPageBreak/>
        <w:t>explotación capitalista del trabajo como en la consolidación de sus posiciones internacionales.</w:t>
      </w:r>
    </w:p>
    <w:p w:rsidR="00645B25" w:rsidRPr="00883AC7" w:rsidRDefault="00645B25" w:rsidP="00645B25">
      <w:pPr>
        <w:jc w:val="both"/>
        <w:rPr>
          <w:rFonts w:ascii="Bookman Old Style" w:hAnsi="Bookman Old Style"/>
          <w:sz w:val="24"/>
        </w:rPr>
      </w:pPr>
      <w:r w:rsidRPr="00883AC7">
        <w:rPr>
          <w:rFonts w:ascii="Bookman Old Style" w:hAnsi="Bookman Old Style"/>
          <w:sz w:val="24"/>
        </w:rPr>
        <w:t xml:space="preserve">Hoy, en el sistema neoliberal globalizado (que prefiero llamar ordo-liberal, tomando prestado este excelente término de Bruno </w:t>
      </w:r>
      <w:proofErr w:type="spellStart"/>
      <w:r w:rsidRPr="00883AC7">
        <w:rPr>
          <w:rFonts w:ascii="Bookman Old Style" w:hAnsi="Bookman Old Style"/>
          <w:sz w:val="24"/>
        </w:rPr>
        <w:t>Ogent</w:t>
      </w:r>
      <w:proofErr w:type="spellEnd"/>
      <w:r w:rsidRPr="00883AC7">
        <w:rPr>
          <w:rFonts w:ascii="Bookman Old Style" w:hAnsi="Bookman Old Style"/>
          <w:sz w:val="24"/>
        </w:rPr>
        <w:t xml:space="preserve">) dominado por los monopolios financieros, las autoridades políticas a cargo de la gestión del sistema en beneficio exclusivo de los monopolios en cuestión conciben la soberanía nacional como un instrumento que les permite mejorar sus posiciones "competitivas" en el sistema global. Los medios económicos y sociales del Estado (presentación del trabajo según los requisitos del empleador, organización del desempleo e inseguridad laboral, segmentación del mercado de trabajo) y las intervenciones políticas (incluidas las intervenciones militares) se asocian y combinan en la búsqueda de un único objetivo: </w:t>
      </w:r>
      <w:r w:rsidRPr="00B71F7F">
        <w:rPr>
          <w:rFonts w:ascii="Bookman Old Style" w:hAnsi="Bookman Old Style"/>
          <w:i/>
          <w:sz w:val="24"/>
        </w:rPr>
        <w:t>maximizar</w:t>
      </w:r>
      <w:r w:rsidRPr="00883AC7">
        <w:rPr>
          <w:rFonts w:ascii="Bookman Old Style" w:hAnsi="Bookman Old Style"/>
          <w:sz w:val="24"/>
        </w:rPr>
        <w:t xml:space="preserve"> el volumen de </w:t>
      </w:r>
      <w:r w:rsidRPr="00B71F7F">
        <w:rPr>
          <w:rFonts w:ascii="Bookman Old Style" w:hAnsi="Bookman Old Style"/>
          <w:b/>
          <w:i/>
          <w:sz w:val="24"/>
        </w:rPr>
        <w:t>renta</w:t>
      </w:r>
      <w:r w:rsidRPr="00883AC7">
        <w:rPr>
          <w:rFonts w:ascii="Bookman Old Style" w:hAnsi="Bookman Old Style"/>
          <w:sz w:val="24"/>
        </w:rPr>
        <w:t xml:space="preserve"> capturado por sus monopolios "nacionales".</w:t>
      </w:r>
    </w:p>
    <w:p w:rsidR="00645B25" w:rsidRDefault="00645B25" w:rsidP="00645B25">
      <w:pPr>
        <w:jc w:val="both"/>
        <w:rPr>
          <w:rFonts w:ascii="Bookman Old Style" w:hAnsi="Bookman Old Style"/>
          <w:sz w:val="24"/>
        </w:rPr>
      </w:pPr>
      <w:r w:rsidRPr="00883AC7">
        <w:rPr>
          <w:rFonts w:ascii="Bookman Old Style" w:hAnsi="Bookman Old Style"/>
          <w:sz w:val="24"/>
        </w:rPr>
        <w:t xml:space="preserve">El discurso ideológico ordo-liberal pretende establecer un orden basado únicamente en el mercado generalizado, donde se supone que los mecanismos son </w:t>
      </w:r>
      <w:proofErr w:type="spellStart"/>
      <w:r w:rsidRPr="00883AC7">
        <w:rPr>
          <w:rFonts w:ascii="Bookman Old Style" w:hAnsi="Bookman Old Style"/>
          <w:sz w:val="24"/>
        </w:rPr>
        <w:t>autorreguladores</w:t>
      </w:r>
      <w:proofErr w:type="spellEnd"/>
      <w:r w:rsidRPr="00883AC7">
        <w:rPr>
          <w:rFonts w:ascii="Bookman Old Style" w:hAnsi="Bookman Old Style"/>
          <w:sz w:val="24"/>
        </w:rPr>
        <w:t xml:space="preserve"> y productivos de óptimo social (lo cual es obviamente falso), siempre que la competencia sea libre y transparente (que nunca es </w:t>
      </w:r>
      <w:r>
        <w:rPr>
          <w:rFonts w:ascii="Bookman Old Style" w:hAnsi="Bookman Old Style"/>
          <w:sz w:val="24"/>
        </w:rPr>
        <w:t xml:space="preserve">el caso </w:t>
      </w:r>
      <w:r w:rsidRPr="00883AC7">
        <w:rPr>
          <w:rFonts w:ascii="Bookman Old Style" w:hAnsi="Bookman Old Style"/>
          <w:sz w:val="24"/>
        </w:rPr>
        <w:t xml:space="preserve">y no puede ser en la era de los monopolios), ya que afirma que el Estado no tiene ningún papel que jugar más allá de la garantía de la competencia en cuestión (lo cual es contrario a los hechos: requiere la intervención activa del estado en su favor, el ordo-liberalismo es una política de estado). </w:t>
      </w:r>
    </w:p>
    <w:p w:rsidR="00645B25" w:rsidRPr="00883AC7" w:rsidRDefault="00645B25" w:rsidP="00645B25">
      <w:pPr>
        <w:jc w:val="both"/>
        <w:rPr>
          <w:rFonts w:ascii="Bookman Old Style" w:hAnsi="Bookman Old Style"/>
          <w:sz w:val="24"/>
        </w:rPr>
      </w:pPr>
      <w:r w:rsidRPr="00883AC7">
        <w:rPr>
          <w:rFonts w:ascii="Bookman Old Style" w:hAnsi="Bookman Old Style"/>
          <w:sz w:val="24"/>
        </w:rPr>
        <w:t xml:space="preserve">Esta narrativa - expresión de la ideología del "virus liberal" - impide toda comprensión del funcionamiento real del sistema, así como las funciones que el estado y la soberanía nacional cumplen en él. Estados Unidos </w:t>
      </w:r>
      <w:r>
        <w:rPr>
          <w:rFonts w:ascii="Bookman Old Style" w:hAnsi="Bookman Old Style"/>
          <w:sz w:val="24"/>
        </w:rPr>
        <w:t xml:space="preserve">ha dado </w:t>
      </w:r>
      <w:r w:rsidRPr="00883AC7">
        <w:rPr>
          <w:rFonts w:ascii="Bookman Old Style" w:hAnsi="Bookman Old Style"/>
          <w:sz w:val="24"/>
        </w:rPr>
        <w:t xml:space="preserve">el ejemplo de una implementación práctica decidida y </w:t>
      </w:r>
      <w:proofErr w:type="gramStart"/>
      <w:r w:rsidR="00C87F27" w:rsidRPr="00883AC7">
        <w:rPr>
          <w:rFonts w:ascii="Bookman Old Style" w:hAnsi="Bookman Old Style"/>
          <w:sz w:val="24"/>
        </w:rPr>
        <w:t>contin</w:t>
      </w:r>
      <w:r w:rsidR="00C87F27">
        <w:rPr>
          <w:rFonts w:ascii="Bookman Old Style" w:hAnsi="Bookman Old Style"/>
          <w:sz w:val="24"/>
        </w:rPr>
        <w:t>ua</w:t>
      </w:r>
      <w:proofErr w:type="gramEnd"/>
      <w:r w:rsidRPr="00883AC7">
        <w:rPr>
          <w:rFonts w:ascii="Bookman Old Style" w:hAnsi="Bookman Old Style"/>
          <w:sz w:val="24"/>
        </w:rPr>
        <w:t xml:space="preserve"> de la soberanía entendida en este sentido "burgués", es decir al servicio del capital de los monopolios financieros. El derecho "nacional" beneficia en los Estados Unidos su supremacía afirmada y reconfirmada sobre el "derecho internacional". </w:t>
      </w:r>
    </w:p>
    <w:p w:rsidR="00645B25" w:rsidRDefault="00645B25" w:rsidP="00645B25">
      <w:pPr>
        <w:jc w:val="both"/>
        <w:rPr>
          <w:rFonts w:ascii="Bookman Old Style" w:hAnsi="Bookman Old Style"/>
          <w:sz w:val="24"/>
        </w:rPr>
      </w:pPr>
      <w:r w:rsidRPr="00883AC7">
        <w:rPr>
          <w:rFonts w:ascii="Bookman Old Style" w:hAnsi="Bookman Old Style"/>
          <w:sz w:val="24"/>
        </w:rPr>
        <w:t xml:space="preserve">¿Las cosas cambiaron con la construcción de la Unión Europea? El discurso europeo reclama y legitima la sumisión de la soberanía nacional a la "legislación europea", expresada a través de las decisiones de Bruselas y el BCE, en virtud de los tratados de Maastricht y Lisboa. La libertad de elección de los votantes está limitada por los supuestos requisitos supranacionales del ordo-liberalismo. Como dijo la Sra. Merkel: “Esta </w:t>
      </w:r>
      <w:r w:rsidRPr="00883AC7">
        <w:rPr>
          <w:rFonts w:ascii="Bookman Old Style" w:hAnsi="Bookman Old Style"/>
          <w:sz w:val="24"/>
        </w:rPr>
        <w:lastRenderedPageBreak/>
        <w:t xml:space="preserve">elección debe ser compatible con los requisitos del mercado";  más allá de ellos, pierde su legitimidad. Sin embargo, en contrapunto a este discurso, Alemania aboga por políticas que implementen el ejercicio de su soberanía nacional y busquen presentar a sus socios europeos para que respeten sus requisitos. Alemania ha utilizado el ordo liberalismo europeo para establecer su hegemonía, particularmente en la zona del euro. </w:t>
      </w:r>
    </w:p>
    <w:p w:rsidR="00645B25" w:rsidRDefault="00645B25" w:rsidP="00645B25">
      <w:pPr>
        <w:jc w:val="both"/>
        <w:rPr>
          <w:rFonts w:ascii="Bookman Old Style" w:hAnsi="Bookman Old Style"/>
          <w:sz w:val="24"/>
        </w:rPr>
      </w:pPr>
      <w:r w:rsidRPr="00883AC7">
        <w:rPr>
          <w:rFonts w:ascii="Bookman Old Style" w:hAnsi="Bookman Old Style"/>
          <w:sz w:val="24"/>
        </w:rPr>
        <w:t xml:space="preserve">Podemos entender entonces que el "discurso nacionalista" y las virtudes infinitamente elogiadas de la soberanía nacional, entendido de esta manera (soberanía burguesa-capitalista) sin el contenido de clase de los intereses a los que sirve de ser mencionado, siempre ha estado sujeto a reservas, para poner levemente, desde las corrientes de la izquierda en sentido amplio, es decir, todos aquellos que tienen el deseo de defender los intereses de las clases trabajadoras. Sin embargo, tengamos cuidado de reducir la defensa de la soberanía nacional a los simples términos del "nacionalismo burgués". </w:t>
      </w:r>
    </w:p>
    <w:p w:rsidR="00645B25" w:rsidRPr="00883AC7" w:rsidRDefault="00645B25" w:rsidP="00645B25">
      <w:pPr>
        <w:jc w:val="both"/>
        <w:rPr>
          <w:rFonts w:ascii="Bookman Old Style" w:hAnsi="Bookman Old Style"/>
          <w:sz w:val="24"/>
        </w:rPr>
      </w:pPr>
      <w:r w:rsidRPr="00883AC7">
        <w:rPr>
          <w:rFonts w:ascii="Bookman Old Style" w:hAnsi="Bookman Old Style"/>
          <w:sz w:val="24"/>
        </w:rPr>
        <w:t>Esta defensa es tan necesaria para servir a otros intereses sociales como el bloque capitalista gobernante. Estará estrechamente asociado con el despliegue de estrategias de salida y compromiso capitalista en el largo camino hacia el socialismo. Es un requisito previo de un posible progreso en esta dirección. La razón es que la reconsideración efectiva del ordo liberalismo global (y europeo) nunca será otra cosa que el producto de avances desiguales de un país a otro, de un momento a otro. El sistema global (y el subsistema europeo) nunca se ha transformado "desde arriba", mediante decisiones colectivas de la "</w:t>
      </w:r>
      <w:r w:rsidRPr="002A5E88">
        <w:rPr>
          <w:rFonts w:ascii="Bookman Old Style" w:hAnsi="Bookman Old Style"/>
          <w:i/>
          <w:sz w:val="24"/>
        </w:rPr>
        <w:t>comunidad internacional</w:t>
      </w:r>
      <w:r w:rsidRPr="00883AC7">
        <w:rPr>
          <w:rFonts w:ascii="Bookman Old Style" w:hAnsi="Bookman Old Style"/>
          <w:sz w:val="24"/>
        </w:rPr>
        <w:t xml:space="preserve"> (o" europea ")". Los desarrollos de estos sistemas nunca han sido más que el producto de cambios impuestos dentro de los estados que los componen, y qué resultados tienen que ver con la evolución de las relaciones de poder entre ellos. El marco definido por el Estado ("nación") sigue siendo uno en el cual las luchas decisivas que transforman el mundo se desarrollan.</w:t>
      </w:r>
    </w:p>
    <w:p w:rsidR="00645B25" w:rsidRPr="00974CDB" w:rsidRDefault="00645B25" w:rsidP="00645B25">
      <w:pPr>
        <w:jc w:val="both"/>
        <w:rPr>
          <w:rFonts w:ascii="Bookman Old Style" w:hAnsi="Bookman Old Style"/>
          <w:sz w:val="24"/>
        </w:rPr>
      </w:pPr>
      <w:r w:rsidRPr="00974CDB">
        <w:rPr>
          <w:rFonts w:ascii="Bookman Old Style" w:hAnsi="Bookman Old Style"/>
          <w:sz w:val="24"/>
        </w:rPr>
        <w:t xml:space="preserve">Los pueblos de las periferias del sistema global, polarizados por naturaleza, tienen una larga experiencia de este nacionalismo positivo, es decir, nacionalismo antiimperialista (que expresa el rechazo del orden mundial impuesto) y potencialmente anticapitalista. Solo digo esto porque potencialmente el nacionalismo también puede tener la ilusión de construir un capitalismo nacional que logre "alcanzar" la construcción nacional de los centros dominantes. </w:t>
      </w:r>
      <w:r w:rsidRPr="002A5E88">
        <w:rPr>
          <w:rFonts w:ascii="Bookman Old Style" w:hAnsi="Bookman Old Style"/>
          <w:i/>
          <w:sz w:val="24"/>
        </w:rPr>
        <w:t>El nacionalismo de los pueblos de las periferias es progresivo</w:t>
      </w:r>
      <w:r w:rsidRPr="00974CDB">
        <w:rPr>
          <w:rFonts w:ascii="Bookman Old Style" w:hAnsi="Bookman Old Style"/>
          <w:sz w:val="24"/>
        </w:rPr>
        <w:t xml:space="preserve"> solo bajo esta condición: </w:t>
      </w:r>
      <w:r w:rsidRPr="002A5E88">
        <w:rPr>
          <w:rFonts w:ascii="Bookman Old Style" w:hAnsi="Bookman Old Style"/>
          <w:i/>
          <w:sz w:val="24"/>
        </w:rPr>
        <w:t>que sea antiimperialista</w:t>
      </w:r>
      <w:r w:rsidRPr="00974CDB">
        <w:rPr>
          <w:rFonts w:ascii="Bookman Old Style" w:hAnsi="Bookman Old Style"/>
          <w:sz w:val="24"/>
        </w:rPr>
        <w:t xml:space="preserve">, rompiendo con el ordo-liberalismo global. En contrapunto, un </w:t>
      </w:r>
      <w:r w:rsidRPr="00974CDB">
        <w:rPr>
          <w:rFonts w:ascii="Bookman Old Style" w:hAnsi="Bookman Old Style"/>
          <w:sz w:val="24"/>
        </w:rPr>
        <w:lastRenderedPageBreak/>
        <w:t>"nacionalismo" (aunque solo aparente) que encaja con el ordo-liberalismo globalizado, y por lo tanto no afecta las posiciones subordinadas de la nación concernida en el sistema, se convierte en el instrumento de las clases locales dominantes interesadas en participar en la explotación de su gente y posiblemente socio periférico más débil hacia el cual actúa como un "</w:t>
      </w:r>
      <w:proofErr w:type="spellStart"/>
      <w:r w:rsidRPr="00974CDB">
        <w:rPr>
          <w:rFonts w:ascii="Bookman Old Style" w:hAnsi="Bookman Old Style"/>
          <w:sz w:val="24"/>
        </w:rPr>
        <w:t>subimperialismo</w:t>
      </w:r>
      <w:proofErr w:type="spellEnd"/>
      <w:r w:rsidRPr="00974CDB">
        <w:rPr>
          <w:rFonts w:ascii="Bookman Old Style" w:hAnsi="Bookman Old Style"/>
          <w:sz w:val="24"/>
        </w:rPr>
        <w:t>".</w:t>
      </w:r>
    </w:p>
    <w:p w:rsidR="00645B25" w:rsidRDefault="00645B25" w:rsidP="00645B25">
      <w:pPr>
        <w:jc w:val="both"/>
        <w:rPr>
          <w:rFonts w:ascii="Bookman Old Style" w:hAnsi="Bookman Old Style"/>
          <w:sz w:val="24"/>
        </w:rPr>
      </w:pPr>
      <w:r w:rsidRPr="002A5E88">
        <w:rPr>
          <w:rFonts w:ascii="Bookman Old Style" w:hAnsi="Bookman Old Style"/>
          <w:i/>
          <w:sz w:val="24"/>
        </w:rPr>
        <w:t>Los avances de hoy</w:t>
      </w:r>
      <w:r w:rsidRPr="00974CDB">
        <w:rPr>
          <w:rFonts w:ascii="Bookman Old Style" w:hAnsi="Bookman Old Style"/>
          <w:sz w:val="24"/>
        </w:rPr>
        <w:t xml:space="preserve">, audaces o restringidos, que nos permiten </w:t>
      </w:r>
      <w:r w:rsidRPr="002A5E88">
        <w:rPr>
          <w:rFonts w:ascii="Bookman Old Style" w:hAnsi="Bookman Old Style"/>
          <w:i/>
          <w:sz w:val="24"/>
        </w:rPr>
        <w:t>escapar del ordo liberalismo son</w:t>
      </w:r>
      <w:r w:rsidRPr="00974CDB">
        <w:rPr>
          <w:rFonts w:ascii="Bookman Old Style" w:hAnsi="Bookman Old Style"/>
          <w:sz w:val="24"/>
        </w:rPr>
        <w:t xml:space="preserve"> necesarios y </w:t>
      </w:r>
      <w:r w:rsidRPr="002A5E88">
        <w:rPr>
          <w:rFonts w:ascii="Bookman Old Style" w:hAnsi="Bookman Old Style"/>
          <w:i/>
          <w:sz w:val="24"/>
        </w:rPr>
        <w:t>posibles</w:t>
      </w:r>
      <w:r w:rsidRPr="00974CDB">
        <w:rPr>
          <w:rFonts w:ascii="Bookman Old Style" w:hAnsi="Bookman Old Style"/>
          <w:sz w:val="24"/>
        </w:rPr>
        <w:t xml:space="preserve"> en todas partes del mundo, del norte y del sur. La crisis del capitalismo creó un caldo de cultivo para la maduración de las circunstancias revolucionarias. Expreso este requisito que es objetivo, necesario y posible, en una frase corta: "¿escapar de la crisis del capitalismo o </w:t>
      </w:r>
      <w:r w:rsidRPr="002A5E88">
        <w:rPr>
          <w:rFonts w:ascii="Bookman Old Style" w:hAnsi="Bookman Old Style"/>
          <w:i/>
          <w:sz w:val="24"/>
        </w:rPr>
        <w:t>escapar del capitalismo en crisis</w:t>
      </w:r>
      <w:r w:rsidRPr="00974CDB">
        <w:rPr>
          <w:rFonts w:ascii="Bookman Old Style" w:hAnsi="Bookman Old Style"/>
          <w:sz w:val="24"/>
        </w:rPr>
        <w:t xml:space="preserve">?" (El título de uno de mis libros recientes). Escapar de la crisis no es nuestro problema, es el de los gobernantes capitalistas. Si tienen éxito (y, en mi opinión, no están comprometidos de manera que lo permitan) o no, no es nuestro problema. ¿Qué tenemos que ganar al asociarnos con nuestros adversarios para revivir el ordo liberalismo desmantelado? </w:t>
      </w:r>
      <w:r w:rsidRPr="002A5E88">
        <w:rPr>
          <w:rFonts w:ascii="Bookman Old Style" w:hAnsi="Bookman Old Style"/>
          <w:i/>
          <w:sz w:val="24"/>
        </w:rPr>
        <w:t>Esta crisis creó oportunidades</w:t>
      </w:r>
      <w:r w:rsidRPr="00974CDB">
        <w:rPr>
          <w:rFonts w:ascii="Bookman Old Style" w:hAnsi="Bookman Old Style"/>
          <w:sz w:val="24"/>
        </w:rPr>
        <w:t xml:space="preserve"> para avances consistentes, más o menos audaces, siempre que los movimientos de combate adopten estrategias dirigidas por objetivos. La afirmación de la soberanía nacional se requiere para permitir estos avances que son necesariamente desiguales de un país a otro, pero siempre en conflicto con la lógica del ordo-liberalismo. </w:t>
      </w:r>
    </w:p>
    <w:p w:rsidR="00645B25" w:rsidRDefault="00645B25" w:rsidP="00645B25">
      <w:pPr>
        <w:jc w:val="both"/>
        <w:rPr>
          <w:rFonts w:ascii="Bookman Old Style" w:hAnsi="Bookman Old Style"/>
          <w:b/>
          <w:sz w:val="24"/>
        </w:rPr>
      </w:pPr>
      <w:r>
        <w:rPr>
          <w:rFonts w:ascii="Bookman Old Style" w:hAnsi="Bookman Old Style"/>
          <w:b/>
          <w:sz w:val="24"/>
        </w:rPr>
        <w:t>El nacionalismo ordo-liberal vs multipolar</w:t>
      </w:r>
    </w:p>
    <w:p w:rsidR="00645B25" w:rsidRPr="00A0606B" w:rsidRDefault="00645B25" w:rsidP="00645B25">
      <w:pPr>
        <w:jc w:val="both"/>
        <w:rPr>
          <w:rFonts w:ascii="Bookman Old Style" w:hAnsi="Bookman Old Style"/>
          <w:sz w:val="24"/>
        </w:rPr>
      </w:pPr>
      <w:r w:rsidRPr="00A0606B">
        <w:rPr>
          <w:rFonts w:ascii="Bookman Old Style" w:hAnsi="Bookman Old Style"/>
          <w:sz w:val="24"/>
        </w:rPr>
        <w:t>La confusión entre estos dos conceptos contradictorios, y de allí el rápido rechazo de cualquier "nacionalismo" sin más precisión, destruye cualquier posibilidad de escapar del ordo-liberalismo. Desafortunadamente en Europa, y más allá, la izquierda contemporánea que participa en luchas a menudo practica esta amalgama.</w:t>
      </w:r>
    </w:p>
    <w:p w:rsidR="00645B25" w:rsidRPr="004D4D69" w:rsidRDefault="00645B25" w:rsidP="00645B25">
      <w:pPr>
        <w:jc w:val="both"/>
        <w:rPr>
          <w:rFonts w:ascii="Bookman Old Style" w:hAnsi="Bookman Old Style"/>
          <w:sz w:val="24"/>
        </w:rPr>
      </w:pPr>
      <w:r w:rsidRPr="004D4D69">
        <w:rPr>
          <w:rFonts w:ascii="Bookman Old Style" w:hAnsi="Bookman Old Style"/>
          <w:sz w:val="24"/>
        </w:rPr>
        <w:t xml:space="preserve">El poder de Donald </w:t>
      </w:r>
      <w:proofErr w:type="spellStart"/>
      <w:r w:rsidRPr="004D4D69">
        <w:rPr>
          <w:rFonts w:ascii="Bookman Old Style" w:hAnsi="Bookman Old Style"/>
          <w:sz w:val="24"/>
        </w:rPr>
        <w:t>Trump</w:t>
      </w:r>
      <w:proofErr w:type="spellEnd"/>
      <w:r w:rsidRPr="004D4D69">
        <w:rPr>
          <w:rFonts w:ascii="Bookman Old Style" w:hAnsi="Bookman Old Style"/>
          <w:sz w:val="24"/>
        </w:rPr>
        <w:t xml:space="preserve"> cae en </w:t>
      </w:r>
      <w:r>
        <w:rPr>
          <w:rFonts w:ascii="Bookman Old Style" w:hAnsi="Bookman Old Style"/>
          <w:sz w:val="24"/>
        </w:rPr>
        <w:t>la</w:t>
      </w:r>
      <w:r w:rsidRPr="004D4D69">
        <w:rPr>
          <w:rFonts w:ascii="Bookman Old Style" w:hAnsi="Bookman Old Style"/>
          <w:sz w:val="24"/>
        </w:rPr>
        <w:t xml:space="preserve"> categoría de críticas falsas a la globalización liberal. El tono "nacionalista" apunta a fortalecer el control de Washington de sus aliados subordinados, no a otorgarles una independencia que ni siquiera reclaman. Donald </w:t>
      </w:r>
      <w:proofErr w:type="spellStart"/>
      <w:r w:rsidRPr="004D4D69">
        <w:rPr>
          <w:rFonts w:ascii="Bookman Old Style" w:hAnsi="Bookman Old Style"/>
          <w:sz w:val="24"/>
        </w:rPr>
        <w:t>Trump</w:t>
      </w:r>
      <w:proofErr w:type="spellEnd"/>
      <w:r w:rsidRPr="004D4D69">
        <w:rPr>
          <w:rFonts w:ascii="Bookman Old Style" w:hAnsi="Bookman Old Style"/>
          <w:sz w:val="24"/>
        </w:rPr>
        <w:t xml:space="preserve"> </w:t>
      </w:r>
      <w:proofErr w:type="spellStart"/>
      <w:r>
        <w:rPr>
          <w:rFonts w:ascii="Bookman Old Style" w:hAnsi="Bookman Old Style"/>
          <w:sz w:val="24"/>
        </w:rPr>
        <w:t>toamará</w:t>
      </w:r>
      <w:proofErr w:type="spellEnd"/>
      <w:r w:rsidRPr="004D4D69">
        <w:rPr>
          <w:rFonts w:ascii="Bookman Old Style" w:hAnsi="Bookman Old Style"/>
          <w:sz w:val="24"/>
        </w:rPr>
        <w:t xml:space="preserve">, desde este punto de vista, algunas medidas modestas de proteccionismo. Que, además, las administraciones estadounidenses siempre, sin decirlo, han impuesto a sus aliados subalternos, a quienes está prohibido tomar represalias. </w:t>
      </w:r>
    </w:p>
    <w:p w:rsidR="00645B25" w:rsidRPr="009D356A" w:rsidRDefault="00645B25" w:rsidP="00645B25">
      <w:pPr>
        <w:spacing w:after="240"/>
        <w:jc w:val="both"/>
        <w:rPr>
          <w:rFonts w:ascii="Bookman Old Style" w:eastAsia="Times New Roman" w:hAnsi="Bookman Old Style" w:cs="Times New Roman"/>
          <w:sz w:val="24"/>
          <w:szCs w:val="24"/>
          <w:lang w:eastAsia="es-CR"/>
        </w:rPr>
      </w:pPr>
      <w:r w:rsidRPr="004D4D69">
        <w:rPr>
          <w:rFonts w:ascii="Bookman Old Style" w:hAnsi="Bookman Old Style"/>
          <w:sz w:val="24"/>
        </w:rPr>
        <w:lastRenderedPageBreak/>
        <w:t xml:space="preserve">Antes de </w:t>
      </w:r>
      <w:r>
        <w:rPr>
          <w:rFonts w:ascii="Bookman Old Style" w:hAnsi="Bookman Old Style"/>
          <w:sz w:val="24"/>
        </w:rPr>
        <w:t xml:space="preserve">asumir </w:t>
      </w:r>
      <w:proofErr w:type="spellStart"/>
      <w:r>
        <w:rPr>
          <w:rFonts w:ascii="Bookman Old Style" w:hAnsi="Bookman Old Style"/>
          <w:sz w:val="24"/>
        </w:rPr>
        <w:t>Trump</w:t>
      </w:r>
      <w:proofErr w:type="spellEnd"/>
      <w:r>
        <w:rPr>
          <w:rFonts w:ascii="Bookman Old Style" w:hAnsi="Bookman Old Style"/>
          <w:sz w:val="24"/>
        </w:rPr>
        <w:t xml:space="preserve"> la presidencia, </w:t>
      </w:r>
      <w:r w:rsidRPr="004D4D69">
        <w:rPr>
          <w:rFonts w:ascii="Bookman Old Style" w:hAnsi="Bookman Old Style"/>
          <w:sz w:val="24"/>
        </w:rPr>
        <w:t xml:space="preserve">Obama y Hillary habían designado a China como un gran adversario por su decisión de transferir el centro de gravedad de sus fuerzas armadas del Medio Oriente al este de Asia. </w:t>
      </w:r>
      <w:r w:rsidRPr="009D356A">
        <w:rPr>
          <w:rFonts w:ascii="Bookman Old Style" w:eastAsia="Times New Roman" w:hAnsi="Bookman Old Style" w:cs="Times New Roman"/>
          <w:sz w:val="24"/>
          <w:szCs w:val="24"/>
          <w:lang w:eastAsia="es-CR"/>
        </w:rPr>
        <w:t xml:space="preserve">La derrota de Hillary Clinton, más que el triunfo de Donald </w:t>
      </w:r>
      <w:proofErr w:type="spellStart"/>
      <w:r w:rsidRPr="009D356A">
        <w:rPr>
          <w:rFonts w:ascii="Bookman Old Style" w:eastAsia="Times New Roman" w:hAnsi="Bookman Old Style" w:cs="Times New Roman"/>
          <w:sz w:val="24"/>
          <w:szCs w:val="24"/>
          <w:lang w:eastAsia="es-CR"/>
        </w:rPr>
        <w:t>Trump</w:t>
      </w:r>
      <w:proofErr w:type="spellEnd"/>
      <w:r w:rsidRPr="009D356A">
        <w:rPr>
          <w:rFonts w:ascii="Bookman Old Style" w:eastAsia="Times New Roman" w:hAnsi="Bookman Old Style" w:cs="Times New Roman"/>
          <w:sz w:val="24"/>
          <w:szCs w:val="24"/>
          <w:lang w:eastAsia="es-CR"/>
        </w:rPr>
        <w:t xml:space="preserve"> alej</w:t>
      </w:r>
      <w:r>
        <w:rPr>
          <w:rFonts w:ascii="Bookman Old Style" w:eastAsia="Times New Roman" w:hAnsi="Bookman Old Style" w:cs="Times New Roman"/>
          <w:sz w:val="24"/>
          <w:szCs w:val="24"/>
          <w:lang w:eastAsia="es-CR"/>
        </w:rPr>
        <w:t>o</w:t>
      </w:r>
      <w:r w:rsidRPr="009D356A">
        <w:rPr>
          <w:rFonts w:ascii="Bookman Old Style" w:eastAsia="Times New Roman" w:hAnsi="Bookman Old Style" w:cs="Times New Roman"/>
          <w:sz w:val="24"/>
          <w:szCs w:val="24"/>
          <w:lang w:eastAsia="es-CR"/>
        </w:rPr>
        <w:t xml:space="preserve"> la amenaza del clan de los halcones más agresivos, dirigido por Obama y Hillary Clinton</w:t>
      </w:r>
      <w:r>
        <w:rPr>
          <w:rFonts w:ascii="Bookman Old Style" w:eastAsia="Times New Roman" w:hAnsi="Bookman Old Style" w:cs="Times New Roman"/>
          <w:sz w:val="24"/>
          <w:szCs w:val="24"/>
          <w:lang w:eastAsia="es-CR"/>
        </w:rPr>
        <w:t xml:space="preserve"> </w:t>
      </w:r>
      <w:r w:rsidRPr="00C87F27">
        <w:rPr>
          <w:rFonts w:ascii="Bookman Old Style" w:eastAsia="Times New Roman" w:hAnsi="Bookman Old Style" w:cs="Times New Roman"/>
          <w:i/>
          <w:sz w:val="24"/>
          <w:szCs w:val="24"/>
          <w:lang w:eastAsia="es-CR"/>
        </w:rPr>
        <w:t xml:space="preserve">(y hoy </w:t>
      </w:r>
      <w:proofErr w:type="spellStart"/>
      <w:r w:rsidRPr="00C87F27">
        <w:rPr>
          <w:rFonts w:ascii="Bookman Old Style" w:eastAsia="Times New Roman" w:hAnsi="Bookman Old Style" w:cs="Times New Roman"/>
          <w:i/>
          <w:sz w:val="24"/>
          <w:szCs w:val="24"/>
          <w:lang w:eastAsia="es-CR"/>
        </w:rPr>
        <w:t>Biden</w:t>
      </w:r>
      <w:proofErr w:type="spellEnd"/>
      <w:r>
        <w:rPr>
          <w:rFonts w:ascii="Bookman Old Style" w:eastAsia="Times New Roman" w:hAnsi="Bookman Old Style" w:cs="Times New Roman"/>
          <w:sz w:val="24"/>
          <w:szCs w:val="24"/>
          <w:lang w:eastAsia="es-CR"/>
        </w:rPr>
        <w:t>)</w:t>
      </w:r>
      <w:r w:rsidRPr="009D356A">
        <w:rPr>
          <w:rFonts w:ascii="Bookman Old Style" w:eastAsia="Times New Roman" w:hAnsi="Bookman Old Style" w:cs="Times New Roman"/>
          <w:sz w:val="24"/>
          <w:szCs w:val="24"/>
          <w:lang w:eastAsia="es-CR"/>
        </w:rPr>
        <w:t xml:space="preserve">. </w:t>
      </w:r>
      <w:proofErr w:type="spellStart"/>
      <w:r w:rsidRPr="009D356A">
        <w:rPr>
          <w:rFonts w:ascii="Bookman Old Style" w:eastAsia="Times New Roman" w:hAnsi="Bookman Old Style" w:cs="Times New Roman"/>
          <w:sz w:val="24"/>
          <w:szCs w:val="24"/>
          <w:lang w:eastAsia="es-CR"/>
        </w:rPr>
        <w:t>Trump</w:t>
      </w:r>
      <w:proofErr w:type="spellEnd"/>
      <w:r w:rsidRPr="009D356A">
        <w:rPr>
          <w:rFonts w:ascii="Bookman Old Style" w:eastAsia="Times New Roman" w:hAnsi="Bookman Old Style" w:cs="Times New Roman"/>
          <w:sz w:val="24"/>
          <w:szCs w:val="24"/>
          <w:lang w:eastAsia="es-CR"/>
        </w:rPr>
        <w:t xml:space="preserve"> ha dejado pensar que las medidas proteccionistas tienen principalmente como objetivo a China, lo que invita al último país a avanzar en una saludable evolución hacia el fortalecimiento de su mercado popular interno y a través del desarrollo de la </w:t>
      </w:r>
      <w:r>
        <w:rPr>
          <w:rFonts w:ascii="Bookman Old Style" w:eastAsia="Times New Roman" w:hAnsi="Bookman Old Style" w:cs="Times New Roman"/>
          <w:sz w:val="24"/>
          <w:szCs w:val="24"/>
          <w:lang w:eastAsia="es-CR"/>
        </w:rPr>
        <w:t xml:space="preserve">Nueva </w:t>
      </w:r>
      <w:r w:rsidRPr="009D356A">
        <w:rPr>
          <w:rFonts w:ascii="Bookman Old Style" w:eastAsia="Times New Roman" w:hAnsi="Bookman Old Style" w:cs="Times New Roman"/>
          <w:sz w:val="24"/>
          <w:szCs w:val="24"/>
          <w:lang w:eastAsia="es-CR"/>
        </w:rPr>
        <w:t>Ruta de Seda incorporando otros socios entre los países del Sur. La emergencia de</w:t>
      </w:r>
      <w:r>
        <w:rPr>
          <w:rFonts w:ascii="Bookman Old Style" w:eastAsia="Times New Roman" w:hAnsi="Bookman Old Style" w:cs="Times New Roman"/>
          <w:sz w:val="24"/>
          <w:szCs w:val="24"/>
          <w:lang w:eastAsia="es-CR"/>
        </w:rPr>
        <w:t>l proyect</w:t>
      </w:r>
      <w:r w:rsidR="00C87F27">
        <w:rPr>
          <w:rFonts w:ascii="Bookman Old Style" w:eastAsia="Times New Roman" w:hAnsi="Bookman Old Style" w:cs="Times New Roman"/>
          <w:sz w:val="24"/>
          <w:szCs w:val="24"/>
          <w:lang w:eastAsia="es-CR"/>
        </w:rPr>
        <w:t xml:space="preserve">o </w:t>
      </w:r>
      <w:r>
        <w:rPr>
          <w:rFonts w:ascii="Bookman Old Style" w:eastAsia="Times New Roman" w:hAnsi="Bookman Old Style" w:cs="Times New Roman"/>
          <w:sz w:val="24"/>
          <w:szCs w:val="24"/>
          <w:lang w:eastAsia="es-CR"/>
        </w:rPr>
        <w:t>multipolar</w:t>
      </w:r>
      <w:r w:rsidRPr="009D356A">
        <w:rPr>
          <w:rFonts w:ascii="Bookman Old Style" w:eastAsia="Times New Roman" w:hAnsi="Bookman Old Style" w:cs="Times New Roman"/>
          <w:sz w:val="24"/>
          <w:szCs w:val="24"/>
          <w:lang w:eastAsia="es-CR"/>
        </w:rPr>
        <w:t xml:space="preserve"> de China y Rusia y la </w:t>
      </w:r>
      <w:r>
        <w:rPr>
          <w:rFonts w:ascii="Bookman Old Style" w:eastAsia="Times New Roman" w:hAnsi="Bookman Old Style" w:cs="Times New Roman"/>
          <w:sz w:val="24"/>
          <w:szCs w:val="24"/>
          <w:lang w:eastAsia="es-CR"/>
        </w:rPr>
        <w:t xml:space="preserve">Nueva </w:t>
      </w:r>
      <w:r w:rsidRPr="009D356A">
        <w:rPr>
          <w:rFonts w:ascii="Bookman Old Style" w:eastAsia="Times New Roman" w:hAnsi="Bookman Old Style" w:cs="Times New Roman"/>
          <w:sz w:val="24"/>
          <w:szCs w:val="24"/>
          <w:lang w:eastAsia="es-CR"/>
        </w:rPr>
        <w:t xml:space="preserve">Ruta de Seda aún es aún ambigua: ¿es su objetivo “atrapar” por medios capitalistas y en el marco de la globalización capitalista, que están obligados a aceptar? O más bien están conscientes de que este proyecto es imposible y que los poderes relevantes de las sociedades emergentes se orientarán en la dirección de instaurar </w:t>
      </w:r>
      <w:r w:rsidRPr="004D64B4">
        <w:rPr>
          <w:rFonts w:ascii="Bookman Old Style" w:eastAsia="Times New Roman" w:hAnsi="Bookman Old Style" w:cs="Times New Roman"/>
          <w:sz w:val="24"/>
          <w:szCs w:val="24"/>
          <w:lang w:eastAsia="es-CR"/>
        </w:rPr>
        <w:t>proyectos soberanos populares</w:t>
      </w:r>
      <w:r w:rsidRPr="009D356A">
        <w:rPr>
          <w:rFonts w:ascii="Bookman Old Style" w:eastAsia="Times New Roman" w:hAnsi="Bookman Old Style" w:cs="Times New Roman"/>
          <w:sz w:val="24"/>
          <w:szCs w:val="24"/>
          <w:lang w:eastAsia="es-CR"/>
        </w:rPr>
        <w:t>.</w:t>
      </w:r>
      <w:r>
        <w:rPr>
          <w:rFonts w:ascii="Bookman Old Style" w:eastAsia="Times New Roman" w:hAnsi="Bookman Old Style" w:cs="Times New Roman"/>
          <w:sz w:val="24"/>
          <w:szCs w:val="24"/>
          <w:lang w:eastAsia="es-CR"/>
        </w:rPr>
        <w:t xml:space="preserve"> Veremos que la última vía tiene todo de ganar. </w:t>
      </w:r>
    </w:p>
    <w:p w:rsidR="00645B25" w:rsidRPr="004D4D69" w:rsidRDefault="00645B25" w:rsidP="00645B25">
      <w:pPr>
        <w:jc w:val="both"/>
        <w:rPr>
          <w:rFonts w:ascii="Bookman Old Style" w:hAnsi="Bookman Old Style"/>
          <w:sz w:val="24"/>
        </w:rPr>
      </w:pPr>
      <w:r>
        <w:rPr>
          <w:rFonts w:ascii="Bookman Old Style" w:hAnsi="Bookman Old Style"/>
          <w:sz w:val="24"/>
        </w:rPr>
        <w:t xml:space="preserve">Si </w:t>
      </w:r>
      <w:proofErr w:type="spellStart"/>
      <w:r w:rsidRPr="004D4D69">
        <w:rPr>
          <w:rFonts w:ascii="Bookman Old Style" w:hAnsi="Bookman Old Style"/>
          <w:sz w:val="24"/>
        </w:rPr>
        <w:t>Trump</w:t>
      </w:r>
      <w:proofErr w:type="spellEnd"/>
      <w:r w:rsidRPr="004D4D69">
        <w:rPr>
          <w:rFonts w:ascii="Bookman Old Style" w:hAnsi="Bookman Old Style"/>
          <w:sz w:val="24"/>
        </w:rPr>
        <w:t xml:space="preserve"> </w:t>
      </w:r>
      <w:r>
        <w:rPr>
          <w:rFonts w:ascii="Bookman Old Style" w:hAnsi="Bookman Old Style"/>
          <w:sz w:val="24"/>
        </w:rPr>
        <w:t xml:space="preserve">llegara a </w:t>
      </w:r>
      <w:r w:rsidRPr="004D4D69">
        <w:rPr>
          <w:rFonts w:ascii="Bookman Old Style" w:hAnsi="Bookman Old Style"/>
          <w:sz w:val="24"/>
        </w:rPr>
        <w:t xml:space="preserve">rechazar el TLCAN, prestaría un gran servicio al pueblo de México y Canadá liberándolos de su condición de vasallos impotentes y alentándolos a tomar nuevas direcciones basadas en la autonomía de sus proyectos soberanos populares. Lamentablemente, es poco probable que la gran mayoría de los representantes republicanos y demócratas en el Congreso y el Senado, todos los cuales han ganado el apoyo incondicional de los intereses de las oligarquías estadounidenses, le permitan a </w:t>
      </w:r>
      <w:proofErr w:type="spellStart"/>
      <w:r w:rsidRPr="004D4D69">
        <w:rPr>
          <w:rFonts w:ascii="Bookman Old Style" w:hAnsi="Bookman Old Style"/>
          <w:sz w:val="24"/>
        </w:rPr>
        <w:t>Trump</w:t>
      </w:r>
      <w:proofErr w:type="spellEnd"/>
      <w:r w:rsidRPr="004D4D69">
        <w:rPr>
          <w:rFonts w:ascii="Bookman Old Style" w:hAnsi="Bookman Old Style"/>
          <w:sz w:val="24"/>
        </w:rPr>
        <w:t xml:space="preserve"> ir tan lejos.</w:t>
      </w:r>
    </w:p>
    <w:p w:rsidR="00645B25" w:rsidRDefault="00645B25" w:rsidP="00645B25">
      <w:pPr>
        <w:jc w:val="both"/>
        <w:rPr>
          <w:rFonts w:ascii="Bookman Old Style" w:hAnsi="Bookman Old Style"/>
          <w:sz w:val="24"/>
        </w:rPr>
      </w:pPr>
      <w:r w:rsidRPr="004D4D69">
        <w:rPr>
          <w:rFonts w:ascii="Bookman Old Style" w:hAnsi="Bookman Old Style"/>
          <w:sz w:val="24"/>
        </w:rPr>
        <w:t xml:space="preserve">Las consecuencias de la hostilidad de Donald </w:t>
      </w:r>
      <w:proofErr w:type="spellStart"/>
      <w:r w:rsidRPr="004D4D69">
        <w:rPr>
          <w:rFonts w:ascii="Bookman Old Style" w:hAnsi="Bookman Old Style"/>
          <w:sz w:val="24"/>
        </w:rPr>
        <w:t>Trump</w:t>
      </w:r>
      <w:proofErr w:type="spellEnd"/>
      <w:r w:rsidRPr="004D4D69">
        <w:rPr>
          <w:rFonts w:ascii="Bookman Old Style" w:hAnsi="Bookman Old Style"/>
          <w:sz w:val="24"/>
        </w:rPr>
        <w:t xml:space="preserve"> hacia la COP 21 </w:t>
      </w:r>
      <w:r>
        <w:rPr>
          <w:rFonts w:ascii="Bookman Old Style" w:hAnsi="Bookman Old Style"/>
          <w:sz w:val="24"/>
        </w:rPr>
        <w:t>han sido</w:t>
      </w:r>
      <w:r w:rsidRPr="004D4D69">
        <w:rPr>
          <w:rFonts w:ascii="Bookman Old Style" w:hAnsi="Bookman Old Style"/>
          <w:sz w:val="24"/>
        </w:rPr>
        <w:t xml:space="preserve"> menos serias de lo que sus protagonistas europeos sugieren, ya que lamentablemente -o debería ser conocido- que en cualquier caso el tratado seguirá siendo letra muerta ya que los países ricos no tienen la intención de cumplir sus promesas financieras en esta área.</w:t>
      </w:r>
      <w:r>
        <w:rPr>
          <w:rFonts w:ascii="Bookman Old Style" w:hAnsi="Bookman Old Style"/>
          <w:sz w:val="24"/>
        </w:rPr>
        <w:t xml:space="preserve"> </w:t>
      </w:r>
      <w:r w:rsidRPr="00CF743E">
        <w:rPr>
          <w:rFonts w:ascii="Bookman Old Style" w:hAnsi="Bookman Old Style"/>
          <w:sz w:val="24"/>
        </w:rPr>
        <w:t xml:space="preserve">Debemos ubicar la victoria electoral de Donald </w:t>
      </w:r>
      <w:proofErr w:type="spellStart"/>
      <w:r w:rsidRPr="00CF743E">
        <w:rPr>
          <w:rFonts w:ascii="Bookman Old Style" w:hAnsi="Bookman Old Style"/>
          <w:sz w:val="24"/>
        </w:rPr>
        <w:t>Trump</w:t>
      </w:r>
      <w:proofErr w:type="spellEnd"/>
      <w:r w:rsidRPr="00CF743E">
        <w:rPr>
          <w:rFonts w:ascii="Bookman Old Style" w:hAnsi="Bookman Old Style"/>
          <w:sz w:val="24"/>
        </w:rPr>
        <w:t xml:space="preserve"> </w:t>
      </w:r>
      <w:r>
        <w:rPr>
          <w:rFonts w:ascii="Bookman Old Style" w:hAnsi="Bookman Old Style"/>
          <w:sz w:val="24"/>
        </w:rPr>
        <w:t xml:space="preserve">sobre todo </w:t>
      </w:r>
      <w:r w:rsidRPr="00CF743E">
        <w:rPr>
          <w:rFonts w:ascii="Bookman Old Style" w:hAnsi="Bookman Old Style"/>
          <w:sz w:val="24"/>
        </w:rPr>
        <w:t xml:space="preserve">dentro del marco más amplio de las manifestaciones de la implosión del sistema. </w:t>
      </w:r>
    </w:p>
    <w:p w:rsidR="00645B25" w:rsidRDefault="00645B25" w:rsidP="00645B25">
      <w:pPr>
        <w:jc w:val="both"/>
        <w:rPr>
          <w:rFonts w:ascii="Bookman Old Style" w:eastAsia="Calibri" w:hAnsi="Bookman Old Style" w:cs="Helvetica"/>
          <w:sz w:val="24"/>
          <w:szCs w:val="24"/>
          <w:shd w:val="clear" w:color="auto" w:fill="FFFFFF"/>
        </w:rPr>
      </w:pPr>
      <w:r w:rsidRPr="00CF743E">
        <w:rPr>
          <w:rFonts w:ascii="Bookman Old Style" w:hAnsi="Bookman Old Style"/>
          <w:sz w:val="24"/>
        </w:rPr>
        <w:t xml:space="preserve">La campaña a favor del </w:t>
      </w:r>
      <w:proofErr w:type="spellStart"/>
      <w:r w:rsidRPr="00CF743E">
        <w:rPr>
          <w:rFonts w:ascii="Bookman Old Style" w:hAnsi="Bookman Old Style"/>
          <w:sz w:val="24"/>
        </w:rPr>
        <w:t>Brexit</w:t>
      </w:r>
      <w:proofErr w:type="spellEnd"/>
      <w:r w:rsidRPr="00CF743E">
        <w:rPr>
          <w:rFonts w:ascii="Bookman Old Style" w:hAnsi="Bookman Old Style"/>
          <w:sz w:val="24"/>
        </w:rPr>
        <w:t xml:space="preserve"> apeló a argumentos nauseabundos. </w:t>
      </w:r>
      <w:r>
        <w:rPr>
          <w:rFonts w:ascii="Bookman Old Style" w:hAnsi="Bookman Old Style"/>
          <w:sz w:val="24"/>
        </w:rPr>
        <w:t xml:space="preserve">Está claro que </w:t>
      </w:r>
      <w:r w:rsidRPr="00CF743E">
        <w:rPr>
          <w:rFonts w:ascii="Bookman Old Style" w:hAnsi="Bookman Old Style"/>
          <w:sz w:val="24"/>
        </w:rPr>
        <w:t>este proyecto no cuestion</w:t>
      </w:r>
      <w:r>
        <w:rPr>
          <w:rFonts w:ascii="Bookman Old Style" w:hAnsi="Bookman Old Style"/>
          <w:sz w:val="24"/>
        </w:rPr>
        <w:t>o</w:t>
      </w:r>
      <w:r w:rsidRPr="00CF743E">
        <w:rPr>
          <w:rFonts w:ascii="Bookman Old Style" w:hAnsi="Bookman Old Style"/>
          <w:sz w:val="24"/>
        </w:rPr>
        <w:t xml:space="preserve"> la opción capitalista / imperialista fundamental de Gran Bretaña. Solo sugiere que, en la conducción de su política exterior, Londres debería tener un margen de maniobra que le permita tratar directamente con sus socios, los Estados Unidos en primera línea. Pero detrás de </w:t>
      </w:r>
      <w:proofErr w:type="spellStart"/>
      <w:r>
        <w:rPr>
          <w:rFonts w:ascii="Bookman Old Style" w:hAnsi="Bookman Old Style"/>
          <w:sz w:val="24"/>
        </w:rPr>
        <w:t>Brexit</w:t>
      </w:r>
      <w:proofErr w:type="spellEnd"/>
      <w:r>
        <w:rPr>
          <w:rFonts w:ascii="Bookman Old Style" w:hAnsi="Bookman Old Style"/>
          <w:sz w:val="24"/>
        </w:rPr>
        <w:t xml:space="preserve"> </w:t>
      </w:r>
      <w:r w:rsidRPr="00CF743E">
        <w:rPr>
          <w:rFonts w:ascii="Bookman Old Style" w:hAnsi="Bookman Old Style"/>
          <w:sz w:val="24"/>
        </w:rPr>
        <w:t xml:space="preserve">se dibuja lo que debería haberse conocido: que </w:t>
      </w:r>
      <w:r w:rsidRPr="00CF743E">
        <w:rPr>
          <w:rFonts w:ascii="Bookman Old Style" w:hAnsi="Bookman Old Style"/>
          <w:sz w:val="24"/>
        </w:rPr>
        <w:lastRenderedPageBreak/>
        <w:t xml:space="preserve">Gran Bretaña no acepta la Europa alemana. Esta dimensión de </w:t>
      </w:r>
      <w:proofErr w:type="spellStart"/>
      <w:r w:rsidRPr="00CF743E">
        <w:rPr>
          <w:rFonts w:ascii="Bookman Old Style" w:hAnsi="Bookman Old Style"/>
          <w:sz w:val="24"/>
        </w:rPr>
        <w:t>Brexit</w:t>
      </w:r>
      <w:proofErr w:type="spellEnd"/>
      <w:r w:rsidRPr="00CF743E">
        <w:rPr>
          <w:rFonts w:ascii="Bookman Old Style" w:hAnsi="Bookman Old Style"/>
          <w:sz w:val="24"/>
        </w:rPr>
        <w:t xml:space="preserve"> es ciertamente positiva.</w:t>
      </w:r>
      <w:r w:rsidRPr="009D356A">
        <w:rPr>
          <w:rFonts w:ascii="Bookman Old Style" w:eastAsia="Calibri" w:hAnsi="Bookman Old Style" w:cs="Helvetica"/>
          <w:sz w:val="24"/>
          <w:szCs w:val="24"/>
          <w:shd w:val="clear" w:color="auto" w:fill="FFFFFF"/>
        </w:rPr>
        <w:t xml:space="preserve"> Es preciso situar </w:t>
      </w:r>
      <w:r>
        <w:rPr>
          <w:rFonts w:ascii="Bookman Old Style" w:eastAsia="Calibri" w:hAnsi="Bookman Old Style" w:cs="Helvetica"/>
          <w:sz w:val="24"/>
          <w:szCs w:val="24"/>
          <w:shd w:val="clear" w:color="auto" w:fill="FFFFFF"/>
        </w:rPr>
        <w:t xml:space="preserve">tanto a </w:t>
      </w:r>
      <w:r w:rsidRPr="009D356A">
        <w:rPr>
          <w:rFonts w:ascii="Bookman Old Style" w:eastAsia="Calibri" w:hAnsi="Bookman Old Style" w:cs="Helvetica"/>
          <w:sz w:val="24"/>
          <w:szCs w:val="24"/>
          <w:shd w:val="clear" w:color="auto" w:fill="FFFFFF"/>
        </w:rPr>
        <w:t xml:space="preserve">la victoria electoral de D. </w:t>
      </w:r>
      <w:proofErr w:type="spellStart"/>
      <w:r w:rsidRPr="009D356A">
        <w:rPr>
          <w:rFonts w:ascii="Bookman Old Style" w:eastAsia="Calibri" w:hAnsi="Bookman Old Style" w:cs="Helvetica"/>
          <w:sz w:val="24"/>
          <w:szCs w:val="24"/>
          <w:shd w:val="clear" w:color="auto" w:fill="FFFFFF"/>
        </w:rPr>
        <w:t>Trump</w:t>
      </w:r>
      <w:proofErr w:type="spellEnd"/>
      <w:r w:rsidRPr="009D356A">
        <w:rPr>
          <w:rFonts w:ascii="Bookman Old Style" w:eastAsia="Calibri" w:hAnsi="Bookman Old Style" w:cs="Helvetica"/>
          <w:sz w:val="24"/>
          <w:szCs w:val="24"/>
          <w:shd w:val="clear" w:color="auto" w:fill="FFFFFF"/>
        </w:rPr>
        <w:t xml:space="preserve"> </w:t>
      </w:r>
      <w:r>
        <w:rPr>
          <w:rFonts w:ascii="Bookman Old Style" w:eastAsia="Calibri" w:hAnsi="Bookman Old Style" w:cs="Helvetica"/>
          <w:sz w:val="24"/>
          <w:szCs w:val="24"/>
          <w:shd w:val="clear" w:color="auto" w:fill="FFFFFF"/>
        </w:rPr>
        <w:t>como la d</w:t>
      </w:r>
      <w:r w:rsidRPr="009D356A">
        <w:rPr>
          <w:rFonts w:ascii="Bookman Old Style" w:eastAsia="Calibri" w:hAnsi="Bookman Old Style" w:cs="Helvetica"/>
          <w:sz w:val="24"/>
          <w:szCs w:val="24"/>
          <w:shd w:val="clear" w:color="auto" w:fill="FFFFFF"/>
        </w:rPr>
        <w:t xml:space="preserve">el </w:t>
      </w:r>
      <w:proofErr w:type="spellStart"/>
      <w:r w:rsidRPr="009D356A">
        <w:rPr>
          <w:rFonts w:ascii="Bookman Old Style" w:eastAsia="Calibri" w:hAnsi="Bookman Old Style" w:cs="Helvetica"/>
          <w:sz w:val="24"/>
          <w:szCs w:val="24"/>
          <w:shd w:val="clear" w:color="auto" w:fill="FFFFFF"/>
        </w:rPr>
        <w:t>Brexit</w:t>
      </w:r>
      <w:proofErr w:type="spellEnd"/>
      <w:r w:rsidRPr="009D356A">
        <w:rPr>
          <w:rFonts w:ascii="Bookman Old Style" w:eastAsia="Calibri" w:hAnsi="Bookman Old Style" w:cs="Helvetica"/>
          <w:sz w:val="24"/>
          <w:szCs w:val="24"/>
          <w:shd w:val="clear" w:color="auto" w:fill="FFFFFF"/>
        </w:rPr>
        <w:t xml:space="preserve"> en el marco más amplio de las manifestaciones de la implosión del sistema. Esta dimensión es sin duda positiva. </w:t>
      </w:r>
    </w:p>
    <w:p w:rsidR="00645B25" w:rsidRPr="00A0606B" w:rsidRDefault="00645B25" w:rsidP="00645B25">
      <w:pPr>
        <w:jc w:val="both"/>
        <w:rPr>
          <w:rFonts w:ascii="Bookman Old Style" w:hAnsi="Bookman Old Style"/>
          <w:b/>
          <w:sz w:val="24"/>
        </w:rPr>
      </w:pPr>
      <w:r w:rsidRPr="00A0606B">
        <w:rPr>
          <w:rFonts w:ascii="Bookman Old Style" w:hAnsi="Bookman Old Style"/>
          <w:b/>
          <w:sz w:val="24"/>
        </w:rPr>
        <w:t>¿Por qué un mundo multipolar?</w:t>
      </w:r>
    </w:p>
    <w:p w:rsidR="00645B25" w:rsidRDefault="00645B25" w:rsidP="00645B25">
      <w:pPr>
        <w:jc w:val="both"/>
        <w:rPr>
          <w:rFonts w:ascii="Bookman Old Style" w:hAnsi="Bookman Old Style"/>
          <w:sz w:val="24"/>
        </w:rPr>
      </w:pPr>
      <w:r w:rsidRPr="009D356A">
        <w:rPr>
          <w:rFonts w:ascii="Bookman Old Style" w:eastAsia="Times New Roman" w:hAnsi="Bookman Old Style" w:cs="Times New Roman"/>
          <w:bCs/>
          <w:kern w:val="36"/>
          <w:sz w:val="24"/>
          <w:szCs w:val="24"/>
          <w:lang w:eastAsia="es-CR"/>
        </w:rPr>
        <w:t xml:space="preserve">Ya en 2005, en mi libro </w:t>
      </w:r>
      <w:r w:rsidRPr="009D356A">
        <w:rPr>
          <w:rFonts w:ascii="Bookman Old Style" w:eastAsia="Times New Roman" w:hAnsi="Bookman Old Style" w:cs="Arial"/>
          <w:bCs/>
          <w:kern w:val="36"/>
          <w:sz w:val="24"/>
          <w:szCs w:val="24"/>
          <w:lang w:eastAsia="es-CR"/>
        </w:rPr>
        <w:t>´</w:t>
      </w:r>
      <w:r w:rsidRPr="009D356A">
        <w:rPr>
          <w:rFonts w:ascii="Bookman Old Style" w:eastAsia="Times New Roman" w:hAnsi="Bookman Old Style" w:cs="Arial"/>
          <w:bCs/>
          <w:i/>
          <w:kern w:val="36"/>
          <w:sz w:val="24"/>
          <w:szCs w:val="24"/>
          <w:lang w:eastAsia="es-CR"/>
        </w:rPr>
        <w:t>Por un mundo multipolar</w:t>
      </w:r>
      <w:r w:rsidRPr="009D356A">
        <w:rPr>
          <w:rFonts w:ascii="Bookman Old Style" w:eastAsia="Times New Roman" w:hAnsi="Bookman Old Style" w:cs="Arial"/>
          <w:bCs/>
          <w:kern w:val="36"/>
          <w:sz w:val="24"/>
          <w:szCs w:val="24"/>
          <w:lang w:eastAsia="es-CR"/>
        </w:rPr>
        <w:t xml:space="preserve">´, </w:t>
      </w:r>
      <w:r w:rsidRPr="009D356A">
        <w:rPr>
          <w:rFonts w:ascii="Bookman Old Style" w:eastAsia="Times New Roman" w:hAnsi="Bookman Old Style" w:cs="Times New Roman"/>
          <w:bCs/>
          <w:kern w:val="36"/>
          <w:sz w:val="24"/>
          <w:szCs w:val="24"/>
          <w:lang w:eastAsia="es-CR"/>
        </w:rPr>
        <w:t xml:space="preserve"> señalé el desafío de la construcción del mundo multipolar para la transición hacia el progreso social y democrático en todo el mundo.</w:t>
      </w:r>
      <w:r w:rsidRPr="009D356A">
        <w:rPr>
          <w:rFonts w:ascii="Times New Roman" w:eastAsia="Times New Roman" w:hAnsi="Times New Roman" w:cs="Times New Roman"/>
          <w:bCs/>
          <w:kern w:val="36"/>
          <w:sz w:val="24"/>
          <w:szCs w:val="24"/>
          <w:lang w:eastAsia="es-CR"/>
        </w:rPr>
        <w:t xml:space="preserve"> </w:t>
      </w:r>
      <w:r w:rsidRPr="00A0606B">
        <w:rPr>
          <w:rFonts w:ascii="Bookman Old Style" w:hAnsi="Bookman Old Style"/>
          <w:sz w:val="24"/>
        </w:rPr>
        <w:t xml:space="preserve">Defender la soberanía nacional no significa simplemente querer "otra globalización multipolar" (en contrapunto al modelo actual de globalización), basada en la idea de que el orden internacional debe ser negociado entre socios nacionales soberanos, iguales en derechos, y </w:t>
      </w:r>
      <w:r w:rsidRPr="001008C5">
        <w:rPr>
          <w:rFonts w:ascii="Bookman Old Style" w:hAnsi="Bookman Old Style"/>
          <w:i/>
          <w:sz w:val="24"/>
        </w:rPr>
        <w:t>no impuestos</w:t>
      </w:r>
      <w:r w:rsidRPr="001008C5">
        <w:rPr>
          <w:rFonts w:ascii="Bookman Old Style" w:hAnsi="Bookman Old Style"/>
          <w:sz w:val="24"/>
        </w:rPr>
        <w:t xml:space="preserve"> unilateralmente</w:t>
      </w:r>
      <w:r w:rsidRPr="00A0606B">
        <w:rPr>
          <w:rFonts w:ascii="Bookman Old Style" w:hAnsi="Bookman Old Style"/>
          <w:sz w:val="24"/>
        </w:rPr>
        <w:t xml:space="preserve"> por los poderosos como lo es en el ordo-liberalismo. </w:t>
      </w:r>
      <w:r>
        <w:rPr>
          <w:rFonts w:ascii="Bookman Old Style" w:hAnsi="Bookman Old Style"/>
          <w:sz w:val="24"/>
        </w:rPr>
        <w:t xml:space="preserve">Aquí </w:t>
      </w:r>
      <w:r w:rsidRPr="00A0606B">
        <w:rPr>
          <w:rFonts w:ascii="Bookman Old Style" w:hAnsi="Bookman Old Style"/>
          <w:sz w:val="24"/>
        </w:rPr>
        <w:t>tenemos que responder a la pregunta: ¿por qué un mundo multipolar?</w:t>
      </w:r>
      <w:r>
        <w:rPr>
          <w:rFonts w:ascii="Bookman Old Style" w:hAnsi="Bookman Old Style"/>
          <w:sz w:val="24"/>
        </w:rPr>
        <w:t xml:space="preserve">, tema al cuál se refiere mi libro. El mundo multipolar </w:t>
      </w:r>
      <w:r w:rsidRPr="00A0606B">
        <w:rPr>
          <w:rFonts w:ascii="Bookman Old Style" w:hAnsi="Bookman Old Style"/>
          <w:sz w:val="24"/>
        </w:rPr>
        <w:t xml:space="preserve">puede diseñarse como todavía gobernado por la competencia entre sistemas que aceptan el ordo-liberalismo; o, en contrapunto, como un marco de apertura que da libertad de acción a las personas que quieren escapar de este ordo-liberalismo. </w:t>
      </w:r>
    </w:p>
    <w:p w:rsidR="00645B25" w:rsidRDefault="00645B25" w:rsidP="00645B25">
      <w:pPr>
        <w:jc w:val="both"/>
        <w:rPr>
          <w:rFonts w:ascii="Bookman Old Style" w:hAnsi="Bookman Old Style"/>
          <w:sz w:val="24"/>
        </w:rPr>
      </w:pPr>
      <w:r w:rsidRPr="00A0606B">
        <w:rPr>
          <w:rFonts w:ascii="Bookman Old Style" w:hAnsi="Bookman Old Style"/>
          <w:sz w:val="24"/>
        </w:rPr>
        <w:t xml:space="preserve">Por lo tanto, debemos especificar la naturaleza del objetivo perseguido bajo el sistema multipolar propuesto. Como siempre en la historia, un proyecto nacional puede ser híbrido, cruzado con contradicciones entre las tendencias allí desplegadas, algunos a favor de una nación capitalista y otros que se proponen otros objetivos más allá de su contenido social progresivo. El proyecto soberano de China brinda un buen ejemplo; proyectos </w:t>
      </w:r>
      <w:proofErr w:type="spellStart"/>
      <w:r w:rsidRPr="00A0606B">
        <w:rPr>
          <w:rFonts w:ascii="Bookman Old Style" w:hAnsi="Bookman Old Style"/>
          <w:sz w:val="24"/>
        </w:rPr>
        <w:t>semi</w:t>
      </w:r>
      <w:proofErr w:type="spellEnd"/>
      <w:r w:rsidRPr="00A0606B">
        <w:rPr>
          <w:rFonts w:ascii="Bookman Old Style" w:hAnsi="Bookman Old Style"/>
          <w:sz w:val="24"/>
        </w:rPr>
        <w:t xml:space="preserve"> soberanos en India y Brasil (antes del golpe de derecha) proporcionan otros.</w:t>
      </w:r>
    </w:p>
    <w:p w:rsidR="00645B25" w:rsidRDefault="00645B25" w:rsidP="00645B25">
      <w:pPr>
        <w:spacing w:after="160"/>
        <w:jc w:val="both"/>
        <w:rPr>
          <w:rFonts w:ascii="Bookman Old Style" w:eastAsia="Calibri" w:hAnsi="Bookman Old Style" w:cs="Times New Roman"/>
          <w:sz w:val="24"/>
          <w:szCs w:val="24"/>
          <w:shd w:val="clear" w:color="auto" w:fill="FFFFFF"/>
          <w:lang w:val="es-ES_tradnl"/>
        </w:rPr>
      </w:pPr>
      <w:r w:rsidRPr="001008C5">
        <w:rPr>
          <w:rFonts w:ascii="Bookman Old Style" w:eastAsia="Calibri" w:hAnsi="Bookman Old Style" w:cs="Times New Roman"/>
          <w:i/>
          <w:sz w:val="24"/>
          <w:szCs w:val="24"/>
          <w:shd w:val="clear" w:color="auto" w:fill="FFFFFF"/>
        </w:rPr>
        <w:t>El capitalismo creó las condiciones para la aparición de una etapa superior de la civilización humana</w:t>
      </w:r>
      <w:r w:rsidRPr="009D356A">
        <w:rPr>
          <w:rFonts w:ascii="Bookman Old Style" w:eastAsia="Calibri" w:hAnsi="Bookman Old Style" w:cs="Times New Roman"/>
          <w:sz w:val="24"/>
          <w:szCs w:val="24"/>
          <w:shd w:val="clear" w:color="auto" w:fill="FFFFFF"/>
        </w:rPr>
        <w:t>. En mi opinión no vamos a volver a la época dorada de los años ochenta, hemos entrado en la profundización de la crisis sistémica y por eso afirmo que no puede haber salida a la crisis si no es saliendo del capitalismo en crisis. Lenin pensaba que la primera larga crisis estructural del capitalismo iba a ser la última; pensaba que el inicio de la creación de una etapa nueva de desarrollo de la civilización iba a imponerse como respuesta a esta larga crisis. De nuevo hemos de preguntarnos si esta larga crisis va ser la última o no, pero en todo caso sólo podemos actuar para que lo sea. </w:t>
      </w:r>
      <w:r w:rsidRPr="009D356A">
        <w:rPr>
          <w:rFonts w:ascii="Bookman Old Style" w:eastAsia="Calibri" w:hAnsi="Bookman Old Style" w:cs="Times New Roman"/>
          <w:sz w:val="24"/>
          <w:szCs w:val="24"/>
          <w:shd w:val="clear" w:color="auto" w:fill="FFFFFF"/>
          <w:lang w:val="es-ES_tradnl"/>
        </w:rPr>
        <w:t xml:space="preserve"> </w:t>
      </w:r>
    </w:p>
    <w:p w:rsidR="00645B25" w:rsidRPr="00913E06" w:rsidRDefault="00645B25" w:rsidP="00645B25">
      <w:pPr>
        <w:rPr>
          <w:rFonts w:ascii="Bookman Old Style" w:hAnsi="Bookman Old Style"/>
          <w:b/>
          <w:sz w:val="24"/>
          <w:szCs w:val="24"/>
        </w:rPr>
      </w:pPr>
      <w:r w:rsidRPr="00913E06">
        <w:rPr>
          <w:rFonts w:ascii="Bookman Old Style" w:hAnsi="Bookman Old Style"/>
          <w:b/>
          <w:sz w:val="24"/>
          <w:szCs w:val="24"/>
        </w:rPr>
        <w:t xml:space="preserve">Un mundo </w:t>
      </w:r>
      <w:proofErr w:type="spellStart"/>
      <w:r w:rsidRPr="00913E06">
        <w:rPr>
          <w:rFonts w:ascii="Bookman Old Style" w:hAnsi="Bookman Old Style"/>
          <w:b/>
          <w:sz w:val="24"/>
          <w:szCs w:val="24"/>
        </w:rPr>
        <w:t>policéntrico</w:t>
      </w:r>
      <w:proofErr w:type="spellEnd"/>
      <w:r w:rsidRPr="00913E06">
        <w:rPr>
          <w:rFonts w:ascii="Bookman Old Style" w:hAnsi="Bookman Old Style"/>
          <w:b/>
          <w:sz w:val="24"/>
          <w:szCs w:val="24"/>
        </w:rPr>
        <w:t xml:space="preserve"> </w:t>
      </w:r>
      <w:r>
        <w:rPr>
          <w:rFonts w:ascii="Bookman Old Style" w:hAnsi="Bookman Old Style"/>
          <w:b/>
          <w:sz w:val="24"/>
          <w:szCs w:val="24"/>
        </w:rPr>
        <w:t>y</w:t>
      </w:r>
      <w:r w:rsidRPr="00913E06">
        <w:rPr>
          <w:rFonts w:ascii="Bookman Old Style" w:hAnsi="Bookman Old Style"/>
          <w:b/>
          <w:sz w:val="24"/>
          <w:szCs w:val="24"/>
        </w:rPr>
        <w:t xml:space="preserve"> </w:t>
      </w:r>
      <w:r>
        <w:rPr>
          <w:rFonts w:ascii="Bookman Old Style" w:hAnsi="Bookman Old Style"/>
          <w:b/>
          <w:sz w:val="24"/>
          <w:szCs w:val="24"/>
        </w:rPr>
        <w:t xml:space="preserve">el </w:t>
      </w:r>
      <w:r w:rsidRPr="00913E06">
        <w:rPr>
          <w:rFonts w:ascii="Bookman Old Style" w:hAnsi="Bookman Old Style"/>
          <w:b/>
          <w:sz w:val="24"/>
          <w:szCs w:val="24"/>
        </w:rPr>
        <w:t>internacionalismo de los pueblos</w:t>
      </w:r>
    </w:p>
    <w:p w:rsidR="00645B25" w:rsidRPr="005C50AB" w:rsidRDefault="00645B25" w:rsidP="00645B25">
      <w:pPr>
        <w:jc w:val="both"/>
        <w:rPr>
          <w:rFonts w:ascii="Bookman Old Style" w:hAnsi="Bookman Old Style"/>
          <w:sz w:val="24"/>
        </w:rPr>
      </w:pPr>
      <w:r w:rsidRPr="005C50AB">
        <w:rPr>
          <w:rFonts w:ascii="Bookman Old Style" w:hAnsi="Bookman Old Style"/>
          <w:sz w:val="24"/>
        </w:rPr>
        <w:lastRenderedPageBreak/>
        <w:t xml:space="preserve">La soberanía nacional es el instrumento indispensable de las mejoras sociales y el progreso de la democratización, tanto en el Norte como en el Sur del planeta. Estos avances están controlados por una lógica que está más allá del capitalismo, en una perspectiva favorable para el surgimiento de un mundo </w:t>
      </w:r>
      <w:proofErr w:type="spellStart"/>
      <w:r w:rsidRPr="005C50AB">
        <w:rPr>
          <w:rFonts w:ascii="Bookman Old Style" w:hAnsi="Bookman Old Style"/>
          <w:sz w:val="24"/>
        </w:rPr>
        <w:t>policéntrico</w:t>
      </w:r>
      <w:proofErr w:type="spellEnd"/>
      <w:r w:rsidRPr="005C50AB">
        <w:rPr>
          <w:rFonts w:ascii="Bookman Old Style" w:hAnsi="Bookman Old Style"/>
          <w:sz w:val="24"/>
        </w:rPr>
        <w:t xml:space="preserve"> y la consolidación del internacionalismo de los pueblos</w:t>
      </w:r>
      <w:r>
        <w:rPr>
          <w:rFonts w:ascii="Bookman Old Style" w:hAnsi="Bookman Old Style"/>
          <w:sz w:val="24"/>
        </w:rPr>
        <w:t>, tema a lo que apunta también el presente libro</w:t>
      </w:r>
      <w:r w:rsidRPr="005C50AB">
        <w:rPr>
          <w:rFonts w:ascii="Bookman Old Style" w:hAnsi="Bookman Old Style"/>
          <w:sz w:val="24"/>
        </w:rPr>
        <w:t>.</w:t>
      </w:r>
    </w:p>
    <w:p w:rsidR="00645B25" w:rsidRPr="005C50AB" w:rsidRDefault="00645B25" w:rsidP="00645B25">
      <w:pPr>
        <w:jc w:val="both"/>
        <w:rPr>
          <w:rFonts w:ascii="Bookman Old Style" w:hAnsi="Bookman Old Style"/>
          <w:sz w:val="24"/>
        </w:rPr>
      </w:pPr>
      <w:r w:rsidRPr="00153D8C">
        <w:rPr>
          <w:rFonts w:ascii="Bookman Old Style" w:hAnsi="Bookman Old Style"/>
          <w:b/>
          <w:sz w:val="24"/>
        </w:rPr>
        <w:t>En los países del Sur</w:t>
      </w:r>
      <w:r w:rsidRPr="005C50AB">
        <w:rPr>
          <w:rFonts w:ascii="Bookman Old Style" w:hAnsi="Bookman Old Style"/>
          <w:sz w:val="24"/>
        </w:rPr>
        <w:t>, el proyecto nacional soberano debe "caminar sobre dos patas":</w:t>
      </w:r>
    </w:p>
    <w:p w:rsidR="00645B25" w:rsidRPr="005C50AB" w:rsidRDefault="00645B25" w:rsidP="00645B25">
      <w:pPr>
        <w:jc w:val="both"/>
        <w:rPr>
          <w:rFonts w:ascii="Bookman Old Style" w:hAnsi="Bookman Old Style"/>
          <w:sz w:val="24"/>
        </w:rPr>
      </w:pPr>
      <w:r w:rsidRPr="005C50AB">
        <w:rPr>
          <w:rFonts w:ascii="Bookman Old Style" w:hAnsi="Bookman Old Style"/>
          <w:sz w:val="24"/>
        </w:rPr>
        <w:t xml:space="preserve">(i) comprometerse en la construcción de un </w:t>
      </w:r>
      <w:r w:rsidRPr="00316116">
        <w:rPr>
          <w:rFonts w:ascii="Bookman Old Style" w:hAnsi="Bookman Old Style"/>
          <w:i/>
          <w:sz w:val="24"/>
        </w:rPr>
        <w:t xml:space="preserve">sistema industrial </w:t>
      </w:r>
      <w:proofErr w:type="spellStart"/>
      <w:r w:rsidRPr="00316116">
        <w:rPr>
          <w:rFonts w:ascii="Bookman Old Style" w:hAnsi="Bookman Old Style"/>
          <w:i/>
          <w:sz w:val="24"/>
        </w:rPr>
        <w:t>autocentrado</w:t>
      </w:r>
      <w:proofErr w:type="spellEnd"/>
      <w:r w:rsidRPr="00316116">
        <w:rPr>
          <w:rFonts w:ascii="Bookman Old Style" w:hAnsi="Bookman Old Style"/>
          <w:i/>
          <w:sz w:val="24"/>
        </w:rPr>
        <w:t xml:space="preserve"> e integrado</w:t>
      </w:r>
      <w:r w:rsidRPr="005C50AB">
        <w:rPr>
          <w:rFonts w:ascii="Bookman Old Style" w:hAnsi="Bookman Old Style"/>
          <w:sz w:val="24"/>
        </w:rPr>
        <w:t xml:space="preserve"> en el que las diferentes ramas de la producción se conviertan en proveedores y puntos de venta entre sí. El ordo-liberalismo no permite esta construcción. De hecho concibe la "competitividad" como la de cada establecimiento industrial considerado por sí mismo. La implementación de este principio da prioridad a las exportaciones y reduce las industrias de los países del Sur al estatus de subcontratistas dominados por monopolios de los centros imperialistas, que se apropian de una gran parte del valor creado allí y lo transforman en monopolio imperialista a alquilar. En contrapunto, la construcción de un sistema industrial requiere la planificación de la </w:t>
      </w:r>
      <w:r w:rsidRPr="00316116">
        <w:rPr>
          <w:rFonts w:ascii="Bookman Old Style" w:hAnsi="Bookman Old Style"/>
          <w:i/>
          <w:sz w:val="24"/>
        </w:rPr>
        <w:t>propiedad estatal y nacional de la moneda</w:t>
      </w:r>
      <w:r w:rsidRPr="005C50AB">
        <w:rPr>
          <w:rFonts w:ascii="Bookman Old Style" w:hAnsi="Bookman Old Style"/>
          <w:sz w:val="24"/>
        </w:rPr>
        <w:t xml:space="preserve">, el sistema </w:t>
      </w:r>
      <w:r w:rsidRPr="00316116">
        <w:rPr>
          <w:rFonts w:ascii="Bookman Old Style" w:hAnsi="Bookman Old Style"/>
          <w:i/>
          <w:sz w:val="24"/>
        </w:rPr>
        <w:t>impositivo</w:t>
      </w:r>
      <w:r w:rsidRPr="005C50AB">
        <w:rPr>
          <w:rFonts w:ascii="Bookman Old Style" w:hAnsi="Bookman Old Style"/>
          <w:sz w:val="24"/>
        </w:rPr>
        <w:t xml:space="preserve"> y el </w:t>
      </w:r>
      <w:r w:rsidRPr="00316116">
        <w:rPr>
          <w:rFonts w:ascii="Bookman Old Style" w:hAnsi="Bookman Old Style"/>
          <w:i/>
          <w:sz w:val="24"/>
        </w:rPr>
        <w:t>comercio exterior</w:t>
      </w:r>
      <w:r w:rsidRPr="005C50AB">
        <w:rPr>
          <w:rFonts w:ascii="Bookman Old Style" w:hAnsi="Bookman Old Style"/>
          <w:sz w:val="24"/>
        </w:rPr>
        <w:t>.</w:t>
      </w:r>
    </w:p>
    <w:p w:rsidR="00645B25" w:rsidRPr="005C50AB" w:rsidRDefault="00645B25" w:rsidP="00645B25">
      <w:pPr>
        <w:jc w:val="both"/>
        <w:rPr>
          <w:rFonts w:ascii="Bookman Old Style" w:hAnsi="Bookman Old Style"/>
          <w:sz w:val="24"/>
        </w:rPr>
      </w:pPr>
      <w:r w:rsidRPr="005C50AB">
        <w:rPr>
          <w:rFonts w:ascii="Bookman Old Style" w:hAnsi="Bookman Old Style"/>
          <w:sz w:val="24"/>
        </w:rPr>
        <w:t xml:space="preserve">(ii) comprometerse de manera original en la renovación de la </w:t>
      </w:r>
      <w:r w:rsidRPr="00316116">
        <w:rPr>
          <w:rFonts w:ascii="Bookman Old Style" w:hAnsi="Bookman Old Style"/>
          <w:i/>
          <w:sz w:val="24"/>
        </w:rPr>
        <w:t>agricultura campesina</w:t>
      </w:r>
      <w:r w:rsidRPr="005C50AB">
        <w:rPr>
          <w:rFonts w:ascii="Bookman Old Style" w:hAnsi="Bookman Old Style"/>
          <w:sz w:val="24"/>
        </w:rPr>
        <w:t xml:space="preserve">, basada en el principio de que la </w:t>
      </w:r>
      <w:r w:rsidRPr="00316116">
        <w:rPr>
          <w:rFonts w:ascii="Bookman Old Style" w:hAnsi="Bookman Old Style"/>
          <w:i/>
          <w:sz w:val="24"/>
        </w:rPr>
        <w:t>tierra agrícola</w:t>
      </w:r>
      <w:r w:rsidRPr="005C50AB">
        <w:rPr>
          <w:rFonts w:ascii="Bookman Old Style" w:hAnsi="Bookman Old Style"/>
          <w:sz w:val="24"/>
        </w:rPr>
        <w:t xml:space="preserve"> es un </w:t>
      </w:r>
      <w:r w:rsidRPr="00316116">
        <w:rPr>
          <w:rFonts w:ascii="Bookman Old Style" w:hAnsi="Bookman Old Style"/>
          <w:i/>
          <w:sz w:val="24"/>
        </w:rPr>
        <w:t>bien común de la nación</w:t>
      </w:r>
      <w:r w:rsidRPr="005C50AB">
        <w:rPr>
          <w:rFonts w:ascii="Bookman Old Style" w:hAnsi="Bookman Old Style"/>
          <w:sz w:val="24"/>
        </w:rPr>
        <w:t xml:space="preserve">, gestionada de manera tal que asegure el acceso a la tierra y los medios para explotarla a todas las familias campesinas. Los proyectos deben diseñarse sobre esta base para el crecimiento del producto por familia / hectárea, y las industrias prioritarias se ponen en marcha para permitir esto. El objetivo de esta estrategia es garantizar la </w:t>
      </w:r>
      <w:r w:rsidRPr="00316116">
        <w:rPr>
          <w:rFonts w:ascii="Bookman Old Style" w:hAnsi="Bookman Old Style"/>
          <w:i/>
          <w:sz w:val="24"/>
        </w:rPr>
        <w:t>soberanía alimentaria de la nación</w:t>
      </w:r>
      <w:r w:rsidRPr="005C50AB">
        <w:rPr>
          <w:rFonts w:ascii="Bookman Old Style" w:hAnsi="Bookman Old Style"/>
          <w:sz w:val="24"/>
        </w:rPr>
        <w:t xml:space="preserve"> y controlar los flujos migratorios del campo a las ciudades, para ajustar el ritmo al crecimiento del empleo urbano.</w:t>
      </w:r>
    </w:p>
    <w:p w:rsidR="00645B25" w:rsidRPr="005C50AB" w:rsidRDefault="00645B25" w:rsidP="00645B25">
      <w:pPr>
        <w:jc w:val="both"/>
        <w:rPr>
          <w:rFonts w:ascii="Bookman Old Style" w:hAnsi="Bookman Old Style"/>
          <w:sz w:val="24"/>
        </w:rPr>
      </w:pPr>
      <w:r w:rsidRPr="005C50AB">
        <w:rPr>
          <w:rFonts w:ascii="Bookman Old Style" w:hAnsi="Bookman Old Style"/>
          <w:sz w:val="24"/>
        </w:rPr>
        <w:t xml:space="preserve">La articulación del progreso en cada uno de estos dos campos es el foco principal de las políticas estatales que garantizan la consolidación de amplias alianzas populares de "trabajadores y campesinos". </w:t>
      </w:r>
      <w:r w:rsidRPr="00316116">
        <w:rPr>
          <w:rFonts w:ascii="Bookman Old Style" w:hAnsi="Bookman Old Style"/>
          <w:i/>
          <w:sz w:val="24"/>
        </w:rPr>
        <w:t>Esto crea</w:t>
      </w:r>
      <w:r w:rsidRPr="005C50AB">
        <w:rPr>
          <w:rFonts w:ascii="Bookman Old Style" w:hAnsi="Bookman Old Style"/>
          <w:sz w:val="24"/>
        </w:rPr>
        <w:t xml:space="preserve"> un terreno favorable para los avances de la </w:t>
      </w:r>
      <w:r w:rsidRPr="00316116">
        <w:rPr>
          <w:rFonts w:ascii="Bookman Old Style" w:hAnsi="Bookman Old Style"/>
          <w:i/>
          <w:sz w:val="24"/>
        </w:rPr>
        <w:t>democracia participativa</w:t>
      </w:r>
      <w:r w:rsidRPr="005C50AB">
        <w:rPr>
          <w:rFonts w:ascii="Bookman Old Style" w:hAnsi="Bookman Old Style"/>
          <w:sz w:val="24"/>
        </w:rPr>
        <w:t>.</w:t>
      </w:r>
    </w:p>
    <w:p w:rsidR="00645B25" w:rsidRPr="005C50AB" w:rsidRDefault="00645B25" w:rsidP="00645B25">
      <w:pPr>
        <w:jc w:val="both"/>
        <w:rPr>
          <w:rFonts w:ascii="Bookman Old Style" w:hAnsi="Bookman Old Style"/>
          <w:sz w:val="24"/>
        </w:rPr>
      </w:pPr>
      <w:r w:rsidRPr="00153D8C">
        <w:rPr>
          <w:rFonts w:ascii="Bookman Old Style" w:hAnsi="Bookman Old Style"/>
          <w:b/>
          <w:sz w:val="24"/>
        </w:rPr>
        <w:t>En los países del Norte</w:t>
      </w:r>
      <w:r w:rsidRPr="005C50AB">
        <w:rPr>
          <w:rFonts w:ascii="Bookman Old Style" w:hAnsi="Bookman Old Style"/>
          <w:sz w:val="24"/>
        </w:rPr>
        <w:t xml:space="preserve">, la soberanía popular también debe romper con el ordo-liberalismo, implicando aquí políticas audaces hasta la </w:t>
      </w:r>
      <w:r w:rsidRPr="00316116">
        <w:rPr>
          <w:rFonts w:ascii="Bookman Old Style" w:hAnsi="Bookman Old Style"/>
          <w:i/>
          <w:sz w:val="24"/>
        </w:rPr>
        <w:t>nacionalización de los monopolios</w:t>
      </w:r>
      <w:r w:rsidRPr="005C50AB">
        <w:rPr>
          <w:rFonts w:ascii="Bookman Old Style" w:hAnsi="Bookman Old Style"/>
          <w:sz w:val="24"/>
        </w:rPr>
        <w:t xml:space="preserve"> y la iniciación de los medios de </w:t>
      </w:r>
      <w:r w:rsidRPr="005C50AB">
        <w:rPr>
          <w:rFonts w:ascii="Bookman Old Style" w:hAnsi="Bookman Old Style"/>
          <w:sz w:val="24"/>
        </w:rPr>
        <w:lastRenderedPageBreak/>
        <w:t xml:space="preserve">socialización de su gestión. Esto obviamente implica la </w:t>
      </w:r>
      <w:r w:rsidRPr="00316116">
        <w:rPr>
          <w:rFonts w:ascii="Bookman Old Style" w:hAnsi="Bookman Old Style"/>
          <w:i/>
          <w:sz w:val="24"/>
        </w:rPr>
        <w:t>gestión nacional del control del dinero</w:t>
      </w:r>
      <w:r w:rsidRPr="005C50AB">
        <w:rPr>
          <w:rFonts w:ascii="Bookman Old Style" w:hAnsi="Bookman Old Style"/>
          <w:sz w:val="24"/>
        </w:rPr>
        <w:t xml:space="preserve">, crédito e </w:t>
      </w:r>
      <w:r w:rsidRPr="00316116">
        <w:rPr>
          <w:rFonts w:ascii="Bookman Old Style" w:hAnsi="Bookman Old Style"/>
          <w:i/>
          <w:sz w:val="24"/>
        </w:rPr>
        <w:t>impuestos</w:t>
      </w:r>
      <w:r w:rsidRPr="005C50AB">
        <w:rPr>
          <w:rFonts w:ascii="Bookman Old Style" w:hAnsi="Bookman Old Style"/>
          <w:sz w:val="24"/>
        </w:rPr>
        <w:t xml:space="preserve"> y el </w:t>
      </w:r>
      <w:r w:rsidRPr="00316116">
        <w:rPr>
          <w:rFonts w:ascii="Bookman Old Style" w:hAnsi="Bookman Old Style"/>
          <w:i/>
          <w:sz w:val="24"/>
        </w:rPr>
        <w:t>comercio exterior</w:t>
      </w:r>
      <w:r w:rsidRPr="005C50AB">
        <w:rPr>
          <w:rFonts w:ascii="Bookman Old Style" w:hAnsi="Bookman Old Style"/>
          <w:sz w:val="24"/>
        </w:rPr>
        <w:t>.</w:t>
      </w:r>
    </w:p>
    <w:p w:rsidR="00645B25" w:rsidRDefault="00645B25" w:rsidP="00645B25">
      <w:pPr>
        <w:jc w:val="both"/>
        <w:rPr>
          <w:rFonts w:ascii="Bookman Old Style" w:hAnsi="Bookman Old Style"/>
          <w:sz w:val="24"/>
        </w:rPr>
      </w:pPr>
      <w:r w:rsidRPr="005C50AB">
        <w:rPr>
          <w:rFonts w:ascii="Bookman Old Style" w:hAnsi="Bookman Old Style"/>
          <w:sz w:val="24"/>
        </w:rPr>
        <w:t>El sistema imperialista implementado implementa una gama diferenciada de formas en que tiene dominio sobre las naciones de las periferias del sistema global y su explotación. En los países avanzados del Sur en los segmentos de industrialización del sistema global subcontratado, controlado por el capital de los monopolios financieros</w:t>
      </w:r>
      <w:r>
        <w:rPr>
          <w:rFonts w:ascii="Bookman Old Style" w:hAnsi="Bookman Old Style"/>
          <w:sz w:val="24"/>
        </w:rPr>
        <w:t>,</w:t>
      </w:r>
      <w:r w:rsidRPr="005C50AB">
        <w:rPr>
          <w:rFonts w:ascii="Bookman Old Style" w:hAnsi="Bookman Old Style"/>
          <w:sz w:val="24"/>
        </w:rPr>
        <w:t xml:space="preserve"> reducido a la condición de subcontratistas, ofrecen importantes medios mediante el cual una masa creciente del valor generado en las economías locales dependientes se convierte en renta de monopolio imperialista. En muchos países en desarrollo, los modos de operación también toman la forma de saqueo brutal de recursos naturales (petróleo, minerales, tierras agrícolas, agua y luz solar) por un lado, la implementación de incursiones financieras que apoderan el ahorro nacional de los países en </w:t>
      </w:r>
      <w:r w:rsidR="00B85C41">
        <w:rPr>
          <w:rFonts w:ascii="Bookman Old Style" w:hAnsi="Bookman Old Style"/>
          <w:sz w:val="24"/>
        </w:rPr>
        <w:t>cuestión</w:t>
      </w:r>
      <w:r w:rsidRPr="005C50AB">
        <w:rPr>
          <w:rFonts w:ascii="Bookman Old Style" w:hAnsi="Bookman Old Style"/>
          <w:sz w:val="24"/>
        </w:rPr>
        <w:t xml:space="preserve">. La restricción de garantizar la prioridad en el servicio de la deuda externa es el medio por el cual operan estas redadas. </w:t>
      </w:r>
    </w:p>
    <w:p w:rsidR="00645B25" w:rsidRDefault="00645B25" w:rsidP="00645B25">
      <w:pPr>
        <w:jc w:val="both"/>
        <w:rPr>
          <w:rFonts w:ascii="Bookman Old Style" w:hAnsi="Bookman Old Style"/>
          <w:sz w:val="24"/>
        </w:rPr>
      </w:pPr>
      <w:r w:rsidRPr="005C50AB">
        <w:rPr>
          <w:rFonts w:ascii="Bookman Old Style" w:hAnsi="Bookman Old Style"/>
          <w:sz w:val="24"/>
        </w:rPr>
        <w:t xml:space="preserve">El asalto financiero también ejerce sus efectos destructivos en los centros imperialistas. El crecimiento continuo del volumen de la deuda pública en relación con el PIB es activamente buscado y respaldado por el capital financiero nacional e internacional al que permite una inversión fructífera de los excedentes. La deuda pública adeudada al mercado financiero privado brinda la oportunidad de un drenaje impuesto a los ingresos de los trabajadores, permitiendo el crecimiento de </w:t>
      </w:r>
      <w:r w:rsidRPr="00316116">
        <w:rPr>
          <w:rFonts w:ascii="Bookman Old Style" w:hAnsi="Bookman Old Style"/>
          <w:i/>
          <w:sz w:val="24"/>
        </w:rPr>
        <w:t>monopolios de renta</w:t>
      </w:r>
      <w:r w:rsidRPr="005C50AB">
        <w:rPr>
          <w:rFonts w:ascii="Bookman Old Style" w:hAnsi="Bookman Old Style"/>
          <w:sz w:val="24"/>
        </w:rPr>
        <w:t xml:space="preserve">. Por lo tanto, alimenta el crecimiento continuo de la desigualdad en la distribución del ingreso y la riqueza. El discurso oficial que afirma implementar políticas para reducir la deuda es completamente falso: su objetivo es aumentar la deuda en lugar de reducirla. </w:t>
      </w:r>
      <w:r w:rsidRPr="00A0606B">
        <w:rPr>
          <w:rFonts w:ascii="Bookman Old Style" w:hAnsi="Bookman Old Style"/>
          <w:sz w:val="24"/>
        </w:rPr>
        <w:t>La confusión entre estos dos conceptos contradictorios, y de allí el rápido rechazo de cualquier "nacionalismo" sin más precisión, destruye cualquier posibilidad de escapar del ordo-liberalismo. Desafortunadamente en Europa, y más allá, la izquierda contemporánea que participa en luchas a menudo practica esta amalgama.</w:t>
      </w:r>
    </w:p>
    <w:p w:rsidR="0092585C" w:rsidRDefault="0092585C" w:rsidP="00645B25">
      <w:pPr>
        <w:jc w:val="both"/>
        <w:rPr>
          <w:rFonts w:ascii="Bookman Old Style" w:hAnsi="Bookman Old Style"/>
          <w:sz w:val="24"/>
        </w:rPr>
      </w:pPr>
    </w:p>
    <w:p w:rsidR="0092585C" w:rsidRDefault="0092585C" w:rsidP="0092585C">
      <w:pPr>
        <w:spacing w:after="240"/>
        <w:rPr>
          <w:rFonts w:ascii="Bookman Old Style" w:eastAsia="Times New Roman" w:hAnsi="Bookman Old Style" w:cs="Times New Roman"/>
          <w:b/>
          <w:lang w:eastAsia="es-CR"/>
        </w:rPr>
      </w:pPr>
      <w:r w:rsidRPr="0092585C">
        <w:rPr>
          <w:rFonts w:ascii="Bookman Old Style" w:hAnsi="Bookman Old Style"/>
          <w:b/>
          <w:sz w:val="24"/>
        </w:rPr>
        <w:t>Nota</w:t>
      </w:r>
      <w:r>
        <w:rPr>
          <w:rFonts w:ascii="Bookman Old Style" w:hAnsi="Bookman Old Style"/>
          <w:b/>
          <w:sz w:val="24"/>
        </w:rPr>
        <w:t xml:space="preserve">: </w:t>
      </w:r>
      <w:r>
        <w:rPr>
          <w:rFonts w:ascii="Bookman Old Style" w:eastAsia="Times New Roman" w:hAnsi="Bookman Old Style" w:cs="Times New Roman"/>
          <w:b/>
          <w:lang w:eastAsia="es-CR"/>
        </w:rPr>
        <w:t>Libro julio 2022</w:t>
      </w:r>
    </w:p>
    <w:p w:rsidR="0092585C" w:rsidRPr="00566B16" w:rsidRDefault="0092585C" w:rsidP="00645B25">
      <w:pPr>
        <w:jc w:val="both"/>
        <w:rPr>
          <w:rFonts w:ascii="Bookman Old Style" w:hAnsi="Bookman Old Style"/>
          <w:b/>
          <w:sz w:val="16"/>
          <w:szCs w:val="16"/>
        </w:rPr>
      </w:pPr>
      <w:r w:rsidRPr="00566B16">
        <w:rPr>
          <w:rFonts w:ascii="Bookman Old Style" w:hAnsi="Bookman Old Style"/>
          <w:b/>
          <w:sz w:val="16"/>
          <w:szCs w:val="16"/>
        </w:rPr>
        <w:t xml:space="preserve">Este prologo lo tenía Samir listo para un libro anterior nuestro, pero consideró otro más apropiado. Estimamos, aunque </w:t>
      </w:r>
      <w:r w:rsidR="00566B16" w:rsidRPr="00566B16">
        <w:rPr>
          <w:rFonts w:ascii="Bookman Old Style" w:hAnsi="Bookman Old Style"/>
          <w:b/>
          <w:sz w:val="16"/>
          <w:szCs w:val="16"/>
        </w:rPr>
        <w:t xml:space="preserve">Samir </w:t>
      </w:r>
      <w:r w:rsidRPr="00566B16">
        <w:rPr>
          <w:rFonts w:ascii="Bookman Old Style" w:hAnsi="Bookman Old Style"/>
          <w:b/>
          <w:sz w:val="16"/>
          <w:szCs w:val="16"/>
        </w:rPr>
        <w:t xml:space="preserve">ya no está entre nosotros, que el prólogo es muy apropiado </w:t>
      </w:r>
      <w:r w:rsidR="00566B16" w:rsidRPr="00566B16">
        <w:rPr>
          <w:rFonts w:ascii="Bookman Old Style" w:hAnsi="Bookman Old Style"/>
          <w:b/>
          <w:sz w:val="16"/>
          <w:szCs w:val="16"/>
        </w:rPr>
        <w:t>para este libro, motivo de su inclusión.</w:t>
      </w:r>
      <w:r w:rsidRPr="00566B16">
        <w:rPr>
          <w:rFonts w:ascii="Bookman Old Style" w:hAnsi="Bookman Old Style"/>
          <w:b/>
          <w:sz w:val="16"/>
          <w:szCs w:val="16"/>
        </w:rPr>
        <w:t xml:space="preserve">   </w:t>
      </w:r>
    </w:p>
    <w:p w:rsidR="00D222FB" w:rsidRDefault="00D222FB" w:rsidP="00D222FB">
      <w:pPr>
        <w:rPr>
          <w:rFonts w:ascii="Bookman Old Style" w:hAnsi="Bookman Old Style"/>
          <w:b/>
          <w:sz w:val="24"/>
          <w:szCs w:val="24"/>
        </w:rPr>
      </w:pPr>
      <w:r w:rsidRPr="003B46A7">
        <w:rPr>
          <w:rFonts w:ascii="Bookman Old Style" w:hAnsi="Bookman Old Style"/>
          <w:b/>
          <w:sz w:val="24"/>
          <w:szCs w:val="24"/>
        </w:rPr>
        <w:lastRenderedPageBreak/>
        <w:t xml:space="preserve">Introducción </w:t>
      </w:r>
    </w:p>
    <w:p w:rsidR="00FB21AE" w:rsidRDefault="003E43FB" w:rsidP="00D222FB">
      <w:pPr>
        <w:jc w:val="both"/>
        <w:rPr>
          <w:rFonts w:ascii="Bookman Old Style" w:hAnsi="Bookman Old Style"/>
          <w:sz w:val="24"/>
          <w:szCs w:val="24"/>
        </w:rPr>
      </w:pPr>
      <w:r>
        <w:rPr>
          <w:rFonts w:ascii="Bookman Old Style" w:hAnsi="Bookman Old Style"/>
          <w:sz w:val="24"/>
          <w:szCs w:val="24"/>
        </w:rPr>
        <w:t xml:space="preserve">Samir </w:t>
      </w:r>
      <w:proofErr w:type="spellStart"/>
      <w:r>
        <w:rPr>
          <w:rFonts w:ascii="Bookman Old Style" w:hAnsi="Bookman Old Style"/>
          <w:sz w:val="24"/>
          <w:szCs w:val="24"/>
        </w:rPr>
        <w:t>Amin</w:t>
      </w:r>
      <w:proofErr w:type="spellEnd"/>
      <w:r w:rsidR="0087644C">
        <w:rPr>
          <w:rFonts w:ascii="Bookman Old Style" w:hAnsi="Bookman Old Style"/>
          <w:sz w:val="24"/>
          <w:szCs w:val="24"/>
        </w:rPr>
        <w:t xml:space="preserve"> afirmo</w:t>
      </w:r>
      <w:r>
        <w:rPr>
          <w:rFonts w:ascii="Bookman Old Style" w:hAnsi="Bookman Old Style"/>
          <w:sz w:val="24"/>
          <w:szCs w:val="24"/>
        </w:rPr>
        <w:t xml:space="preserve"> que el </w:t>
      </w:r>
      <w:r w:rsidRPr="0087644C">
        <w:rPr>
          <w:rFonts w:ascii="Bookman Old Style" w:hAnsi="Bookman Old Style"/>
          <w:i/>
          <w:sz w:val="24"/>
          <w:szCs w:val="24"/>
        </w:rPr>
        <w:t>Marxismo</w:t>
      </w:r>
      <w:r w:rsidR="0087644C">
        <w:rPr>
          <w:rFonts w:ascii="Bookman Old Style" w:hAnsi="Bookman Old Style"/>
          <w:sz w:val="24"/>
          <w:szCs w:val="24"/>
        </w:rPr>
        <w:t xml:space="preserve"> precisa</w:t>
      </w:r>
      <w:r w:rsidR="00D222FB" w:rsidRPr="005F2688">
        <w:rPr>
          <w:rFonts w:ascii="Bookman Old Style" w:hAnsi="Bookman Old Style"/>
          <w:sz w:val="24"/>
          <w:szCs w:val="24"/>
        </w:rPr>
        <w:t xml:space="preserve"> desarrollar una teoría del poder para las sociedades pre</w:t>
      </w:r>
      <w:r w:rsidR="00D222FB">
        <w:rPr>
          <w:rFonts w:ascii="Bookman Old Style" w:hAnsi="Bookman Old Style"/>
          <w:sz w:val="24"/>
          <w:szCs w:val="24"/>
        </w:rPr>
        <w:t>-</w:t>
      </w:r>
      <w:r w:rsidR="00D222FB" w:rsidRPr="005F2688">
        <w:rPr>
          <w:rFonts w:ascii="Bookman Old Style" w:hAnsi="Bookman Old Style"/>
          <w:sz w:val="24"/>
          <w:szCs w:val="24"/>
        </w:rPr>
        <w:t>capitalistas</w:t>
      </w:r>
      <w:r w:rsidR="00D222FB" w:rsidRPr="00167325">
        <w:rPr>
          <w:rFonts w:ascii="Bookman Old Style" w:hAnsi="Bookman Old Style"/>
          <w:i/>
          <w:sz w:val="24"/>
          <w:szCs w:val="24"/>
        </w:rPr>
        <w:t xml:space="preserve"> </w:t>
      </w:r>
      <w:r w:rsidR="00D222FB" w:rsidRPr="005F2688">
        <w:rPr>
          <w:rFonts w:ascii="Bookman Old Style" w:hAnsi="Bookman Old Style"/>
          <w:sz w:val="24"/>
          <w:szCs w:val="24"/>
        </w:rPr>
        <w:t>y</w:t>
      </w:r>
      <w:r w:rsidR="00C8270F">
        <w:rPr>
          <w:rFonts w:ascii="Bookman Old Style" w:hAnsi="Bookman Old Style"/>
          <w:sz w:val="24"/>
          <w:szCs w:val="24"/>
        </w:rPr>
        <w:t>,</w:t>
      </w:r>
      <w:r w:rsidR="00D222FB" w:rsidRPr="005F2688">
        <w:rPr>
          <w:rFonts w:ascii="Bookman Old Style" w:hAnsi="Bookman Old Style"/>
          <w:sz w:val="24"/>
          <w:szCs w:val="24"/>
        </w:rPr>
        <w:t xml:space="preserve"> </w:t>
      </w:r>
      <w:r w:rsidR="00C8270F">
        <w:rPr>
          <w:rFonts w:ascii="Bookman Old Style" w:hAnsi="Bookman Old Style"/>
          <w:sz w:val="24"/>
          <w:szCs w:val="24"/>
        </w:rPr>
        <w:t xml:space="preserve">a partir de allí, </w:t>
      </w:r>
      <w:r w:rsidR="00D222FB">
        <w:rPr>
          <w:rFonts w:ascii="Bookman Old Style" w:hAnsi="Bookman Old Style"/>
          <w:sz w:val="24"/>
          <w:szCs w:val="24"/>
        </w:rPr>
        <w:t>desarrollar una teoría de la política</w:t>
      </w:r>
      <w:r w:rsidR="00D222FB" w:rsidRPr="00167325">
        <w:rPr>
          <w:rFonts w:ascii="Bookman Old Style" w:hAnsi="Bookman Old Style"/>
          <w:sz w:val="24"/>
          <w:szCs w:val="24"/>
        </w:rPr>
        <w:t xml:space="preserve"> en general</w:t>
      </w:r>
      <w:r w:rsidR="00D222FB">
        <w:rPr>
          <w:rFonts w:ascii="Bookman Old Style" w:hAnsi="Bookman Old Style"/>
          <w:sz w:val="24"/>
          <w:szCs w:val="24"/>
        </w:rPr>
        <w:t xml:space="preserve">, </w:t>
      </w:r>
      <w:r w:rsidR="00C8270F">
        <w:rPr>
          <w:rFonts w:ascii="Bookman Old Style" w:hAnsi="Bookman Old Style"/>
          <w:sz w:val="24"/>
          <w:szCs w:val="24"/>
        </w:rPr>
        <w:t>e</w:t>
      </w:r>
      <w:r w:rsidR="00D222FB">
        <w:rPr>
          <w:rFonts w:ascii="Bookman Old Style" w:hAnsi="Bookman Old Style"/>
          <w:sz w:val="24"/>
          <w:szCs w:val="24"/>
        </w:rPr>
        <w:t xml:space="preserve">n perspectiva hacia una futura </w:t>
      </w:r>
      <w:r w:rsidR="0087644C">
        <w:rPr>
          <w:rFonts w:ascii="Bookman Old Style" w:hAnsi="Bookman Old Style"/>
          <w:sz w:val="24"/>
          <w:szCs w:val="24"/>
        </w:rPr>
        <w:t xml:space="preserve">nueva </w:t>
      </w:r>
      <w:r w:rsidR="00D222FB">
        <w:rPr>
          <w:rFonts w:ascii="Bookman Old Style" w:hAnsi="Bookman Old Style"/>
          <w:sz w:val="24"/>
          <w:szCs w:val="24"/>
        </w:rPr>
        <w:t>civilización.</w:t>
      </w:r>
      <w:r w:rsidR="00D222FB" w:rsidRPr="00167325">
        <w:rPr>
          <w:rFonts w:ascii="Bookman Old Style" w:hAnsi="Bookman Old Style"/>
          <w:sz w:val="24"/>
          <w:szCs w:val="24"/>
        </w:rPr>
        <w:t xml:space="preserve"> </w:t>
      </w:r>
      <w:r w:rsidR="00D222FB">
        <w:rPr>
          <w:rFonts w:ascii="Bookman Old Style" w:hAnsi="Bookman Old Style"/>
          <w:sz w:val="24"/>
          <w:szCs w:val="24"/>
        </w:rPr>
        <w:t xml:space="preserve">En su libro </w:t>
      </w:r>
      <w:r w:rsidR="00D222FB" w:rsidRPr="00D6266B">
        <w:rPr>
          <w:rFonts w:ascii="Bookman Old Style" w:hAnsi="Bookman Old Style"/>
          <w:i/>
          <w:sz w:val="24"/>
          <w:szCs w:val="24"/>
        </w:rPr>
        <w:t xml:space="preserve">Modernidad, Religión, Democracia: Crítica del eurocentrismo, crítica de los </w:t>
      </w:r>
      <w:proofErr w:type="spellStart"/>
      <w:r w:rsidR="00D222FB" w:rsidRPr="00D6266B">
        <w:rPr>
          <w:rFonts w:ascii="Bookman Old Style" w:hAnsi="Bookman Old Style"/>
          <w:i/>
          <w:sz w:val="24"/>
          <w:szCs w:val="24"/>
        </w:rPr>
        <w:t>culturalismos</w:t>
      </w:r>
      <w:proofErr w:type="spellEnd"/>
      <w:r w:rsidR="0087644C">
        <w:rPr>
          <w:rFonts w:ascii="Bookman Old Style" w:hAnsi="Bookman Old Style"/>
          <w:sz w:val="24"/>
          <w:szCs w:val="24"/>
        </w:rPr>
        <w:t xml:space="preserve"> </w:t>
      </w:r>
      <w:r w:rsidR="00D222FB" w:rsidRPr="0087644C">
        <w:rPr>
          <w:rFonts w:ascii="Bookman Old Style" w:hAnsi="Bookman Old Style"/>
          <w:i/>
          <w:sz w:val="24"/>
          <w:szCs w:val="24"/>
        </w:rPr>
        <w:t>(2014, págs. 75 y siguientes)</w:t>
      </w:r>
      <w:r w:rsidR="00D222FB">
        <w:rPr>
          <w:rFonts w:ascii="Bookman Old Style" w:hAnsi="Bookman Old Style"/>
          <w:sz w:val="24"/>
          <w:szCs w:val="24"/>
        </w:rPr>
        <w:t xml:space="preserve"> afirma que el marxismo </w:t>
      </w:r>
      <w:r w:rsidR="00D222FB" w:rsidRPr="0087644C">
        <w:rPr>
          <w:rFonts w:ascii="Bookman Old Style" w:hAnsi="Bookman Old Style"/>
          <w:i/>
          <w:sz w:val="24"/>
          <w:szCs w:val="24"/>
        </w:rPr>
        <w:t>no ha desarrollado una conceptualización del poder y de lo político, es decir, de los modos de dominación</w:t>
      </w:r>
      <w:r w:rsidR="00D222FB">
        <w:rPr>
          <w:rFonts w:ascii="Bookman Old Style" w:hAnsi="Bookman Old Style"/>
          <w:sz w:val="24"/>
          <w:szCs w:val="24"/>
        </w:rPr>
        <w:t>,</w:t>
      </w:r>
      <w:r w:rsidR="00D222FB" w:rsidRPr="00EB5F3A">
        <w:rPr>
          <w:rFonts w:ascii="Bookman Old Style" w:hAnsi="Bookman Old Style"/>
          <w:sz w:val="24"/>
          <w:szCs w:val="24"/>
        </w:rPr>
        <w:t xml:space="preserve"> como si lo hizo de lo económico </w:t>
      </w:r>
      <w:r w:rsidR="00D222FB">
        <w:rPr>
          <w:rFonts w:ascii="Bookman Old Style" w:hAnsi="Bookman Old Style"/>
          <w:sz w:val="24"/>
          <w:szCs w:val="24"/>
        </w:rPr>
        <w:t xml:space="preserve">y de </w:t>
      </w:r>
      <w:r w:rsidR="00D222FB" w:rsidRPr="00EB5F3A">
        <w:rPr>
          <w:rFonts w:ascii="Bookman Old Style" w:hAnsi="Bookman Old Style"/>
          <w:sz w:val="24"/>
          <w:szCs w:val="24"/>
        </w:rPr>
        <w:t xml:space="preserve">los modos de producción. </w:t>
      </w:r>
    </w:p>
    <w:p w:rsidR="00D222FB" w:rsidRDefault="00D222FB" w:rsidP="00D222FB">
      <w:pPr>
        <w:jc w:val="both"/>
        <w:rPr>
          <w:rFonts w:ascii="Bookman Old Style" w:hAnsi="Bookman Old Style"/>
          <w:sz w:val="24"/>
          <w:szCs w:val="24"/>
        </w:rPr>
      </w:pPr>
      <w:r>
        <w:rPr>
          <w:rFonts w:ascii="Bookman Old Style" w:hAnsi="Bookman Old Style"/>
          <w:sz w:val="24"/>
          <w:szCs w:val="24"/>
        </w:rPr>
        <w:t>La dominación económica (y su complemento, la dependencia) es el producto de la expansión mundial del capitalismo ´realmente existente´.</w:t>
      </w:r>
      <w:r w:rsidRPr="00EB5F3A">
        <w:rPr>
          <w:rFonts w:ascii="Bookman Old Style" w:hAnsi="Bookman Old Style"/>
          <w:sz w:val="24"/>
          <w:szCs w:val="24"/>
        </w:rPr>
        <w:t xml:space="preserve"> </w:t>
      </w:r>
      <w:r w:rsidR="0087644C">
        <w:rPr>
          <w:rFonts w:ascii="Bookman Old Style" w:hAnsi="Bookman Old Style"/>
          <w:sz w:val="24"/>
          <w:szCs w:val="24"/>
        </w:rPr>
        <w:t xml:space="preserve">              </w:t>
      </w:r>
      <w:r>
        <w:rPr>
          <w:rFonts w:ascii="Bookman Old Style" w:hAnsi="Bookman Old Style"/>
          <w:sz w:val="24"/>
          <w:szCs w:val="24"/>
        </w:rPr>
        <w:t>N</w:t>
      </w:r>
      <w:r w:rsidRPr="00EB5F3A">
        <w:rPr>
          <w:rFonts w:ascii="Bookman Old Style" w:hAnsi="Bookman Old Style"/>
          <w:sz w:val="24"/>
          <w:szCs w:val="24"/>
        </w:rPr>
        <w:t xml:space="preserve">o es casualidad </w:t>
      </w:r>
      <w:r w:rsidRPr="008800A1">
        <w:rPr>
          <w:rFonts w:ascii="Bookman Old Style" w:hAnsi="Bookman Old Style"/>
          <w:sz w:val="24"/>
          <w:szCs w:val="24"/>
        </w:rPr>
        <w:t>el título</w:t>
      </w:r>
      <w:r>
        <w:rPr>
          <w:rFonts w:ascii="Bookman Old Style" w:hAnsi="Bookman Old Style"/>
          <w:sz w:val="24"/>
          <w:szCs w:val="24"/>
        </w:rPr>
        <w:t>:</w:t>
      </w:r>
      <w:r w:rsidRPr="008800A1">
        <w:rPr>
          <w:rFonts w:ascii="Bookman Old Style" w:hAnsi="Bookman Old Style"/>
          <w:sz w:val="24"/>
          <w:szCs w:val="24"/>
        </w:rPr>
        <w:t xml:space="preserve"> </w:t>
      </w:r>
      <w:r>
        <w:rPr>
          <w:rFonts w:ascii="Bookman Old Style" w:hAnsi="Bookman Old Style"/>
          <w:sz w:val="24"/>
          <w:szCs w:val="24"/>
        </w:rPr>
        <w:t>el</w:t>
      </w:r>
      <w:r w:rsidRPr="00EB5F3A">
        <w:rPr>
          <w:rFonts w:ascii="Bookman Old Style" w:hAnsi="Bookman Old Style"/>
          <w:sz w:val="24"/>
          <w:szCs w:val="24"/>
        </w:rPr>
        <w:t xml:space="preserve"> </w:t>
      </w:r>
      <w:r w:rsidR="00FB21AE">
        <w:rPr>
          <w:rFonts w:ascii="Bookman Old Style" w:hAnsi="Bookman Old Style"/>
          <w:sz w:val="24"/>
          <w:szCs w:val="24"/>
        </w:rPr>
        <w:t>´</w:t>
      </w:r>
      <w:r w:rsidRPr="005E5279">
        <w:rPr>
          <w:rFonts w:ascii="Bookman Old Style" w:hAnsi="Bookman Old Style"/>
          <w:sz w:val="24"/>
          <w:szCs w:val="24"/>
        </w:rPr>
        <w:t>fetichismo de la mercancía´,</w:t>
      </w:r>
      <w:r w:rsidRPr="00EB5F3A">
        <w:rPr>
          <w:rFonts w:ascii="Bookman Old Style" w:hAnsi="Bookman Old Style"/>
          <w:sz w:val="24"/>
          <w:szCs w:val="24"/>
        </w:rPr>
        <w:t xml:space="preserve"> del primer capítulo de </w:t>
      </w:r>
      <w:r w:rsidRPr="00EB5F3A">
        <w:rPr>
          <w:rFonts w:ascii="Bookman Old Style" w:hAnsi="Bookman Old Style"/>
          <w:i/>
          <w:sz w:val="24"/>
          <w:szCs w:val="24"/>
        </w:rPr>
        <w:t>El Capital</w:t>
      </w:r>
      <w:r>
        <w:rPr>
          <w:rFonts w:ascii="Bookman Old Style" w:hAnsi="Bookman Old Style"/>
          <w:i/>
          <w:sz w:val="24"/>
          <w:szCs w:val="24"/>
        </w:rPr>
        <w:t xml:space="preserve">. </w:t>
      </w:r>
      <w:r>
        <w:rPr>
          <w:rFonts w:ascii="Bookman Old Style" w:hAnsi="Bookman Old Style"/>
          <w:sz w:val="24"/>
          <w:szCs w:val="24"/>
        </w:rPr>
        <w:t xml:space="preserve">La </w:t>
      </w:r>
      <w:r w:rsidRPr="007C306D">
        <w:rPr>
          <w:rFonts w:ascii="Bookman Old Style" w:hAnsi="Bookman Old Style"/>
          <w:sz w:val="24"/>
          <w:szCs w:val="24"/>
        </w:rPr>
        <w:t>alienación</w:t>
      </w:r>
      <w:r w:rsidRPr="007C306D">
        <w:rPr>
          <w:rStyle w:val="Refdenotaalpie"/>
          <w:rFonts w:ascii="Bookman Old Style" w:hAnsi="Bookman Old Style"/>
          <w:sz w:val="24"/>
          <w:szCs w:val="24"/>
        </w:rPr>
        <w:footnoteReference w:id="1"/>
      </w:r>
      <w:r w:rsidR="00FB21AE" w:rsidRPr="007C306D">
        <w:rPr>
          <w:rFonts w:ascii="Bookman Old Style" w:hAnsi="Bookman Old Style"/>
          <w:sz w:val="24"/>
          <w:szCs w:val="24"/>
        </w:rPr>
        <w:t xml:space="preserve"> en la órbita económica</w:t>
      </w:r>
      <w:r>
        <w:rPr>
          <w:rFonts w:ascii="Bookman Old Style" w:hAnsi="Bookman Old Style"/>
          <w:sz w:val="24"/>
          <w:szCs w:val="24"/>
        </w:rPr>
        <w:t xml:space="preserve"> define el contenido esencial de la ideología del capitalismo. </w:t>
      </w:r>
      <w:r w:rsidRPr="00EB5F3A">
        <w:rPr>
          <w:rFonts w:ascii="Bookman Old Style" w:hAnsi="Bookman Old Style"/>
          <w:sz w:val="24"/>
          <w:szCs w:val="24"/>
        </w:rPr>
        <w:t xml:space="preserve">Lo económico ocupa el </w:t>
      </w:r>
      <w:r w:rsidRPr="008800A1">
        <w:rPr>
          <w:rFonts w:ascii="Bookman Old Style" w:hAnsi="Bookman Old Style"/>
          <w:i/>
          <w:sz w:val="24"/>
          <w:szCs w:val="24"/>
        </w:rPr>
        <w:t>primer plano</w:t>
      </w:r>
      <w:r>
        <w:rPr>
          <w:rFonts w:ascii="Bookman Old Style" w:hAnsi="Bookman Old Style"/>
          <w:sz w:val="24"/>
          <w:szCs w:val="24"/>
        </w:rPr>
        <w:t xml:space="preserve"> de la escena social</w:t>
      </w:r>
      <w:r w:rsidRPr="00EB5F3A">
        <w:rPr>
          <w:rFonts w:ascii="Bookman Old Style" w:hAnsi="Bookman Old Style"/>
          <w:sz w:val="24"/>
          <w:szCs w:val="24"/>
        </w:rPr>
        <w:t xml:space="preserve"> que, en su desarrollo, determina las otras </w:t>
      </w:r>
      <w:r w:rsidRPr="00F33C35">
        <w:rPr>
          <w:rFonts w:ascii="Bookman Old Style" w:hAnsi="Bookman Old Style"/>
          <w:sz w:val="24"/>
          <w:szCs w:val="24"/>
        </w:rPr>
        <w:t>dimensiones,</w:t>
      </w:r>
      <w:r w:rsidRPr="00EB5F3A">
        <w:rPr>
          <w:rFonts w:ascii="Bookman Old Style" w:hAnsi="Bookman Old Style"/>
          <w:sz w:val="24"/>
          <w:szCs w:val="24"/>
        </w:rPr>
        <w:t xml:space="preserve"> que parecen tener que ajustarse a sus exigencias.</w:t>
      </w:r>
      <w:r>
        <w:rPr>
          <w:rFonts w:ascii="Bookman Old Style" w:hAnsi="Bookman Old Style"/>
          <w:sz w:val="24"/>
          <w:szCs w:val="24"/>
        </w:rPr>
        <w:t xml:space="preserve"> En la</w:t>
      </w:r>
      <w:r w:rsidR="0087644C">
        <w:rPr>
          <w:rFonts w:ascii="Bookman Old Style" w:hAnsi="Bookman Old Style"/>
          <w:sz w:val="24"/>
          <w:szCs w:val="24"/>
        </w:rPr>
        <w:t>s</w:t>
      </w:r>
      <w:r>
        <w:rPr>
          <w:rFonts w:ascii="Bookman Old Style" w:hAnsi="Bookman Old Style"/>
          <w:sz w:val="24"/>
          <w:szCs w:val="24"/>
        </w:rPr>
        <w:t xml:space="preserve"> sociedad</w:t>
      </w:r>
      <w:r w:rsidR="0087644C">
        <w:rPr>
          <w:rFonts w:ascii="Bookman Old Style" w:hAnsi="Bookman Old Style"/>
          <w:sz w:val="24"/>
          <w:szCs w:val="24"/>
        </w:rPr>
        <w:t>es</w:t>
      </w:r>
      <w:r>
        <w:rPr>
          <w:rFonts w:ascii="Bookman Old Style" w:hAnsi="Bookman Old Style"/>
          <w:sz w:val="24"/>
          <w:szCs w:val="24"/>
        </w:rPr>
        <w:t xml:space="preserve"> pre</w:t>
      </w:r>
      <w:r w:rsidR="00FB21AE">
        <w:rPr>
          <w:rFonts w:ascii="Bookman Old Style" w:hAnsi="Bookman Old Style"/>
          <w:sz w:val="24"/>
          <w:szCs w:val="24"/>
        </w:rPr>
        <w:t>-</w:t>
      </w:r>
      <w:r>
        <w:rPr>
          <w:rFonts w:ascii="Bookman Old Style" w:hAnsi="Bookman Old Style"/>
          <w:sz w:val="24"/>
          <w:szCs w:val="24"/>
        </w:rPr>
        <w:t>capitalista</w:t>
      </w:r>
      <w:r w:rsidR="0087644C">
        <w:rPr>
          <w:rFonts w:ascii="Bookman Old Style" w:hAnsi="Bookman Old Style"/>
          <w:sz w:val="24"/>
          <w:szCs w:val="24"/>
        </w:rPr>
        <w:t>s</w:t>
      </w:r>
      <w:r>
        <w:rPr>
          <w:rFonts w:ascii="Bookman Old Style" w:hAnsi="Bookman Old Style"/>
          <w:sz w:val="24"/>
          <w:szCs w:val="24"/>
        </w:rPr>
        <w:t xml:space="preserve">, como </w:t>
      </w:r>
      <w:r w:rsidR="00D52D04">
        <w:rPr>
          <w:rFonts w:ascii="Bookman Old Style" w:hAnsi="Bookman Old Style"/>
          <w:sz w:val="24"/>
          <w:szCs w:val="24"/>
        </w:rPr>
        <w:t xml:space="preserve">es en </w:t>
      </w:r>
      <w:r>
        <w:rPr>
          <w:rFonts w:ascii="Bookman Old Style" w:hAnsi="Bookman Old Style"/>
          <w:sz w:val="24"/>
          <w:szCs w:val="24"/>
        </w:rPr>
        <w:t xml:space="preserve">el modo de producción tributario, </w:t>
      </w:r>
      <w:r w:rsidR="0087644C">
        <w:rPr>
          <w:rFonts w:ascii="Bookman Old Style" w:hAnsi="Bookman Old Style"/>
          <w:sz w:val="24"/>
          <w:szCs w:val="24"/>
        </w:rPr>
        <w:t>fue</w:t>
      </w:r>
      <w:r>
        <w:rPr>
          <w:rFonts w:ascii="Bookman Old Style" w:hAnsi="Bookman Old Style"/>
          <w:sz w:val="24"/>
          <w:szCs w:val="24"/>
        </w:rPr>
        <w:t xml:space="preserve"> al revés, afirma Samir, y </w:t>
      </w:r>
      <w:r w:rsidR="0087644C">
        <w:rPr>
          <w:rFonts w:ascii="Bookman Old Style" w:hAnsi="Bookman Old Style"/>
          <w:sz w:val="24"/>
          <w:szCs w:val="24"/>
        </w:rPr>
        <w:t>de modo que también</w:t>
      </w:r>
      <w:r>
        <w:rPr>
          <w:rFonts w:ascii="Bookman Old Style" w:hAnsi="Bookman Old Style"/>
          <w:sz w:val="24"/>
          <w:szCs w:val="24"/>
        </w:rPr>
        <w:t xml:space="preserve"> podrá </w:t>
      </w:r>
      <w:r w:rsidRPr="007C306D">
        <w:rPr>
          <w:rFonts w:ascii="Bookman Old Style" w:hAnsi="Bookman Old Style"/>
          <w:sz w:val="24"/>
          <w:szCs w:val="24"/>
        </w:rPr>
        <w:t>ser</w:t>
      </w:r>
      <w:r w:rsidR="00D52D04" w:rsidRPr="007C306D">
        <w:rPr>
          <w:rFonts w:ascii="Bookman Old Style" w:hAnsi="Bookman Old Style"/>
          <w:sz w:val="24"/>
          <w:szCs w:val="24"/>
        </w:rPr>
        <w:t>lo</w:t>
      </w:r>
      <w:r>
        <w:rPr>
          <w:rFonts w:ascii="Bookman Old Style" w:hAnsi="Bookman Old Style"/>
          <w:sz w:val="24"/>
          <w:szCs w:val="24"/>
        </w:rPr>
        <w:t xml:space="preserve"> en una futura civilización. </w:t>
      </w:r>
    </w:p>
    <w:p w:rsidR="00D222FB" w:rsidRDefault="00D222FB" w:rsidP="00D222FB">
      <w:pPr>
        <w:jc w:val="both"/>
        <w:rPr>
          <w:rFonts w:ascii="Bookman Old Style" w:hAnsi="Bookman Old Style"/>
          <w:sz w:val="24"/>
          <w:szCs w:val="24"/>
        </w:rPr>
      </w:pPr>
      <w:r>
        <w:rPr>
          <w:rFonts w:ascii="Bookman Old Style" w:hAnsi="Bookman Old Style"/>
          <w:sz w:val="24"/>
          <w:szCs w:val="24"/>
        </w:rPr>
        <w:t xml:space="preserve">En nuestro libro </w:t>
      </w:r>
      <w:r w:rsidRPr="004E27C2">
        <w:rPr>
          <w:rFonts w:ascii="Bookman Old Style" w:hAnsi="Bookman Old Style"/>
          <w:i/>
          <w:sz w:val="24"/>
          <w:szCs w:val="24"/>
        </w:rPr>
        <w:t>Por una nueva civilización: El proyecto multipolar</w:t>
      </w:r>
      <w:r>
        <w:rPr>
          <w:rStyle w:val="Refdenotaalpie"/>
          <w:rFonts w:ascii="Bookman Old Style" w:hAnsi="Bookman Old Style"/>
          <w:sz w:val="24"/>
          <w:szCs w:val="24"/>
        </w:rPr>
        <w:footnoteReference w:id="2"/>
      </w:r>
      <w:r w:rsidRPr="004E27C2">
        <w:rPr>
          <w:rFonts w:ascii="Bookman Old Style" w:hAnsi="Bookman Old Style"/>
          <w:i/>
          <w:sz w:val="24"/>
          <w:szCs w:val="24"/>
        </w:rPr>
        <w:t xml:space="preserve"> </w:t>
      </w:r>
      <w:r>
        <w:rPr>
          <w:rFonts w:ascii="Bookman Old Style" w:hAnsi="Bookman Old Style"/>
          <w:sz w:val="24"/>
          <w:szCs w:val="24"/>
        </w:rPr>
        <w:t xml:space="preserve">(2021) hemos teorizado ya sobre la transición en los modos de producción </w:t>
      </w:r>
      <w:proofErr w:type="spellStart"/>
      <w:r>
        <w:rPr>
          <w:rFonts w:ascii="Bookman Old Style" w:hAnsi="Bookman Old Style"/>
          <w:sz w:val="24"/>
          <w:szCs w:val="24"/>
        </w:rPr>
        <w:t>precapitalistas</w:t>
      </w:r>
      <w:proofErr w:type="spellEnd"/>
      <w:r>
        <w:rPr>
          <w:rFonts w:ascii="Bookman Old Style" w:hAnsi="Bookman Old Style"/>
          <w:sz w:val="24"/>
          <w:szCs w:val="24"/>
        </w:rPr>
        <w:t xml:space="preserve">, para luego ver la transición hacia una nueva, otra civilización. </w:t>
      </w:r>
      <w:r w:rsidRPr="00EB5F3A">
        <w:rPr>
          <w:rFonts w:ascii="Bookman Old Style" w:hAnsi="Bookman Old Style"/>
          <w:sz w:val="24"/>
          <w:szCs w:val="24"/>
        </w:rPr>
        <w:t xml:space="preserve">Los conceptos de trabajo productivo y trabajo improductivo </w:t>
      </w:r>
      <w:r w:rsidRPr="007C306D">
        <w:rPr>
          <w:rFonts w:ascii="Bookman Old Style" w:hAnsi="Bookman Old Style"/>
          <w:i/>
          <w:sz w:val="24"/>
          <w:szCs w:val="24"/>
        </w:rPr>
        <w:t>vistos por su contenido</w:t>
      </w:r>
      <w:r>
        <w:rPr>
          <w:rFonts w:ascii="Bookman Old Style" w:hAnsi="Bookman Old Style"/>
          <w:sz w:val="24"/>
          <w:szCs w:val="24"/>
        </w:rPr>
        <w:t xml:space="preserve"> e</w:t>
      </w:r>
      <w:r w:rsidRPr="00EB5F3A">
        <w:rPr>
          <w:rFonts w:ascii="Bookman Old Style" w:hAnsi="Bookman Old Style"/>
          <w:sz w:val="24"/>
          <w:szCs w:val="24"/>
        </w:rPr>
        <w:t>stán presentes en todas las culturas de la humanidad</w:t>
      </w:r>
      <w:r>
        <w:rPr>
          <w:rFonts w:ascii="Bookman Old Style" w:hAnsi="Bookman Old Style"/>
          <w:sz w:val="24"/>
          <w:szCs w:val="24"/>
        </w:rPr>
        <w:t xml:space="preserve"> en el pasado, presente y </w:t>
      </w:r>
      <w:r w:rsidR="00D52D04" w:rsidRPr="007C306D">
        <w:rPr>
          <w:rFonts w:ascii="Bookman Old Style" w:hAnsi="Bookman Old Style"/>
          <w:sz w:val="24"/>
          <w:szCs w:val="24"/>
        </w:rPr>
        <w:t xml:space="preserve">en </w:t>
      </w:r>
      <w:r w:rsidRPr="007C306D">
        <w:rPr>
          <w:rFonts w:ascii="Bookman Old Style" w:hAnsi="Bookman Old Style"/>
          <w:sz w:val="24"/>
          <w:szCs w:val="24"/>
        </w:rPr>
        <w:t>el futuro</w:t>
      </w:r>
      <w:r w:rsidR="00D52D04" w:rsidRPr="007C306D">
        <w:rPr>
          <w:rFonts w:ascii="Bookman Old Style" w:hAnsi="Bookman Old Style"/>
          <w:sz w:val="24"/>
          <w:szCs w:val="24"/>
        </w:rPr>
        <w:t xml:space="preserve"> lo estarán</w:t>
      </w:r>
      <w:r w:rsidRPr="00EB5F3A">
        <w:rPr>
          <w:rFonts w:ascii="Bookman Old Style" w:hAnsi="Bookman Old Style"/>
          <w:sz w:val="24"/>
          <w:szCs w:val="24"/>
        </w:rPr>
        <w:t xml:space="preserve">. </w:t>
      </w:r>
      <w:r>
        <w:rPr>
          <w:rFonts w:ascii="Bookman Old Style" w:hAnsi="Bookman Old Style"/>
          <w:sz w:val="24"/>
          <w:szCs w:val="24"/>
        </w:rPr>
        <w:t>B</w:t>
      </w:r>
      <w:r w:rsidRPr="00EB5F3A">
        <w:rPr>
          <w:rFonts w:ascii="Bookman Old Style" w:hAnsi="Bookman Old Style"/>
          <w:sz w:val="24"/>
          <w:szCs w:val="24"/>
        </w:rPr>
        <w:t>ajo la relación social capitalista</w:t>
      </w:r>
      <w:r w:rsidR="00D52D04">
        <w:rPr>
          <w:rFonts w:ascii="Bookman Old Style" w:hAnsi="Bookman Old Style"/>
          <w:sz w:val="24"/>
          <w:szCs w:val="24"/>
        </w:rPr>
        <w:t>,</w:t>
      </w:r>
      <w:r w:rsidRPr="00EB5F3A">
        <w:rPr>
          <w:rFonts w:ascii="Bookman Old Style" w:hAnsi="Bookman Old Style"/>
          <w:sz w:val="24"/>
          <w:szCs w:val="24"/>
        </w:rPr>
        <w:t xml:space="preserve"> </w:t>
      </w:r>
      <w:r>
        <w:rPr>
          <w:rFonts w:ascii="Bookman Old Style" w:hAnsi="Bookman Old Style"/>
          <w:sz w:val="24"/>
          <w:szCs w:val="24"/>
        </w:rPr>
        <w:t xml:space="preserve">los conceptos </w:t>
      </w:r>
      <w:r w:rsidRPr="00EB5F3A">
        <w:rPr>
          <w:rFonts w:ascii="Bookman Old Style" w:hAnsi="Bookman Old Style"/>
          <w:sz w:val="24"/>
          <w:szCs w:val="24"/>
        </w:rPr>
        <w:t xml:space="preserve">adquieren una modalidad específica como Marx lo desarrolla en el Capítulo VI inédito. </w:t>
      </w:r>
      <w:r>
        <w:rPr>
          <w:rFonts w:ascii="Bookman Old Style" w:hAnsi="Bookman Old Style"/>
          <w:sz w:val="24"/>
          <w:szCs w:val="24"/>
        </w:rPr>
        <w:t xml:space="preserve">Pero el </w:t>
      </w:r>
      <w:r w:rsidRPr="00EB5F3A">
        <w:rPr>
          <w:rFonts w:ascii="Bookman Old Style" w:hAnsi="Bookman Old Style"/>
          <w:sz w:val="24"/>
          <w:szCs w:val="24"/>
        </w:rPr>
        <w:t xml:space="preserve">trabajo productivo por lo que realmente es </w:t>
      </w:r>
      <w:r w:rsidR="0087644C">
        <w:rPr>
          <w:rFonts w:ascii="Bookman Old Style" w:hAnsi="Bookman Old Style"/>
          <w:sz w:val="24"/>
          <w:szCs w:val="24"/>
        </w:rPr>
        <w:t>´</w:t>
      </w:r>
      <w:r>
        <w:rPr>
          <w:rFonts w:ascii="Bookman Old Style" w:hAnsi="Bookman Old Style"/>
          <w:sz w:val="24"/>
          <w:szCs w:val="24"/>
        </w:rPr>
        <w:t>por su contenido</w:t>
      </w:r>
      <w:r w:rsidR="0087644C">
        <w:rPr>
          <w:rFonts w:ascii="Bookman Old Style" w:hAnsi="Bookman Old Style"/>
          <w:sz w:val="24"/>
          <w:szCs w:val="24"/>
        </w:rPr>
        <w:t>´</w:t>
      </w:r>
      <w:r>
        <w:rPr>
          <w:rFonts w:ascii="Bookman Old Style" w:hAnsi="Bookman Old Style"/>
          <w:sz w:val="24"/>
          <w:szCs w:val="24"/>
        </w:rPr>
        <w:t xml:space="preserve"> </w:t>
      </w:r>
      <w:r w:rsidR="0087644C">
        <w:rPr>
          <w:rFonts w:ascii="Bookman Old Style" w:hAnsi="Bookman Old Style"/>
          <w:sz w:val="24"/>
          <w:szCs w:val="24"/>
        </w:rPr>
        <w:t>(</w:t>
      </w:r>
      <w:proofErr w:type="spellStart"/>
      <w:r w:rsidR="0087644C">
        <w:rPr>
          <w:rFonts w:ascii="Bookman Old Style" w:hAnsi="Bookman Old Style"/>
          <w:sz w:val="24"/>
          <w:szCs w:val="24"/>
        </w:rPr>
        <w:t>e.d</w:t>
      </w:r>
      <w:proofErr w:type="spellEnd"/>
      <w:r w:rsidR="0087644C">
        <w:rPr>
          <w:rFonts w:ascii="Bookman Old Style" w:hAnsi="Bookman Old Style"/>
          <w:sz w:val="24"/>
          <w:szCs w:val="24"/>
        </w:rPr>
        <w:t>.</w:t>
      </w:r>
      <w:r>
        <w:rPr>
          <w:rFonts w:ascii="Bookman Old Style" w:hAnsi="Bookman Old Style"/>
          <w:sz w:val="24"/>
          <w:szCs w:val="24"/>
        </w:rPr>
        <w:t>, sin considerar la relación</w:t>
      </w:r>
      <w:r w:rsidR="0087644C">
        <w:rPr>
          <w:rFonts w:ascii="Bookman Old Style" w:hAnsi="Bookman Old Style"/>
          <w:sz w:val="24"/>
          <w:szCs w:val="24"/>
        </w:rPr>
        <w:t xml:space="preserve"> social</w:t>
      </w:r>
      <w:r>
        <w:rPr>
          <w:rFonts w:ascii="Bookman Old Style" w:hAnsi="Bookman Old Style"/>
          <w:sz w:val="24"/>
          <w:szCs w:val="24"/>
        </w:rPr>
        <w:t xml:space="preserve"> de producción) </w:t>
      </w:r>
      <w:r w:rsidR="0087644C" w:rsidRPr="0087644C">
        <w:rPr>
          <w:rFonts w:ascii="Bookman Old Style" w:hAnsi="Bookman Old Style"/>
          <w:i/>
          <w:sz w:val="24"/>
          <w:szCs w:val="24"/>
        </w:rPr>
        <w:t xml:space="preserve">recorre o </w:t>
      </w:r>
      <w:r w:rsidRPr="0087644C">
        <w:rPr>
          <w:rFonts w:ascii="Bookman Old Style" w:hAnsi="Bookman Old Style"/>
          <w:i/>
          <w:sz w:val="24"/>
          <w:szCs w:val="24"/>
        </w:rPr>
        <w:t>atraviesa</w:t>
      </w:r>
      <w:r>
        <w:rPr>
          <w:rFonts w:ascii="Bookman Old Style" w:hAnsi="Bookman Old Style"/>
          <w:sz w:val="24"/>
          <w:szCs w:val="24"/>
        </w:rPr>
        <w:t xml:space="preserve"> </w:t>
      </w:r>
      <w:r w:rsidRPr="00EB5F3A">
        <w:rPr>
          <w:rFonts w:ascii="Bookman Old Style" w:hAnsi="Bookman Old Style"/>
          <w:sz w:val="24"/>
          <w:szCs w:val="24"/>
        </w:rPr>
        <w:t>la historia</w:t>
      </w:r>
      <w:r>
        <w:rPr>
          <w:rFonts w:ascii="Bookman Old Style" w:hAnsi="Bookman Old Style"/>
          <w:sz w:val="24"/>
          <w:szCs w:val="24"/>
        </w:rPr>
        <w:t>.</w:t>
      </w:r>
      <w:r w:rsidRPr="00EB5F3A">
        <w:rPr>
          <w:rFonts w:ascii="Bookman Old Style" w:hAnsi="Bookman Old Style"/>
          <w:sz w:val="24"/>
          <w:szCs w:val="24"/>
        </w:rPr>
        <w:t xml:space="preserve"> Marx lo elabora en el primer tomo de su obra Teorías sobre la </w:t>
      </w:r>
      <w:r>
        <w:rPr>
          <w:rFonts w:ascii="Bookman Old Style" w:hAnsi="Bookman Old Style"/>
          <w:sz w:val="24"/>
          <w:szCs w:val="24"/>
        </w:rPr>
        <w:t>P</w:t>
      </w:r>
      <w:r w:rsidRPr="00EB5F3A">
        <w:rPr>
          <w:rFonts w:ascii="Bookman Old Style" w:hAnsi="Bookman Old Style"/>
          <w:sz w:val="24"/>
          <w:szCs w:val="24"/>
        </w:rPr>
        <w:t xml:space="preserve">lusvalía </w:t>
      </w:r>
      <w:r>
        <w:rPr>
          <w:rFonts w:ascii="Bookman Old Style" w:hAnsi="Bookman Old Style"/>
          <w:sz w:val="24"/>
          <w:szCs w:val="24"/>
        </w:rPr>
        <w:t xml:space="preserve">(capítulo IV, parte primera). </w:t>
      </w:r>
      <w:r w:rsidR="002735AC" w:rsidRPr="002735AC">
        <w:rPr>
          <w:rFonts w:ascii="Bookman Old Style" w:hAnsi="Bookman Old Style"/>
          <w:sz w:val="24"/>
          <w:szCs w:val="24"/>
        </w:rPr>
        <w:t>E</w:t>
      </w:r>
      <w:r w:rsidR="00906C87" w:rsidRPr="002735AC">
        <w:rPr>
          <w:rFonts w:ascii="Bookman Old Style" w:hAnsi="Bookman Old Style"/>
          <w:sz w:val="24"/>
          <w:szCs w:val="24"/>
        </w:rPr>
        <w:t>ste concepto de trabajo productivo e improductivo por su contenido en diferentes libros</w:t>
      </w:r>
      <w:r w:rsidR="002735AC" w:rsidRPr="002735AC">
        <w:rPr>
          <w:rFonts w:ascii="Bookman Old Style" w:hAnsi="Bookman Old Style"/>
          <w:sz w:val="24"/>
          <w:szCs w:val="24"/>
        </w:rPr>
        <w:t>, ya ha sido desarrollado en libros anteriores</w:t>
      </w:r>
      <w:r w:rsidR="002735AC">
        <w:rPr>
          <w:rFonts w:ascii="Bookman Old Style" w:hAnsi="Bookman Old Style"/>
          <w:sz w:val="24"/>
          <w:szCs w:val="24"/>
        </w:rPr>
        <w:t xml:space="preserve"> (Wim Dierckxsens </w:t>
      </w:r>
      <w:r w:rsidR="00906C87" w:rsidRPr="002735AC">
        <w:rPr>
          <w:rFonts w:ascii="Bookman Old Style" w:hAnsi="Bookman Old Style"/>
          <w:sz w:val="24"/>
          <w:szCs w:val="24"/>
        </w:rPr>
        <w:t>1998, 2003 y 2012).</w:t>
      </w:r>
    </w:p>
    <w:p w:rsidR="00B73F7A" w:rsidRDefault="00D222FB" w:rsidP="00D222FB">
      <w:pPr>
        <w:jc w:val="both"/>
        <w:rPr>
          <w:rFonts w:ascii="Bookman Old Style" w:hAnsi="Bookman Old Style"/>
          <w:sz w:val="24"/>
          <w:szCs w:val="24"/>
        </w:rPr>
      </w:pPr>
      <w:r>
        <w:rPr>
          <w:rFonts w:ascii="Bookman Old Style" w:hAnsi="Bookman Old Style"/>
          <w:sz w:val="24"/>
          <w:szCs w:val="24"/>
        </w:rPr>
        <w:lastRenderedPageBreak/>
        <w:t>Vimos que</w:t>
      </w:r>
      <w:r w:rsidR="0087644C">
        <w:rPr>
          <w:rFonts w:ascii="Bookman Old Style" w:hAnsi="Bookman Old Style"/>
          <w:sz w:val="24"/>
          <w:szCs w:val="24"/>
        </w:rPr>
        <w:t>,</w:t>
      </w:r>
      <w:r w:rsidRPr="00E74D89">
        <w:rPr>
          <w:rFonts w:ascii="Bookman Old Style" w:hAnsi="Bookman Old Style"/>
          <w:sz w:val="24"/>
          <w:szCs w:val="24"/>
        </w:rPr>
        <w:t xml:space="preserve"> </w:t>
      </w:r>
      <w:r w:rsidRPr="00167325">
        <w:rPr>
          <w:rFonts w:ascii="Bookman Old Style" w:hAnsi="Bookman Old Style"/>
          <w:sz w:val="24"/>
          <w:szCs w:val="24"/>
        </w:rPr>
        <w:t xml:space="preserve">en </w:t>
      </w:r>
      <w:r>
        <w:rPr>
          <w:rFonts w:ascii="Bookman Old Style" w:hAnsi="Bookman Old Style"/>
          <w:sz w:val="24"/>
          <w:szCs w:val="24"/>
        </w:rPr>
        <w:t xml:space="preserve">cada </w:t>
      </w:r>
      <w:r w:rsidRPr="00167325">
        <w:rPr>
          <w:rFonts w:ascii="Bookman Old Style" w:hAnsi="Bookman Old Style"/>
          <w:sz w:val="24"/>
          <w:szCs w:val="24"/>
        </w:rPr>
        <w:t>modo de producción</w:t>
      </w:r>
      <w:r w:rsidR="0087644C">
        <w:rPr>
          <w:rFonts w:ascii="Bookman Old Style" w:hAnsi="Bookman Old Style"/>
          <w:sz w:val="24"/>
          <w:szCs w:val="24"/>
        </w:rPr>
        <w:t>,</w:t>
      </w:r>
      <w:r>
        <w:rPr>
          <w:rFonts w:ascii="Bookman Old Style" w:hAnsi="Bookman Old Style"/>
          <w:sz w:val="24"/>
          <w:szCs w:val="24"/>
        </w:rPr>
        <w:t xml:space="preserve"> </w:t>
      </w:r>
      <w:r w:rsidRPr="00167325">
        <w:rPr>
          <w:rFonts w:ascii="Bookman Old Style" w:hAnsi="Bookman Old Style"/>
          <w:sz w:val="24"/>
          <w:szCs w:val="24"/>
        </w:rPr>
        <w:t xml:space="preserve">la clase dominante se torna </w:t>
      </w:r>
      <w:r>
        <w:rPr>
          <w:rFonts w:ascii="Bookman Old Style" w:hAnsi="Bookman Old Style"/>
          <w:sz w:val="24"/>
          <w:szCs w:val="24"/>
        </w:rPr>
        <w:t xml:space="preserve">políticamente </w:t>
      </w:r>
      <w:r w:rsidRPr="00167325">
        <w:rPr>
          <w:rFonts w:ascii="Bookman Old Style" w:hAnsi="Bookman Old Style"/>
          <w:sz w:val="24"/>
          <w:szCs w:val="24"/>
        </w:rPr>
        <w:t xml:space="preserve">superflua </w:t>
      </w:r>
      <w:r>
        <w:rPr>
          <w:rFonts w:ascii="Bookman Old Style" w:hAnsi="Bookman Old Style"/>
          <w:sz w:val="24"/>
          <w:szCs w:val="24"/>
        </w:rPr>
        <w:t xml:space="preserve">cuando su papel </w:t>
      </w:r>
      <w:r w:rsidRPr="00167325">
        <w:rPr>
          <w:rFonts w:ascii="Bookman Old Style" w:hAnsi="Bookman Old Style"/>
          <w:sz w:val="24"/>
          <w:szCs w:val="24"/>
        </w:rPr>
        <w:t xml:space="preserve">en la reproducción económica </w:t>
      </w:r>
      <w:r>
        <w:rPr>
          <w:rFonts w:ascii="Bookman Old Style" w:hAnsi="Bookman Old Style"/>
          <w:sz w:val="24"/>
          <w:szCs w:val="24"/>
        </w:rPr>
        <w:t>se</w:t>
      </w:r>
      <w:r w:rsidRPr="00167325">
        <w:rPr>
          <w:rFonts w:ascii="Bookman Old Style" w:hAnsi="Bookman Old Style"/>
          <w:sz w:val="24"/>
          <w:szCs w:val="24"/>
        </w:rPr>
        <w:t xml:space="preserve"> </w:t>
      </w:r>
      <w:r w:rsidRPr="005E5279">
        <w:rPr>
          <w:rFonts w:ascii="Bookman Old Style" w:hAnsi="Bookman Old Style"/>
          <w:sz w:val="24"/>
          <w:szCs w:val="24"/>
        </w:rPr>
        <w:t xml:space="preserve">transforma </w:t>
      </w:r>
      <w:r w:rsidR="00416DE9" w:rsidRPr="00416DE9">
        <w:rPr>
          <w:rFonts w:ascii="Bookman Old Style" w:hAnsi="Bookman Old Style"/>
          <w:sz w:val="24"/>
          <w:szCs w:val="24"/>
        </w:rPr>
        <w:t>dominantemente</w:t>
      </w:r>
      <w:r w:rsidR="00416DE9" w:rsidRPr="00416DE9">
        <w:t xml:space="preserve"> </w:t>
      </w:r>
      <w:r w:rsidR="00416DE9" w:rsidRPr="00416DE9">
        <w:rPr>
          <w:rFonts w:ascii="Bookman Old Style" w:hAnsi="Bookman Old Style"/>
          <w:sz w:val="24"/>
          <w:szCs w:val="24"/>
        </w:rPr>
        <w:t>en improductiva</w:t>
      </w:r>
      <w:r w:rsidRPr="00416DE9">
        <w:rPr>
          <w:rFonts w:ascii="Bookman Old Style" w:hAnsi="Bookman Old Style"/>
          <w:sz w:val="24"/>
          <w:szCs w:val="24"/>
        </w:rPr>
        <w:t>.</w:t>
      </w:r>
      <w:r>
        <w:rPr>
          <w:rFonts w:ascii="Bookman Old Style" w:hAnsi="Bookman Old Style"/>
          <w:sz w:val="24"/>
          <w:szCs w:val="24"/>
        </w:rPr>
        <w:t xml:space="preserve"> Lo anterior, es válido para los modos de producción </w:t>
      </w:r>
      <w:r w:rsidR="00D52D04" w:rsidRPr="007C306D">
        <w:rPr>
          <w:rFonts w:ascii="Bookman Old Style" w:hAnsi="Bookman Old Style"/>
          <w:sz w:val="24"/>
          <w:szCs w:val="24"/>
        </w:rPr>
        <w:t xml:space="preserve">tanto </w:t>
      </w:r>
      <w:r w:rsidRPr="007C306D">
        <w:rPr>
          <w:rFonts w:ascii="Bookman Old Style" w:hAnsi="Bookman Old Style"/>
          <w:sz w:val="24"/>
          <w:szCs w:val="24"/>
        </w:rPr>
        <w:t>en</w:t>
      </w:r>
      <w:r>
        <w:rPr>
          <w:rFonts w:ascii="Bookman Old Style" w:hAnsi="Bookman Old Style"/>
          <w:sz w:val="24"/>
          <w:szCs w:val="24"/>
        </w:rPr>
        <w:t xml:space="preserve"> la </w:t>
      </w:r>
      <w:r w:rsidR="00D52D04">
        <w:rPr>
          <w:rFonts w:ascii="Bookman Old Style" w:hAnsi="Bookman Old Style"/>
          <w:sz w:val="24"/>
          <w:szCs w:val="24"/>
        </w:rPr>
        <w:t>Vía Occidental</w:t>
      </w:r>
      <w:r w:rsidRPr="005E5279">
        <w:rPr>
          <w:rFonts w:ascii="Bookman Old Style" w:hAnsi="Bookman Old Style"/>
          <w:sz w:val="24"/>
          <w:szCs w:val="24"/>
        </w:rPr>
        <w:t xml:space="preserve"> como en </w:t>
      </w:r>
      <w:r w:rsidR="00D52D04">
        <w:rPr>
          <w:rFonts w:ascii="Bookman Old Style" w:hAnsi="Bookman Old Style"/>
          <w:sz w:val="24"/>
          <w:szCs w:val="24"/>
        </w:rPr>
        <w:t xml:space="preserve">la </w:t>
      </w:r>
      <w:r w:rsidRPr="005E5279">
        <w:rPr>
          <w:rFonts w:ascii="Bookman Old Style" w:hAnsi="Bookman Old Style"/>
          <w:sz w:val="24"/>
          <w:szCs w:val="24"/>
        </w:rPr>
        <w:t>Vía Oriental</w:t>
      </w:r>
      <w:r>
        <w:rPr>
          <w:rFonts w:ascii="Bookman Old Style" w:hAnsi="Bookman Old Style"/>
          <w:sz w:val="24"/>
          <w:szCs w:val="24"/>
        </w:rPr>
        <w:t xml:space="preserve">. Existen también diferencias entre la </w:t>
      </w:r>
      <w:r w:rsidR="00D52D04">
        <w:rPr>
          <w:rFonts w:ascii="Bookman Old Style" w:hAnsi="Bookman Old Style"/>
          <w:sz w:val="24"/>
          <w:szCs w:val="24"/>
        </w:rPr>
        <w:t>vía</w:t>
      </w:r>
      <w:r>
        <w:rPr>
          <w:rFonts w:ascii="Bookman Old Style" w:hAnsi="Bookman Old Style"/>
          <w:sz w:val="24"/>
          <w:szCs w:val="24"/>
        </w:rPr>
        <w:t xml:space="preserve"> de desarrollo occidental de la oriental. La Vía O</w:t>
      </w:r>
      <w:r w:rsidRPr="00593145">
        <w:rPr>
          <w:rFonts w:ascii="Bookman Old Style" w:hAnsi="Bookman Old Style"/>
          <w:sz w:val="24"/>
          <w:szCs w:val="24"/>
        </w:rPr>
        <w:t>ccidental desde el neolítico ha construido sociedad a partir de la individualidad</w:t>
      </w:r>
      <w:r w:rsidR="00205765">
        <w:rPr>
          <w:rFonts w:ascii="Bookman Old Style" w:hAnsi="Bookman Old Style"/>
          <w:sz w:val="24"/>
          <w:szCs w:val="24"/>
        </w:rPr>
        <w:t xml:space="preserve">, donde el </w:t>
      </w:r>
      <w:r w:rsidR="00205765" w:rsidRPr="007C306D">
        <w:rPr>
          <w:rFonts w:ascii="Bookman Old Style" w:hAnsi="Bookman Old Style"/>
          <w:sz w:val="24"/>
          <w:szCs w:val="24"/>
        </w:rPr>
        <w:t>Interés P</w:t>
      </w:r>
      <w:r w:rsidRPr="007C306D">
        <w:rPr>
          <w:rFonts w:ascii="Bookman Old Style" w:hAnsi="Bookman Old Style"/>
          <w:sz w:val="24"/>
          <w:szCs w:val="24"/>
        </w:rPr>
        <w:t>rivado</w:t>
      </w:r>
      <w:r>
        <w:rPr>
          <w:rFonts w:ascii="Bookman Old Style" w:hAnsi="Bookman Old Style"/>
          <w:sz w:val="24"/>
          <w:szCs w:val="24"/>
        </w:rPr>
        <w:t xml:space="preserve"> </w:t>
      </w:r>
      <w:r w:rsidR="00416DE9">
        <w:rPr>
          <w:rFonts w:ascii="Bookman Old Style" w:hAnsi="Bookman Old Style"/>
          <w:sz w:val="24"/>
          <w:szCs w:val="24"/>
        </w:rPr>
        <w:t xml:space="preserve">siempre </w:t>
      </w:r>
      <w:r>
        <w:rPr>
          <w:rFonts w:ascii="Bookman Old Style" w:hAnsi="Bookman Old Style"/>
          <w:sz w:val="24"/>
          <w:szCs w:val="24"/>
        </w:rPr>
        <w:t xml:space="preserve">está en conflicto con el Bien Común. Por lo cual, no hay forma de construir </w:t>
      </w:r>
      <w:r w:rsidR="00416DE9">
        <w:rPr>
          <w:rFonts w:ascii="Bookman Old Style" w:hAnsi="Bookman Old Style"/>
          <w:sz w:val="24"/>
          <w:szCs w:val="24"/>
        </w:rPr>
        <w:t xml:space="preserve">y desarrollar </w:t>
      </w:r>
      <w:r>
        <w:rPr>
          <w:rFonts w:ascii="Bookman Old Style" w:hAnsi="Bookman Old Style"/>
          <w:sz w:val="24"/>
          <w:szCs w:val="24"/>
        </w:rPr>
        <w:t xml:space="preserve">el Bien Común a partir de las relaciones de producción </w:t>
      </w:r>
      <w:proofErr w:type="spellStart"/>
      <w:r w:rsidRPr="005E5279">
        <w:rPr>
          <w:rFonts w:ascii="Bookman Old Style" w:hAnsi="Bookman Old Style"/>
          <w:sz w:val="24"/>
          <w:szCs w:val="24"/>
        </w:rPr>
        <w:t>pre</w:t>
      </w:r>
      <w:r>
        <w:rPr>
          <w:rFonts w:ascii="Bookman Old Style" w:hAnsi="Bookman Old Style"/>
          <w:sz w:val="24"/>
          <w:szCs w:val="24"/>
        </w:rPr>
        <w:t>capitalistas</w:t>
      </w:r>
      <w:proofErr w:type="spellEnd"/>
      <w:r>
        <w:rPr>
          <w:rFonts w:ascii="Bookman Old Style" w:hAnsi="Bookman Old Style"/>
          <w:sz w:val="24"/>
          <w:szCs w:val="24"/>
        </w:rPr>
        <w:t xml:space="preserve"> en Occidente. </w:t>
      </w:r>
    </w:p>
    <w:p w:rsidR="00D222FB" w:rsidRDefault="00D222FB" w:rsidP="00D222FB">
      <w:pPr>
        <w:jc w:val="both"/>
        <w:rPr>
          <w:rFonts w:ascii="Bookman Old Style" w:hAnsi="Bookman Old Style"/>
          <w:sz w:val="24"/>
          <w:szCs w:val="24"/>
        </w:rPr>
      </w:pPr>
      <w:r>
        <w:rPr>
          <w:rFonts w:ascii="Bookman Old Style" w:hAnsi="Bookman Old Style"/>
          <w:sz w:val="24"/>
          <w:szCs w:val="24"/>
        </w:rPr>
        <w:t xml:space="preserve">La clase dominante se impone ante la clase explotada y tiene un papel productivo en lo </w:t>
      </w:r>
      <w:r w:rsidRPr="005E5279">
        <w:rPr>
          <w:rFonts w:ascii="Bookman Old Style" w:hAnsi="Bookman Old Style"/>
          <w:sz w:val="24"/>
          <w:szCs w:val="24"/>
        </w:rPr>
        <w:t>económico, en su desarrollo. En la relación entre amos y esclavos, la relación de explotación/apropiación del trabajo del otro/s es transparente, es la más visible. Es la negación más absoluta del Bien Común y no existe necesidad de legitimación alguna ante los esclavos</w:t>
      </w:r>
      <w:r w:rsidRPr="001F7B04">
        <w:rPr>
          <w:rFonts w:ascii="Bookman Old Style" w:hAnsi="Bookman Old Style"/>
          <w:sz w:val="24"/>
          <w:szCs w:val="24"/>
        </w:rPr>
        <w:t>.</w:t>
      </w:r>
      <w:r w:rsidR="00205765" w:rsidRPr="001F7B04">
        <w:rPr>
          <w:rFonts w:ascii="Bookman Old Style" w:hAnsi="Bookman Old Style"/>
          <w:sz w:val="24"/>
          <w:szCs w:val="24"/>
        </w:rPr>
        <w:t xml:space="preserve"> Son reducidos</w:t>
      </w:r>
      <w:r>
        <w:rPr>
          <w:rFonts w:ascii="Bookman Old Style" w:hAnsi="Bookman Old Style"/>
          <w:sz w:val="24"/>
          <w:szCs w:val="24"/>
        </w:rPr>
        <w:t xml:space="preserve"> a un medio de producció</w:t>
      </w:r>
      <w:r w:rsidR="00205765">
        <w:rPr>
          <w:rFonts w:ascii="Bookman Old Style" w:hAnsi="Bookman Old Style"/>
          <w:sz w:val="24"/>
          <w:szCs w:val="24"/>
        </w:rPr>
        <w:t xml:space="preserve">n parlante. Esta legitimación </w:t>
      </w:r>
      <w:r w:rsidR="00205765" w:rsidRPr="001F7B04">
        <w:rPr>
          <w:rFonts w:ascii="Bookman Old Style" w:hAnsi="Bookman Old Style"/>
          <w:sz w:val="24"/>
          <w:szCs w:val="24"/>
        </w:rPr>
        <w:t>sí</w:t>
      </w:r>
      <w:r>
        <w:rPr>
          <w:rFonts w:ascii="Bookman Old Style" w:hAnsi="Bookman Old Style"/>
          <w:sz w:val="24"/>
          <w:szCs w:val="24"/>
        </w:rPr>
        <w:t xml:space="preserve"> se </w:t>
      </w:r>
      <w:r w:rsidR="00416DE9" w:rsidRPr="00B73F7A">
        <w:rPr>
          <w:rFonts w:ascii="Bookman Old Style" w:hAnsi="Bookman Old Style"/>
          <w:sz w:val="24"/>
          <w:szCs w:val="24"/>
        </w:rPr>
        <w:t>necesita y</w:t>
      </w:r>
      <w:r w:rsidR="00B73F7A">
        <w:rPr>
          <w:rFonts w:ascii="Bookman Old Style" w:hAnsi="Bookman Old Style"/>
          <w:sz w:val="24"/>
          <w:szCs w:val="24"/>
        </w:rPr>
        <w:t>, por lo tanto, se</w:t>
      </w:r>
      <w:r w:rsidR="00416DE9" w:rsidRPr="00B73F7A">
        <w:rPr>
          <w:rFonts w:ascii="Bookman Old Style" w:hAnsi="Bookman Old Style"/>
          <w:sz w:val="24"/>
          <w:szCs w:val="24"/>
        </w:rPr>
        <w:t xml:space="preserve"> </w:t>
      </w:r>
      <w:r w:rsidRPr="00B73F7A">
        <w:rPr>
          <w:rFonts w:ascii="Bookman Old Style" w:hAnsi="Bookman Old Style"/>
          <w:sz w:val="24"/>
          <w:szCs w:val="24"/>
        </w:rPr>
        <w:t>da</w:t>
      </w:r>
      <w:r>
        <w:rPr>
          <w:rFonts w:ascii="Bookman Old Style" w:hAnsi="Bookman Old Style"/>
          <w:sz w:val="24"/>
          <w:szCs w:val="24"/>
        </w:rPr>
        <w:t xml:space="preserve"> ante la tercera clase: los civiles </w:t>
      </w:r>
      <w:r w:rsidR="00416DE9">
        <w:rPr>
          <w:rFonts w:ascii="Bookman Old Style" w:hAnsi="Bookman Old Style"/>
          <w:sz w:val="24"/>
          <w:szCs w:val="24"/>
        </w:rPr>
        <w:t>que son necesarios</w:t>
      </w:r>
      <w:r>
        <w:rPr>
          <w:rFonts w:ascii="Bookman Old Style" w:hAnsi="Bookman Old Style"/>
          <w:sz w:val="24"/>
          <w:szCs w:val="24"/>
        </w:rPr>
        <w:t xml:space="preserve"> para proporcionar renta en dinero y trabajo para ir a la guerra.</w:t>
      </w:r>
    </w:p>
    <w:p w:rsidR="00D222FB" w:rsidRDefault="00D222FB" w:rsidP="00D222FB">
      <w:pPr>
        <w:jc w:val="both"/>
        <w:rPr>
          <w:rFonts w:ascii="Bookman Old Style" w:hAnsi="Bookman Old Style"/>
          <w:sz w:val="24"/>
          <w:szCs w:val="24"/>
        </w:rPr>
      </w:pPr>
      <w:r>
        <w:rPr>
          <w:rFonts w:ascii="Bookman Old Style" w:hAnsi="Bookman Old Style"/>
          <w:sz w:val="24"/>
          <w:szCs w:val="24"/>
        </w:rPr>
        <w:t>En la línea ´Oriental´</w:t>
      </w:r>
      <w:r w:rsidR="00416DE9">
        <w:rPr>
          <w:rFonts w:ascii="Bookman Old Style" w:hAnsi="Bookman Old Style"/>
          <w:sz w:val="24"/>
          <w:szCs w:val="24"/>
        </w:rPr>
        <w:t>,</w:t>
      </w:r>
      <w:r>
        <w:rPr>
          <w:rFonts w:ascii="Bookman Old Style" w:hAnsi="Bookman Old Style"/>
          <w:sz w:val="24"/>
          <w:szCs w:val="24"/>
        </w:rPr>
        <w:t xml:space="preserve"> el Bien Común de la comunidad como un todo y </w:t>
      </w:r>
      <w:r w:rsidR="00205765" w:rsidRPr="001F7B04">
        <w:rPr>
          <w:rFonts w:ascii="Bookman Old Style" w:hAnsi="Bookman Old Style"/>
          <w:sz w:val="24"/>
          <w:szCs w:val="24"/>
        </w:rPr>
        <w:t>la</w:t>
      </w:r>
      <w:r w:rsidR="00205765">
        <w:rPr>
          <w:rFonts w:ascii="Bookman Old Style" w:hAnsi="Bookman Old Style"/>
          <w:sz w:val="24"/>
          <w:szCs w:val="24"/>
        </w:rPr>
        <w:t xml:space="preserve"> </w:t>
      </w:r>
      <w:r>
        <w:rPr>
          <w:rFonts w:ascii="Bookman Old Style" w:hAnsi="Bookman Old Style"/>
          <w:sz w:val="24"/>
          <w:szCs w:val="24"/>
        </w:rPr>
        <w:t xml:space="preserve">explotación del pueblo por la comunidad superior no son mutuamente excluyentes, </w:t>
      </w:r>
      <w:r w:rsidRPr="00AD338B">
        <w:rPr>
          <w:rFonts w:ascii="Bookman Old Style" w:hAnsi="Bookman Old Style"/>
          <w:sz w:val="24"/>
          <w:szCs w:val="24"/>
        </w:rPr>
        <w:t>sino</w:t>
      </w:r>
      <w:r>
        <w:rPr>
          <w:rFonts w:ascii="Bookman Old Style" w:hAnsi="Bookman Old Style"/>
          <w:sz w:val="24"/>
          <w:szCs w:val="24"/>
        </w:rPr>
        <w:t xml:space="preserve"> que coexisten. Con el trabajo productivo en las obras comunes (históricamente</w:t>
      </w:r>
      <w:r w:rsidRPr="00C56301">
        <w:rPr>
          <w:rFonts w:ascii="Bookman Old Style" w:hAnsi="Bookman Old Style"/>
          <w:sz w:val="24"/>
          <w:szCs w:val="24"/>
        </w:rPr>
        <w:t xml:space="preserve"> </w:t>
      </w:r>
      <w:r>
        <w:rPr>
          <w:rFonts w:ascii="Bookman Old Style" w:hAnsi="Bookman Old Style"/>
          <w:sz w:val="24"/>
          <w:szCs w:val="24"/>
        </w:rPr>
        <w:t>las obras hidráulicas), la élite o comu</w:t>
      </w:r>
      <w:r w:rsidR="00205765">
        <w:rPr>
          <w:rFonts w:ascii="Bookman Old Style" w:hAnsi="Bookman Old Style"/>
          <w:sz w:val="24"/>
          <w:szCs w:val="24"/>
        </w:rPr>
        <w:t xml:space="preserve">nidad superior se legitima y </w:t>
      </w:r>
      <w:r w:rsidRPr="001F7B04">
        <w:rPr>
          <w:rFonts w:ascii="Bookman Old Style" w:hAnsi="Bookman Old Style"/>
          <w:sz w:val="24"/>
          <w:szCs w:val="24"/>
        </w:rPr>
        <w:t xml:space="preserve">la sociedad como un todo </w:t>
      </w:r>
      <w:r w:rsidR="00205765" w:rsidRPr="001F7B04">
        <w:rPr>
          <w:rFonts w:ascii="Bookman Old Style" w:hAnsi="Bookman Old Style"/>
          <w:sz w:val="24"/>
          <w:szCs w:val="24"/>
        </w:rPr>
        <w:t>no la observa</w:t>
      </w:r>
      <w:r w:rsidRPr="00AD338B">
        <w:rPr>
          <w:rFonts w:ascii="Bookman Old Style" w:hAnsi="Bookman Old Style"/>
          <w:sz w:val="24"/>
          <w:szCs w:val="24"/>
        </w:rPr>
        <w:t xml:space="preserve"> como explotación.</w:t>
      </w:r>
      <w:r>
        <w:rPr>
          <w:rFonts w:ascii="Bookman Old Style" w:hAnsi="Bookman Old Style"/>
          <w:sz w:val="24"/>
          <w:szCs w:val="24"/>
        </w:rPr>
        <w:t xml:space="preserve"> El Bien Común se ve confirmado </w:t>
      </w:r>
      <w:r w:rsidR="00416DE9" w:rsidRPr="00416DE9">
        <w:rPr>
          <w:rFonts w:ascii="Bookman Old Style" w:hAnsi="Bookman Old Style"/>
          <w:i/>
          <w:sz w:val="24"/>
          <w:szCs w:val="24"/>
        </w:rPr>
        <w:t xml:space="preserve">en y </w:t>
      </w:r>
      <w:r w:rsidRPr="00416DE9">
        <w:rPr>
          <w:rFonts w:ascii="Bookman Old Style" w:hAnsi="Bookman Old Style"/>
          <w:i/>
          <w:sz w:val="24"/>
          <w:szCs w:val="24"/>
        </w:rPr>
        <w:t>por</w:t>
      </w:r>
      <w:r>
        <w:rPr>
          <w:rFonts w:ascii="Bookman Old Style" w:hAnsi="Bookman Old Style"/>
          <w:sz w:val="24"/>
          <w:szCs w:val="24"/>
        </w:rPr>
        <w:t xml:space="preserve"> los hechos. En el modo de producción tributario (China antigua, Mesopotamia, pero también la América Latina precolombina </w:t>
      </w:r>
      <w:r w:rsidR="00205765">
        <w:rPr>
          <w:rFonts w:ascii="Bookman Old Style" w:hAnsi="Bookman Old Style"/>
          <w:sz w:val="24"/>
          <w:szCs w:val="24"/>
        </w:rPr>
        <w:t>y el África del Antiguo Egipto)</w:t>
      </w:r>
      <w:r>
        <w:rPr>
          <w:rFonts w:ascii="Bookman Old Style" w:hAnsi="Bookman Old Style"/>
          <w:sz w:val="24"/>
          <w:szCs w:val="24"/>
        </w:rPr>
        <w:t xml:space="preserve"> se </w:t>
      </w:r>
      <w:r w:rsidRPr="00593145">
        <w:rPr>
          <w:rFonts w:ascii="Bookman Old Style" w:hAnsi="Bookman Old Style"/>
          <w:sz w:val="24"/>
          <w:szCs w:val="24"/>
        </w:rPr>
        <w:t xml:space="preserve">construye </w:t>
      </w:r>
      <w:r>
        <w:rPr>
          <w:rFonts w:ascii="Bookman Old Style" w:hAnsi="Bookman Old Style"/>
          <w:sz w:val="24"/>
          <w:szCs w:val="24"/>
        </w:rPr>
        <w:t xml:space="preserve">sociedad </w:t>
      </w:r>
      <w:r w:rsidRPr="00590388">
        <w:rPr>
          <w:rFonts w:ascii="Bookman Old Style" w:hAnsi="Bookman Old Style"/>
          <w:sz w:val="24"/>
          <w:szCs w:val="24"/>
        </w:rPr>
        <w:t xml:space="preserve">donde </w:t>
      </w:r>
      <w:r>
        <w:rPr>
          <w:rFonts w:ascii="Bookman Old Style" w:hAnsi="Bookman Old Style"/>
          <w:sz w:val="24"/>
          <w:szCs w:val="24"/>
        </w:rPr>
        <w:t>el interés de la C</w:t>
      </w:r>
      <w:r w:rsidRPr="00590388">
        <w:rPr>
          <w:rFonts w:ascii="Bookman Old Style" w:hAnsi="Bookman Old Style"/>
          <w:sz w:val="24"/>
          <w:szCs w:val="24"/>
        </w:rPr>
        <w:t>omunidad</w:t>
      </w:r>
      <w:r w:rsidRPr="00593145">
        <w:rPr>
          <w:rFonts w:ascii="Bookman Old Style" w:hAnsi="Bookman Old Style"/>
          <w:sz w:val="24"/>
          <w:szCs w:val="24"/>
        </w:rPr>
        <w:t xml:space="preserve"> </w:t>
      </w:r>
      <w:r>
        <w:rPr>
          <w:rFonts w:ascii="Bookman Old Style" w:hAnsi="Bookman Old Style"/>
          <w:sz w:val="24"/>
          <w:szCs w:val="24"/>
        </w:rPr>
        <w:t xml:space="preserve">está </w:t>
      </w:r>
      <w:r w:rsidRPr="00593145">
        <w:rPr>
          <w:rFonts w:ascii="Bookman Old Style" w:hAnsi="Bookman Old Style"/>
          <w:sz w:val="24"/>
          <w:szCs w:val="24"/>
        </w:rPr>
        <w:t>en</w:t>
      </w:r>
      <w:r>
        <w:rPr>
          <w:rFonts w:ascii="Bookman Old Style" w:hAnsi="Bookman Old Style"/>
          <w:sz w:val="24"/>
          <w:szCs w:val="24"/>
        </w:rPr>
        <w:t xml:space="preserve"> el centro y </w:t>
      </w:r>
      <w:r w:rsidRPr="001F7B04">
        <w:rPr>
          <w:rFonts w:ascii="Bookman Old Style" w:hAnsi="Bookman Old Style"/>
          <w:sz w:val="24"/>
          <w:szCs w:val="24"/>
        </w:rPr>
        <w:t xml:space="preserve">no el </w:t>
      </w:r>
      <w:r w:rsidR="004561BE" w:rsidRPr="001F7B04">
        <w:rPr>
          <w:rFonts w:ascii="Bookman Old Style" w:hAnsi="Bookman Old Style"/>
          <w:sz w:val="24"/>
          <w:szCs w:val="24"/>
        </w:rPr>
        <w:t xml:space="preserve">interés </w:t>
      </w:r>
      <w:r w:rsidR="00205765" w:rsidRPr="001F7B04">
        <w:rPr>
          <w:rFonts w:ascii="Bookman Old Style" w:hAnsi="Bookman Old Style"/>
          <w:sz w:val="24"/>
          <w:szCs w:val="24"/>
        </w:rPr>
        <w:t xml:space="preserve">del </w:t>
      </w:r>
      <w:r w:rsidRPr="001F7B04">
        <w:rPr>
          <w:rFonts w:ascii="Bookman Old Style" w:hAnsi="Bookman Old Style"/>
          <w:sz w:val="24"/>
          <w:szCs w:val="24"/>
        </w:rPr>
        <w:t>individuo,</w:t>
      </w:r>
      <w:r>
        <w:rPr>
          <w:rFonts w:ascii="Bookman Old Style" w:hAnsi="Bookman Old Style"/>
          <w:sz w:val="24"/>
          <w:szCs w:val="24"/>
        </w:rPr>
        <w:t xml:space="preserve"> y así es </w:t>
      </w:r>
      <w:r w:rsidR="004561BE">
        <w:rPr>
          <w:rFonts w:ascii="Bookman Old Style" w:hAnsi="Bookman Old Style"/>
          <w:sz w:val="24"/>
          <w:szCs w:val="24"/>
        </w:rPr>
        <w:t>aun hoy</w:t>
      </w:r>
      <w:r w:rsidRPr="00885743">
        <w:rPr>
          <w:rFonts w:ascii="Bookman Old Style" w:hAnsi="Bookman Old Style"/>
          <w:sz w:val="24"/>
          <w:szCs w:val="24"/>
        </w:rPr>
        <w:t xml:space="preserve"> </w:t>
      </w:r>
      <w:r>
        <w:rPr>
          <w:rFonts w:ascii="Bookman Old Style" w:hAnsi="Bookman Old Style"/>
          <w:sz w:val="24"/>
          <w:szCs w:val="24"/>
        </w:rPr>
        <w:t xml:space="preserve">en sociedades como China, Corea o Japón. El pensamiento de Oriente tiene como fundamento </w:t>
      </w:r>
      <w:r w:rsidRPr="006B30FA">
        <w:rPr>
          <w:rFonts w:ascii="Bookman Old Style" w:hAnsi="Bookman Old Style"/>
          <w:i/>
          <w:sz w:val="24"/>
          <w:szCs w:val="24"/>
        </w:rPr>
        <w:t xml:space="preserve">‘somos </w:t>
      </w:r>
      <w:r w:rsidRPr="008E55CA">
        <w:rPr>
          <w:rFonts w:ascii="Bookman Old Style" w:hAnsi="Bookman Old Style"/>
          <w:i/>
          <w:sz w:val="24"/>
          <w:szCs w:val="24"/>
        </w:rPr>
        <w:t>comunidad</w:t>
      </w:r>
      <w:r>
        <w:rPr>
          <w:rFonts w:ascii="Bookman Old Style" w:hAnsi="Bookman Old Style"/>
          <w:i/>
          <w:sz w:val="24"/>
          <w:szCs w:val="24"/>
        </w:rPr>
        <w:t>,</w:t>
      </w:r>
      <w:r w:rsidRPr="006B30FA">
        <w:rPr>
          <w:rFonts w:ascii="Bookman Old Style" w:hAnsi="Bookman Old Style"/>
          <w:i/>
          <w:sz w:val="24"/>
          <w:szCs w:val="24"/>
        </w:rPr>
        <w:t xml:space="preserve"> luego </w:t>
      </w:r>
      <w:r w:rsidRPr="008E55CA">
        <w:rPr>
          <w:rFonts w:ascii="Bookman Old Style" w:hAnsi="Bookman Old Style"/>
          <w:b/>
          <w:i/>
          <w:sz w:val="24"/>
          <w:szCs w:val="24"/>
        </w:rPr>
        <w:t>existimos</w:t>
      </w:r>
      <w:r w:rsidRPr="006B30FA">
        <w:rPr>
          <w:rFonts w:ascii="Bookman Old Style" w:hAnsi="Bookman Old Style"/>
          <w:i/>
          <w:sz w:val="24"/>
          <w:szCs w:val="24"/>
        </w:rPr>
        <w:t>´,</w:t>
      </w:r>
      <w:r>
        <w:rPr>
          <w:rFonts w:ascii="Bookman Old Style" w:hAnsi="Bookman Old Style"/>
          <w:sz w:val="24"/>
          <w:szCs w:val="24"/>
        </w:rPr>
        <w:t xml:space="preserve"> lo que contrasta con el </w:t>
      </w:r>
      <w:proofErr w:type="gramStart"/>
      <w:r>
        <w:rPr>
          <w:rFonts w:ascii="Bookman Old Style" w:hAnsi="Bookman Old Style"/>
          <w:sz w:val="24"/>
          <w:szCs w:val="24"/>
        </w:rPr>
        <w:t>´</w:t>
      </w:r>
      <w:r w:rsidR="001F7B04">
        <w:rPr>
          <w:rFonts w:ascii="Bookman Old Style" w:hAnsi="Bookman Old Style"/>
          <w:sz w:val="24"/>
          <w:szCs w:val="24"/>
        </w:rPr>
        <w:t>(</w:t>
      </w:r>
      <w:proofErr w:type="gramEnd"/>
      <w:r w:rsidR="001F7B04" w:rsidRPr="00416DE9">
        <w:rPr>
          <w:rFonts w:ascii="Bookman Old Style" w:hAnsi="Bookman Old Style"/>
          <w:i/>
          <w:sz w:val="24"/>
          <w:szCs w:val="24"/>
        </w:rPr>
        <w:t>Yo</w:t>
      </w:r>
      <w:r w:rsidR="001F7B04" w:rsidRPr="00416DE9">
        <w:rPr>
          <w:rFonts w:ascii="Bookman Old Style" w:hAnsi="Bookman Old Style"/>
          <w:sz w:val="24"/>
          <w:szCs w:val="24"/>
        </w:rPr>
        <w:t>)</w:t>
      </w:r>
      <w:r w:rsidR="001F7B04">
        <w:rPr>
          <w:rFonts w:ascii="Bookman Old Style" w:hAnsi="Bookman Old Style"/>
          <w:sz w:val="24"/>
          <w:szCs w:val="24"/>
        </w:rPr>
        <w:t xml:space="preserve"> </w:t>
      </w:r>
      <w:r w:rsidRPr="006B30FA">
        <w:rPr>
          <w:rFonts w:ascii="Bookman Old Style" w:hAnsi="Bookman Old Style"/>
          <w:i/>
          <w:sz w:val="24"/>
          <w:szCs w:val="24"/>
        </w:rPr>
        <w:t xml:space="preserve">pienso luego </w:t>
      </w:r>
      <w:r w:rsidRPr="008E55CA">
        <w:rPr>
          <w:rFonts w:ascii="Bookman Old Style" w:hAnsi="Bookman Old Style"/>
          <w:b/>
          <w:i/>
          <w:sz w:val="24"/>
          <w:szCs w:val="24"/>
        </w:rPr>
        <w:t>existo</w:t>
      </w:r>
      <w:r w:rsidRPr="006B30FA">
        <w:rPr>
          <w:rFonts w:ascii="Bookman Old Style" w:hAnsi="Bookman Old Style"/>
          <w:i/>
          <w:sz w:val="24"/>
          <w:szCs w:val="24"/>
        </w:rPr>
        <w:t>’</w:t>
      </w:r>
      <w:r>
        <w:rPr>
          <w:rFonts w:ascii="Bookman Old Style" w:hAnsi="Bookman Old Style"/>
          <w:i/>
          <w:sz w:val="24"/>
          <w:szCs w:val="24"/>
        </w:rPr>
        <w:t xml:space="preserve"> </w:t>
      </w:r>
      <w:r w:rsidRPr="00115B39">
        <w:rPr>
          <w:rFonts w:ascii="Bookman Old Style" w:hAnsi="Bookman Old Style"/>
          <w:sz w:val="24"/>
          <w:szCs w:val="24"/>
        </w:rPr>
        <w:t>de</w:t>
      </w:r>
      <w:r>
        <w:rPr>
          <w:rFonts w:ascii="Bookman Old Style" w:hAnsi="Bookman Old Style"/>
          <w:sz w:val="24"/>
          <w:szCs w:val="24"/>
        </w:rPr>
        <w:t>l</w:t>
      </w:r>
      <w:r w:rsidRPr="00115B39">
        <w:rPr>
          <w:rFonts w:ascii="Bookman Old Style" w:hAnsi="Bookman Old Style"/>
          <w:sz w:val="24"/>
          <w:szCs w:val="24"/>
        </w:rPr>
        <w:t xml:space="preserve"> Occidente </w:t>
      </w:r>
      <w:r>
        <w:rPr>
          <w:rFonts w:ascii="Bookman Old Style" w:hAnsi="Bookman Old Style"/>
          <w:sz w:val="24"/>
          <w:szCs w:val="24"/>
        </w:rPr>
        <w:t>(</w:t>
      </w:r>
      <w:r w:rsidRPr="00115B39">
        <w:rPr>
          <w:rFonts w:ascii="Bookman Old Style" w:hAnsi="Bookman Old Style"/>
          <w:sz w:val="24"/>
          <w:szCs w:val="24"/>
        </w:rPr>
        <w:t>moderno</w:t>
      </w:r>
      <w:r>
        <w:rPr>
          <w:rFonts w:ascii="Bookman Old Style" w:hAnsi="Bookman Old Style"/>
          <w:sz w:val="24"/>
          <w:szCs w:val="24"/>
        </w:rPr>
        <w:t>)</w:t>
      </w:r>
      <w:r w:rsidRPr="00115B39">
        <w:rPr>
          <w:rFonts w:ascii="Bookman Old Style" w:hAnsi="Bookman Old Style"/>
          <w:sz w:val="24"/>
          <w:szCs w:val="24"/>
        </w:rPr>
        <w:t>.</w:t>
      </w:r>
    </w:p>
    <w:p w:rsidR="00D222FB" w:rsidRDefault="00D222FB" w:rsidP="00D222FB">
      <w:pPr>
        <w:jc w:val="both"/>
        <w:rPr>
          <w:rFonts w:ascii="Bookman Old Style" w:hAnsi="Bookman Old Style"/>
          <w:sz w:val="24"/>
          <w:szCs w:val="24"/>
        </w:rPr>
      </w:pPr>
      <w:r w:rsidRPr="00EB5F3A">
        <w:rPr>
          <w:rFonts w:ascii="Bookman Old Style" w:hAnsi="Bookman Old Style"/>
          <w:sz w:val="24"/>
          <w:szCs w:val="24"/>
        </w:rPr>
        <w:t xml:space="preserve">La ideología comunitaria </w:t>
      </w:r>
      <w:r>
        <w:rPr>
          <w:rFonts w:ascii="Bookman Old Style" w:hAnsi="Bookman Old Style"/>
          <w:sz w:val="24"/>
          <w:szCs w:val="24"/>
        </w:rPr>
        <w:t>del paleolítico</w:t>
      </w:r>
      <w:r w:rsidR="00D244A4">
        <w:rPr>
          <w:rStyle w:val="Refdenotaalpie"/>
          <w:rFonts w:ascii="Bookman Old Style" w:hAnsi="Bookman Old Style"/>
          <w:sz w:val="24"/>
          <w:szCs w:val="24"/>
        </w:rPr>
        <w:footnoteReference w:id="3"/>
      </w:r>
      <w:r>
        <w:rPr>
          <w:rFonts w:ascii="Bookman Old Style" w:hAnsi="Bookman Old Style"/>
          <w:sz w:val="24"/>
          <w:szCs w:val="24"/>
        </w:rPr>
        <w:t xml:space="preserve"> está en su base y no ha desaparecido aun hasta el día de hoy. E</w:t>
      </w:r>
      <w:r w:rsidRPr="00EB5F3A">
        <w:rPr>
          <w:rFonts w:ascii="Bookman Old Style" w:hAnsi="Bookman Old Style"/>
          <w:sz w:val="24"/>
          <w:szCs w:val="24"/>
        </w:rPr>
        <w:t>s</w:t>
      </w:r>
      <w:r>
        <w:rPr>
          <w:rFonts w:ascii="Bookman Old Style" w:hAnsi="Bookman Old Style"/>
          <w:sz w:val="24"/>
          <w:szCs w:val="24"/>
        </w:rPr>
        <w:t xml:space="preserve"> una ideología de la naturaleza:</w:t>
      </w:r>
      <w:r w:rsidRPr="00EB5F3A">
        <w:rPr>
          <w:rFonts w:ascii="Bookman Old Style" w:hAnsi="Bookman Old Style"/>
          <w:sz w:val="24"/>
          <w:szCs w:val="24"/>
        </w:rPr>
        <w:t xml:space="preserve"> </w:t>
      </w:r>
      <w:r w:rsidRPr="00EB5F3A">
        <w:rPr>
          <w:rFonts w:ascii="Bookman Old Style" w:hAnsi="Bookman Old Style"/>
          <w:i/>
          <w:sz w:val="24"/>
          <w:szCs w:val="24"/>
        </w:rPr>
        <w:t xml:space="preserve">el ser humano y la sociedad se asimilan a otras expresiones de la naturaleza </w:t>
      </w:r>
      <w:r>
        <w:rPr>
          <w:rFonts w:ascii="Bookman Old Style" w:hAnsi="Bookman Old Style"/>
          <w:i/>
          <w:sz w:val="24"/>
          <w:szCs w:val="24"/>
        </w:rPr>
        <w:t xml:space="preserve">(la </w:t>
      </w:r>
      <w:proofErr w:type="spellStart"/>
      <w:r w:rsidR="00D244A4">
        <w:rPr>
          <w:rFonts w:ascii="Bookman Old Style" w:hAnsi="Bookman Old Style"/>
          <w:i/>
          <w:sz w:val="24"/>
          <w:szCs w:val="24"/>
        </w:rPr>
        <w:t>deificació</w:t>
      </w:r>
      <w:r w:rsidR="00D244A4" w:rsidRPr="00590388">
        <w:rPr>
          <w:rFonts w:ascii="Bookman Old Style" w:hAnsi="Bookman Old Style"/>
          <w:i/>
          <w:sz w:val="24"/>
          <w:szCs w:val="24"/>
        </w:rPr>
        <w:t>n</w:t>
      </w:r>
      <w:proofErr w:type="spellEnd"/>
      <w:r w:rsidR="00D244A4">
        <w:rPr>
          <w:rStyle w:val="Refdenotaalpie"/>
          <w:rFonts w:ascii="Bookman Old Style" w:hAnsi="Bookman Old Style"/>
          <w:i/>
          <w:sz w:val="24"/>
          <w:szCs w:val="24"/>
        </w:rPr>
        <w:footnoteReference w:id="4"/>
      </w:r>
      <w:r>
        <w:rPr>
          <w:rFonts w:ascii="Bookman Old Style" w:hAnsi="Bookman Old Style"/>
          <w:i/>
          <w:sz w:val="24"/>
          <w:szCs w:val="24"/>
        </w:rPr>
        <w:t xml:space="preserve"> de la tierra, de los animales, etc.)</w:t>
      </w:r>
      <w:r w:rsidRPr="00EB5F3A">
        <w:rPr>
          <w:rFonts w:ascii="Bookman Old Style" w:hAnsi="Bookman Old Style"/>
          <w:sz w:val="24"/>
          <w:szCs w:val="24"/>
        </w:rPr>
        <w:t xml:space="preserve"> concebidas como tales. </w:t>
      </w:r>
      <w:r w:rsidR="00B06770">
        <w:rPr>
          <w:rFonts w:ascii="Bookman Old Style" w:hAnsi="Bookman Old Style"/>
          <w:sz w:val="24"/>
          <w:szCs w:val="24"/>
        </w:rPr>
        <w:t xml:space="preserve">                 </w:t>
      </w:r>
      <w:r w:rsidRPr="00EB5F3A">
        <w:rPr>
          <w:rFonts w:ascii="Bookman Old Style" w:hAnsi="Bookman Old Style"/>
          <w:sz w:val="24"/>
          <w:szCs w:val="24"/>
        </w:rPr>
        <w:t>El paso al modo de producción tributario</w:t>
      </w:r>
      <w:r>
        <w:rPr>
          <w:rFonts w:ascii="Bookman Old Style" w:hAnsi="Bookman Old Style"/>
          <w:sz w:val="24"/>
          <w:szCs w:val="24"/>
        </w:rPr>
        <w:t xml:space="preserve"> (China antigua, etc.), con una </w:t>
      </w:r>
      <w:r>
        <w:rPr>
          <w:rFonts w:ascii="Bookman Old Style" w:hAnsi="Bookman Old Style"/>
          <w:sz w:val="24"/>
          <w:szCs w:val="24"/>
        </w:rPr>
        <w:lastRenderedPageBreak/>
        <w:t xml:space="preserve">comunidad superior que dirige a las comunidades de base/pueblo, </w:t>
      </w:r>
      <w:r w:rsidRPr="00EB5F3A">
        <w:rPr>
          <w:rFonts w:ascii="Bookman Old Style" w:hAnsi="Bookman Old Style"/>
          <w:sz w:val="24"/>
          <w:szCs w:val="24"/>
        </w:rPr>
        <w:t>exi</w:t>
      </w:r>
      <w:r>
        <w:rPr>
          <w:rFonts w:ascii="Bookman Old Style" w:hAnsi="Bookman Old Style"/>
          <w:sz w:val="24"/>
          <w:szCs w:val="24"/>
        </w:rPr>
        <w:t xml:space="preserve">ge una coherencia más fuerte, </w:t>
      </w:r>
      <w:r w:rsidRPr="00EB5F3A">
        <w:rPr>
          <w:rFonts w:ascii="Bookman Old Style" w:hAnsi="Bookman Old Style"/>
          <w:sz w:val="24"/>
          <w:szCs w:val="24"/>
        </w:rPr>
        <w:t xml:space="preserve">incluso la </w:t>
      </w:r>
      <w:r w:rsidRPr="00EB5F3A">
        <w:rPr>
          <w:rFonts w:ascii="Bookman Old Style" w:hAnsi="Bookman Old Style"/>
          <w:i/>
          <w:sz w:val="24"/>
          <w:szCs w:val="24"/>
        </w:rPr>
        <w:t xml:space="preserve">integración </w:t>
      </w:r>
      <w:r>
        <w:rPr>
          <w:rFonts w:ascii="Bookman Old Style" w:hAnsi="Bookman Old Style"/>
          <w:i/>
          <w:sz w:val="24"/>
          <w:szCs w:val="24"/>
        </w:rPr>
        <w:t xml:space="preserve">de </w:t>
      </w:r>
      <w:r w:rsidRPr="00EB5F3A">
        <w:rPr>
          <w:rFonts w:ascii="Bookman Old Style" w:hAnsi="Bookman Old Style"/>
          <w:i/>
          <w:sz w:val="24"/>
          <w:szCs w:val="24"/>
        </w:rPr>
        <w:t>los elementos de la ciencia abstracta en una metafísica global</w:t>
      </w:r>
      <w:r>
        <w:rPr>
          <w:rFonts w:ascii="Bookman Old Style" w:hAnsi="Bookman Old Style"/>
          <w:i/>
          <w:sz w:val="24"/>
          <w:szCs w:val="24"/>
        </w:rPr>
        <w:t xml:space="preserve">, </w:t>
      </w:r>
      <w:r w:rsidRPr="006C7DC6">
        <w:rPr>
          <w:rFonts w:ascii="Bookman Old Style" w:hAnsi="Bookman Old Style"/>
          <w:sz w:val="24"/>
          <w:szCs w:val="24"/>
        </w:rPr>
        <w:t>plantea</w:t>
      </w:r>
      <w:r w:rsidRPr="002E5B47">
        <w:rPr>
          <w:rFonts w:ascii="Bookman Old Style" w:hAnsi="Bookman Old Style"/>
          <w:sz w:val="24"/>
          <w:szCs w:val="24"/>
        </w:rPr>
        <w:t xml:space="preserve"> Samir</w:t>
      </w:r>
      <w:r>
        <w:rPr>
          <w:rFonts w:ascii="Bookman Old Style" w:hAnsi="Bookman Old Style"/>
          <w:i/>
          <w:sz w:val="24"/>
          <w:szCs w:val="24"/>
        </w:rPr>
        <w:t xml:space="preserve">. </w:t>
      </w:r>
      <w:r w:rsidRPr="00D25DA1">
        <w:rPr>
          <w:rFonts w:ascii="Bookman Old Style" w:hAnsi="Bookman Old Style"/>
          <w:sz w:val="24"/>
          <w:szCs w:val="24"/>
        </w:rPr>
        <w:t xml:space="preserve">Es ahí donde nace el </w:t>
      </w:r>
      <w:r w:rsidRPr="0029663A">
        <w:rPr>
          <w:rFonts w:ascii="Bookman Old Style" w:hAnsi="Bookman Old Style"/>
          <w:i/>
          <w:sz w:val="24"/>
          <w:szCs w:val="24"/>
        </w:rPr>
        <w:t>fetichismo del Poder</w:t>
      </w:r>
      <w:r>
        <w:rPr>
          <w:rFonts w:ascii="Bookman Old Style" w:hAnsi="Bookman Old Style"/>
          <w:sz w:val="24"/>
          <w:szCs w:val="24"/>
        </w:rPr>
        <w:t xml:space="preserve">, o sea, </w:t>
      </w:r>
      <w:r w:rsidRPr="00B73F7A">
        <w:rPr>
          <w:rFonts w:ascii="Bookman Old Style" w:hAnsi="Bookman Old Style"/>
          <w:sz w:val="24"/>
          <w:szCs w:val="24"/>
        </w:rPr>
        <w:t>su</w:t>
      </w:r>
      <w:r>
        <w:rPr>
          <w:rFonts w:ascii="Bookman Old Style" w:hAnsi="Bookman Old Style"/>
          <w:sz w:val="24"/>
          <w:szCs w:val="24"/>
        </w:rPr>
        <w:t xml:space="preserve"> </w:t>
      </w:r>
      <w:r w:rsidR="00DC0CEC" w:rsidRPr="00BD4666">
        <w:rPr>
          <w:rFonts w:ascii="Bookman Old Style" w:hAnsi="Bookman Old Style"/>
          <w:sz w:val="24"/>
          <w:szCs w:val="24"/>
        </w:rPr>
        <w:t>compleja</w:t>
      </w:r>
      <w:r w:rsidR="00DC0CEC">
        <w:rPr>
          <w:rFonts w:ascii="Bookman Old Style" w:hAnsi="Bookman Old Style"/>
          <w:sz w:val="24"/>
          <w:szCs w:val="24"/>
        </w:rPr>
        <w:t xml:space="preserve"> </w:t>
      </w:r>
      <w:r>
        <w:rPr>
          <w:rFonts w:ascii="Bookman Old Style" w:hAnsi="Bookman Old Style"/>
          <w:sz w:val="24"/>
          <w:szCs w:val="24"/>
        </w:rPr>
        <w:t xml:space="preserve">no transparencia. La transición al neolítico en Occidente implicó el desarrollo de la propiedad privada </w:t>
      </w:r>
      <w:r w:rsidRPr="00652BE4">
        <w:rPr>
          <w:rFonts w:ascii="Bookman Old Style" w:hAnsi="Bookman Old Style"/>
          <w:i/>
          <w:sz w:val="24"/>
          <w:szCs w:val="24"/>
        </w:rPr>
        <w:t>(privar a los otros del acceso a la tierra)</w:t>
      </w:r>
      <w:r>
        <w:rPr>
          <w:rFonts w:ascii="Bookman Old Style" w:hAnsi="Bookman Old Style"/>
          <w:sz w:val="24"/>
          <w:szCs w:val="24"/>
        </w:rPr>
        <w:t xml:space="preserve"> sobre la tierra (que en China sigue </w:t>
      </w:r>
      <w:r w:rsidR="004561BE" w:rsidRPr="004561BE">
        <w:rPr>
          <w:rFonts w:ascii="Bookman Old Style" w:hAnsi="Bookman Old Style"/>
          <w:sz w:val="24"/>
          <w:szCs w:val="24"/>
        </w:rPr>
        <w:t xml:space="preserve">aún </w:t>
      </w:r>
      <w:r>
        <w:rPr>
          <w:rFonts w:ascii="Bookman Old Style" w:hAnsi="Bookman Old Style"/>
          <w:sz w:val="24"/>
          <w:szCs w:val="24"/>
        </w:rPr>
        <w:t>colectiva</w:t>
      </w:r>
      <w:r w:rsidR="00DC0CEC">
        <w:rPr>
          <w:rFonts w:ascii="Bookman Old Style" w:hAnsi="Bookman Old Style"/>
          <w:sz w:val="24"/>
          <w:szCs w:val="24"/>
        </w:rPr>
        <w:t xml:space="preserve"> en 2022</w:t>
      </w:r>
      <w:r w:rsidRPr="00652BE4">
        <w:rPr>
          <w:rFonts w:ascii="Bookman Old Style" w:hAnsi="Bookman Old Style"/>
          <w:sz w:val="24"/>
          <w:szCs w:val="24"/>
        </w:rPr>
        <w:t>)</w:t>
      </w:r>
      <w:r w:rsidR="00B73F7A">
        <w:rPr>
          <w:rFonts w:ascii="Bookman Old Style" w:hAnsi="Bookman Old Style"/>
          <w:sz w:val="24"/>
          <w:szCs w:val="24"/>
        </w:rPr>
        <w:t xml:space="preserve"> generando</w:t>
      </w:r>
      <w:r w:rsidR="00BD4666">
        <w:rPr>
          <w:rFonts w:ascii="Bookman Old Style" w:hAnsi="Bookman Old Style"/>
          <w:sz w:val="24"/>
          <w:szCs w:val="24"/>
        </w:rPr>
        <w:t xml:space="preserve"> </w:t>
      </w:r>
      <w:r>
        <w:rPr>
          <w:rFonts w:ascii="Bookman Old Style" w:hAnsi="Bookman Old Style"/>
          <w:sz w:val="24"/>
          <w:szCs w:val="24"/>
        </w:rPr>
        <w:t xml:space="preserve">el conflicto de clases. La clase dominante se impone como clase </w:t>
      </w:r>
      <w:r w:rsidR="00DC0CEC">
        <w:rPr>
          <w:rFonts w:ascii="Bookman Old Style" w:hAnsi="Bookman Old Style"/>
          <w:sz w:val="24"/>
          <w:szCs w:val="24"/>
        </w:rPr>
        <w:t>tal</w:t>
      </w:r>
      <w:r>
        <w:rPr>
          <w:rFonts w:ascii="Bookman Old Style" w:hAnsi="Bookman Old Style"/>
          <w:sz w:val="24"/>
          <w:szCs w:val="24"/>
        </w:rPr>
        <w:t xml:space="preserve"> a través de la propiedad privada</w:t>
      </w:r>
      <w:r w:rsidR="00DC0CEC">
        <w:rPr>
          <w:rFonts w:ascii="Bookman Old Style" w:hAnsi="Bookman Old Style"/>
          <w:sz w:val="24"/>
          <w:szCs w:val="24"/>
        </w:rPr>
        <w:t xml:space="preserve"> </w:t>
      </w:r>
      <w:r w:rsidR="00BD4666" w:rsidRPr="00B73F7A">
        <w:rPr>
          <w:rFonts w:ascii="Bookman Old Style" w:hAnsi="Bookman Old Style"/>
          <w:sz w:val="24"/>
          <w:szCs w:val="24"/>
        </w:rPr>
        <w:t xml:space="preserve">sobre las tierras comunales poniendo a trabajar </w:t>
      </w:r>
      <w:r w:rsidR="00B73F7A" w:rsidRPr="00B73F7A">
        <w:rPr>
          <w:rFonts w:ascii="Bookman Old Style" w:hAnsi="Bookman Old Style"/>
          <w:sz w:val="24"/>
          <w:szCs w:val="24"/>
        </w:rPr>
        <w:t xml:space="preserve">los </w:t>
      </w:r>
      <w:r w:rsidR="009D7FA8" w:rsidRPr="00B73F7A">
        <w:rPr>
          <w:rFonts w:ascii="Bookman Old Style" w:hAnsi="Bookman Old Style"/>
          <w:sz w:val="24"/>
          <w:szCs w:val="24"/>
        </w:rPr>
        <w:t>prisioneros</w:t>
      </w:r>
      <w:r w:rsidR="00BD4666" w:rsidRPr="00B73F7A">
        <w:rPr>
          <w:rFonts w:ascii="Bookman Old Style" w:hAnsi="Bookman Old Style"/>
          <w:sz w:val="24"/>
          <w:szCs w:val="24"/>
        </w:rPr>
        <w:t xml:space="preserve"> de guerra como esclavos</w:t>
      </w:r>
      <w:r w:rsidR="009D7FA8" w:rsidRPr="00B73F7A">
        <w:rPr>
          <w:rFonts w:ascii="Bookman Old Style" w:hAnsi="Bookman Old Style"/>
          <w:sz w:val="24"/>
          <w:szCs w:val="24"/>
        </w:rPr>
        <w:t xml:space="preserve">, </w:t>
      </w:r>
      <w:r w:rsidR="00DC0CEC" w:rsidRPr="00B73F7A">
        <w:rPr>
          <w:rFonts w:ascii="Bookman Old Style" w:hAnsi="Bookman Old Style"/>
          <w:sz w:val="24"/>
          <w:szCs w:val="24"/>
        </w:rPr>
        <w:t>excluyendo o privando-a-otros</w:t>
      </w:r>
      <w:r w:rsidR="009D7FA8" w:rsidRPr="00B73F7A">
        <w:rPr>
          <w:rFonts w:ascii="Bookman Old Style" w:hAnsi="Bookman Old Style"/>
          <w:sz w:val="24"/>
          <w:szCs w:val="24"/>
        </w:rPr>
        <w:t xml:space="preserve"> de</w:t>
      </w:r>
      <w:r w:rsidRPr="00B73F7A">
        <w:rPr>
          <w:rFonts w:ascii="Bookman Old Style" w:hAnsi="Bookman Old Style"/>
          <w:sz w:val="24"/>
          <w:szCs w:val="24"/>
        </w:rPr>
        <w:t xml:space="preserve"> los medios de producción </w:t>
      </w:r>
      <w:r w:rsidRPr="00B73F7A">
        <w:rPr>
          <w:rFonts w:ascii="Bookman Old Style" w:hAnsi="Bookman Old Style"/>
          <w:i/>
          <w:sz w:val="24"/>
          <w:szCs w:val="24"/>
        </w:rPr>
        <w:t xml:space="preserve">(Tierra, </w:t>
      </w:r>
      <w:r w:rsidR="00B50383" w:rsidRPr="00B73F7A">
        <w:rPr>
          <w:rFonts w:ascii="Bookman Old Style" w:hAnsi="Bookman Old Style"/>
          <w:i/>
          <w:sz w:val="24"/>
          <w:szCs w:val="24"/>
        </w:rPr>
        <w:t xml:space="preserve">ganado, </w:t>
      </w:r>
      <w:r w:rsidR="00DC0CEC" w:rsidRPr="00B73F7A">
        <w:rPr>
          <w:rFonts w:ascii="Bookman Old Style" w:hAnsi="Bookman Old Style"/>
          <w:i/>
          <w:sz w:val="24"/>
          <w:szCs w:val="24"/>
        </w:rPr>
        <w:t xml:space="preserve">herramientas de labor, </w:t>
      </w:r>
      <w:r w:rsidR="009D7FA8" w:rsidRPr="00B73F7A">
        <w:rPr>
          <w:rFonts w:ascii="Bookman Old Style" w:hAnsi="Bookman Old Style"/>
          <w:i/>
          <w:sz w:val="24"/>
          <w:szCs w:val="24"/>
        </w:rPr>
        <w:t xml:space="preserve">esclavos como instrumento parlante, </w:t>
      </w:r>
      <w:r w:rsidRPr="00B73F7A">
        <w:rPr>
          <w:rFonts w:ascii="Bookman Old Style" w:hAnsi="Bookman Old Style"/>
          <w:i/>
          <w:sz w:val="24"/>
          <w:szCs w:val="24"/>
        </w:rPr>
        <w:t>etc.)</w:t>
      </w:r>
      <w:r w:rsidRPr="00B73F7A">
        <w:rPr>
          <w:rFonts w:ascii="Bookman Old Style" w:hAnsi="Bookman Old Style"/>
          <w:sz w:val="24"/>
          <w:szCs w:val="24"/>
        </w:rPr>
        <w:t xml:space="preserve">, modalidad </w:t>
      </w:r>
      <w:r w:rsidR="009D7FA8" w:rsidRPr="00B73F7A">
        <w:rPr>
          <w:rFonts w:ascii="Bookman Old Style" w:hAnsi="Bookman Old Style"/>
          <w:sz w:val="24"/>
          <w:szCs w:val="24"/>
        </w:rPr>
        <w:t>de explotación</w:t>
      </w:r>
      <w:r w:rsidR="009D7FA8">
        <w:rPr>
          <w:rFonts w:ascii="Bookman Old Style" w:hAnsi="Bookman Old Style"/>
          <w:sz w:val="24"/>
          <w:szCs w:val="24"/>
        </w:rPr>
        <w:t xml:space="preserve"> </w:t>
      </w:r>
      <w:r>
        <w:rPr>
          <w:rFonts w:ascii="Bookman Old Style" w:hAnsi="Bookman Old Style"/>
          <w:sz w:val="24"/>
          <w:szCs w:val="24"/>
        </w:rPr>
        <w:t xml:space="preserve">que adquiere nuevas formas con el tiempo: esclavitud, feudalismo y capitalismo. </w:t>
      </w:r>
    </w:p>
    <w:p w:rsidR="00D222FB" w:rsidRDefault="00D222FB" w:rsidP="00D222FB">
      <w:pPr>
        <w:jc w:val="both"/>
        <w:rPr>
          <w:rFonts w:ascii="Bookman Old Style" w:hAnsi="Bookman Old Style"/>
          <w:sz w:val="24"/>
          <w:szCs w:val="24"/>
        </w:rPr>
      </w:pPr>
      <w:r>
        <w:rPr>
          <w:rFonts w:ascii="Bookman Old Style" w:hAnsi="Bookman Old Style"/>
          <w:sz w:val="24"/>
          <w:szCs w:val="24"/>
        </w:rPr>
        <w:t>En lo político</w:t>
      </w:r>
      <w:r w:rsidR="00B50383">
        <w:rPr>
          <w:rFonts w:ascii="Bookman Old Style" w:hAnsi="Bookman Old Style"/>
          <w:sz w:val="24"/>
          <w:szCs w:val="24"/>
        </w:rPr>
        <w:t>,</w:t>
      </w:r>
      <w:r>
        <w:rPr>
          <w:rFonts w:ascii="Bookman Old Style" w:hAnsi="Bookman Old Style"/>
          <w:sz w:val="24"/>
          <w:szCs w:val="24"/>
        </w:rPr>
        <w:t xml:space="preserve"> Oriente a</w:t>
      </w:r>
      <w:r w:rsidR="00B50383">
        <w:rPr>
          <w:rFonts w:ascii="Bookman Old Style" w:hAnsi="Bookman Old Style"/>
          <w:sz w:val="24"/>
          <w:szCs w:val="24"/>
        </w:rPr>
        <w:t>parece ante los ojos occidentales</w:t>
      </w:r>
      <w:r>
        <w:rPr>
          <w:rFonts w:ascii="Bookman Old Style" w:hAnsi="Bookman Old Style"/>
          <w:sz w:val="24"/>
          <w:szCs w:val="24"/>
        </w:rPr>
        <w:t xml:space="preserve"> como un régimen autoritario, sin derechos individuales (tildado como despotismo oriental) cuando en realidad tiene más potencial democrático en lo económico y</w:t>
      </w:r>
      <w:r w:rsidR="005B5C14">
        <w:rPr>
          <w:rFonts w:ascii="Bookman Old Style" w:hAnsi="Bookman Old Style"/>
          <w:sz w:val="24"/>
          <w:szCs w:val="24"/>
        </w:rPr>
        <w:t>,</w:t>
      </w:r>
      <w:r>
        <w:rPr>
          <w:rFonts w:ascii="Bookman Old Style" w:hAnsi="Bookman Old Style"/>
          <w:sz w:val="24"/>
          <w:szCs w:val="24"/>
        </w:rPr>
        <w:t xml:space="preserve"> por ende</w:t>
      </w:r>
      <w:r w:rsidR="005B5C14">
        <w:rPr>
          <w:rFonts w:ascii="Bookman Old Style" w:hAnsi="Bookman Old Style"/>
          <w:sz w:val="24"/>
          <w:szCs w:val="24"/>
        </w:rPr>
        <w:t>,</w:t>
      </w:r>
      <w:r>
        <w:rPr>
          <w:rFonts w:ascii="Bookman Old Style" w:hAnsi="Bookman Old Style"/>
          <w:sz w:val="24"/>
          <w:szCs w:val="24"/>
        </w:rPr>
        <w:t xml:space="preserve"> en lo político al orientarse por el Bien Común comunitario, aunque con una dirección política centralizadora</w:t>
      </w:r>
      <w:r w:rsidR="005B5C14">
        <w:rPr>
          <w:rFonts w:ascii="Bookman Old Style" w:hAnsi="Bookman Old Style"/>
          <w:sz w:val="24"/>
          <w:szCs w:val="24"/>
        </w:rPr>
        <w:t xml:space="preserve"> </w:t>
      </w:r>
      <w:r w:rsidR="005B5C14" w:rsidRPr="004561BE">
        <w:rPr>
          <w:rFonts w:ascii="Bookman Old Style" w:hAnsi="Bookman Old Style"/>
          <w:sz w:val="24"/>
          <w:szCs w:val="24"/>
        </w:rPr>
        <w:t>y</w:t>
      </w:r>
      <w:r>
        <w:rPr>
          <w:rFonts w:ascii="Bookman Old Style" w:hAnsi="Bookman Old Style"/>
          <w:sz w:val="24"/>
          <w:szCs w:val="24"/>
        </w:rPr>
        <w:t xml:space="preserve"> potencialmente explotadora. En Oriente, la élite o comunidad superior se legitima a partir del trabajo productivo </w:t>
      </w:r>
      <w:r w:rsidRPr="005B5C14">
        <w:rPr>
          <w:rFonts w:ascii="Bookman Old Style" w:hAnsi="Bookman Old Style"/>
          <w:i/>
          <w:sz w:val="24"/>
          <w:szCs w:val="24"/>
        </w:rPr>
        <w:t>que-sirve-al</w:t>
      </w:r>
      <w:r>
        <w:rPr>
          <w:rFonts w:ascii="Bookman Old Style" w:hAnsi="Bookman Old Style"/>
          <w:sz w:val="24"/>
          <w:szCs w:val="24"/>
        </w:rPr>
        <w:t xml:space="preserve"> Bien Común o a la reproducción de la sociedad como un todo. </w:t>
      </w:r>
    </w:p>
    <w:p w:rsidR="00D222FB" w:rsidRDefault="00D222FB" w:rsidP="00D222FB">
      <w:pPr>
        <w:jc w:val="both"/>
        <w:rPr>
          <w:rFonts w:ascii="Bookman Old Style" w:hAnsi="Bookman Old Style"/>
          <w:sz w:val="24"/>
          <w:szCs w:val="24"/>
        </w:rPr>
      </w:pPr>
      <w:r w:rsidRPr="00B50383">
        <w:rPr>
          <w:rFonts w:ascii="Bookman Old Style" w:hAnsi="Bookman Old Style"/>
          <w:sz w:val="24"/>
          <w:szCs w:val="24"/>
        </w:rPr>
        <w:t xml:space="preserve">En la </w:t>
      </w:r>
      <w:r w:rsidR="004561BE" w:rsidRPr="00B50383">
        <w:rPr>
          <w:rFonts w:ascii="Bookman Old Style" w:hAnsi="Bookman Old Style"/>
          <w:sz w:val="24"/>
          <w:szCs w:val="24"/>
        </w:rPr>
        <w:t>Vía</w:t>
      </w:r>
      <w:r w:rsidR="00B50383" w:rsidRPr="00B50383">
        <w:rPr>
          <w:rFonts w:ascii="Bookman Old Style" w:hAnsi="Bookman Old Style"/>
          <w:sz w:val="24"/>
          <w:szCs w:val="24"/>
        </w:rPr>
        <w:t xml:space="preserve"> O</w:t>
      </w:r>
      <w:r w:rsidRPr="00B50383">
        <w:rPr>
          <w:rFonts w:ascii="Bookman Old Style" w:hAnsi="Bookman Old Style"/>
          <w:sz w:val="24"/>
          <w:szCs w:val="24"/>
        </w:rPr>
        <w:t xml:space="preserve">riental no </w:t>
      </w:r>
      <w:r w:rsidR="004561BE" w:rsidRPr="00B50383">
        <w:rPr>
          <w:rFonts w:ascii="Bookman Old Style" w:hAnsi="Bookman Old Style"/>
          <w:sz w:val="24"/>
          <w:szCs w:val="24"/>
        </w:rPr>
        <w:t>está</w:t>
      </w:r>
      <w:r w:rsidRPr="00B50383">
        <w:rPr>
          <w:rFonts w:ascii="Bookman Old Style" w:hAnsi="Bookman Old Style"/>
          <w:sz w:val="24"/>
          <w:szCs w:val="24"/>
        </w:rPr>
        <w:t xml:space="preserve"> inmediatamente claro </w:t>
      </w:r>
      <w:r w:rsidR="00B50383" w:rsidRPr="00B50383">
        <w:rPr>
          <w:rFonts w:ascii="Bookman Old Style" w:hAnsi="Bookman Old Style"/>
          <w:i/>
          <w:sz w:val="24"/>
          <w:szCs w:val="24"/>
        </w:rPr>
        <w:t>per-se</w:t>
      </w:r>
      <w:r w:rsidR="00B50383" w:rsidRPr="00B50383">
        <w:rPr>
          <w:rFonts w:ascii="Bookman Old Style" w:hAnsi="Bookman Old Style"/>
          <w:sz w:val="24"/>
          <w:szCs w:val="24"/>
        </w:rPr>
        <w:t xml:space="preserve"> </w:t>
      </w:r>
      <w:r w:rsidRPr="00B50383">
        <w:rPr>
          <w:rFonts w:ascii="Bookman Old Style" w:hAnsi="Bookman Old Style"/>
          <w:sz w:val="24"/>
          <w:szCs w:val="24"/>
        </w:rPr>
        <w:t>si un trabajo colectivo es productivo o improductivo, sino que se observa exclusivamente por su resultado</w:t>
      </w:r>
      <w:r w:rsidR="00B50383" w:rsidRPr="00B50383">
        <w:rPr>
          <w:rFonts w:ascii="Bookman Old Style" w:hAnsi="Bookman Old Style"/>
          <w:sz w:val="24"/>
          <w:szCs w:val="24"/>
        </w:rPr>
        <w:t>,</w:t>
      </w:r>
      <w:r w:rsidRPr="00B50383">
        <w:rPr>
          <w:rFonts w:ascii="Bookman Old Style" w:hAnsi="Bookman Old Style"/>
          <w:sz w:val="24"/>
          <w:szCs w:val="24"/>
        </w:rPr>
        <w:t xml:space="preserve"> positivo o negativo desde y para la comunidad como un todo.</w:t>
      </w:r>
      <w:r w:rsidR="00B50383">
        <w:rPr>
          <w:rFonts w:ascii="Bookman Old Style" w:hAnsi="Bookman Old Style"/>
          <w:sz w:val="24"/>
          <w:szCs w:val="24"/>
        </w:rPr>
        <w:t xml:space="preserve"> Si la Comunidad S</w:t>
      </w:r>
      <w:r>
        <w:rPr>
          <w:rFonts w:ascii="Bookman Old Style" w:hAnsi="Bookman Old Style"/>
          <w:sz w:val="24"/>
          <w:szCs w:val="24"/>
        </w:rPr>
        <w:t>uperior se concentra</w:t>
      </w:r>
      <w:r w:rsidR="00B50383">
        <w:rPr>
          <w:rFonts w:ascii="Bookman Old Style" w:hAnsi="Bookman Old Style"/>
          <w:sz w:val="24"/>
          <w:szCs w:val="24"/>
        </w:rPr>
        <w:t xml:space="preserve"> de modo dominante</w:t>
      </w:r>
      <w:r>
        <w:rPr>
          <w:rFonts w:ascii="Bookman Old Style" w:hAnsi="Bookman Old Style"/>
          <w:sz w:val="24"/>
          <w:szCs w:val="24"/>
        </w:rPr>
        <w:t xml:space="preserve"> en el desarrollo de obras colectivas de irrigación u otras obras hidráulicas,</w:t>
      </w:r>
      <w:r w:rsidR="00B50383">
        <w:rPr>
          <w:rFonts w:ascii="Bookman Old Style" w:hAnsi="Bookman Old Style"/>
          <w:sz w:val="24"/>
          <w:szCs w:val="24"/>
        </w:rPr>
        <w:t xml:space="preserve"> por lo cual</w:t>
      </w:r>
      <w:r>
        <w:rPr>
          <w:rFonts w:ascii="Bookman Old Style" w:hAnsi="Bookman Old Style"/>
          <w:sz w:val="24"/>
          <w:szCs w:val="24"/>
        </w:rPr>
        <w:t xml:space="preserve"> la ec</w:t>
      </w:r>
      <w:r w:rsidR="00B50383">
        <w:rPr>
          <w:rFonts w:ascii="Bookman Old Style" w:hAnsi="Bookman Old Style"/>
          <w:sz w:val="24"/>
          <w:szCs w:val="24"/>
        </w:rPr>
        <w:t xml:space="preserve">onomía en su conjunto prospera, </w:t>
      </w:r>
      <w:r w:rsidR="00B50383" w:rsidRPr="00B50383">
        <w:rPr>
          <w:rFonts w:ascii="Bookman Old Style" w:hAnsi="Bookman Old Style"/>
          <w:i/>
          <w:sz w:val="24"/>
          <w:szCs w:val="24"/>
        </w:rPr>
        <w:t>entonces</w:t>
      </w:r>
      <w:r w:rsidRPr="00B50383">
        <w:rPr>
          <w:rFonts w:ascii="Bookman Old Style" w:hAnsi="Bookman Old Style"/>
          <w:i/>
          <w:sz w:val="24"/>
          <w:szCs w:val="24"/>
        </w:rPr>
        <w:t xml:space="preserve"> </w:t>
      </w:r>
      <w:r>
        <w:rPr>
          <w:rFonts w:ascii="Bookman Old Style" w:hAnsi="Bookman Old Style"/>
          <w:sz w:val="24"/>
          <w:szCs w:val="24"/>
        </w:rPr>
        <w:t>la comunidad superior se legitima</w:t>
      </w:r>
      <w:r w:rsidR="00B50383">
        <w:rPr>
          <w:rFonts w:ascii="Bookman Old Style" w:hAnsi="Bookman Old Style"/>
          <w:sz w:val="24"/>
          <w:szCs w:val="24"/>
        </w:rPr>
        <w:t xml:space="preserve"> ante la </w:t>
      </w:r>
      <w:r w:rsidR="00B50383" w:rsidRPr="00B50383">
        <w:rPr>
          <w:rFonts w:ascii="Bookman Old Style" w:hAnsi="Bookman Old Style"/>
          <w:i/>
          <w:sz w:val="24"/>
          <w:szCs w:val="24"/>
        </w:rPr>
        <w:t>Comunidad de Base-Pueblo</w:t>
      </w:r>
      <w:r>
        <w:rPr>
          <w:rFonts w:ascii="Bookman Old Style" w:hAnsi="Bookman Old Style"/>
          <w:sz w:val="24"/>
          <w:szCs w:val="24"/>
        </w:rPr>
        <w:t xml:space="preserve">. </w:t>
      </w:r>
      <w:r w:rsidRPr="00AD338B">
        <w:rPr>
          <w:rFonts w:ascii="Bookman Old Style" w:hAnsi="Bookman Old Style"/>
          <w:sz w:val="24"/>
          <w:szCs w:val="24"/>
        </w:rPr>
        <w:t xml:space="preserve">Lo contrario sucede con las grandes obras de culto para los Dioses, </w:t>
      </w:r>
      <w:r w:rsidRPr="001F7B04">
        <w:rPr>
          <w:rFonts w:ascii="Bookman Old Style" w:hAnsi="Bookman Old Style"/>
          <w:sz w:val="24"/>
          <w:szCs w:val="24"/>
        </w:rPr>
        <w:t>que implican</w:t>
      </w:r>
      <w:r w:rsidR="00B50383">
        <w:rPr>
          <w:rFonts w:ascii="Bookman Old Style" w:hAnsi="Bookman Old Style"/>
          <w:sz w:val="24"/>
          <w:szCs w:val="24"/>
        </w:rPr>
        <w:t xml:space="preserve"> el</w:t>
      </w:r>
      <w:r w:rsidRPr="001F7B04">
        <w:rPr>
          <w:rFonts w:ascii="Bookman Old Style" w:hAnsi="Bookman Old Style"/>
          <w:sz w:val="24"/>
          <w:szCs w:val="24"/>
        </w:rPr>
        <w:t xml:space="preserve"> </w:t>
      </w:r>
      <w:r w:rsidR="005B5C14" w:rsidRPr="001F7B04">
        <w:rPr>
          <w:rFonts w:ascii="Bookman Old Style" w:hAnsi="Bookman Old Style"/>
          <w:sz w:val="24"/>
          <w:szCs w:val="24"/>
        </w:rPr>
        <w:t>restar trabajo</w:t>
      </w:r>
      <w:r w:rsidR="00B50383">
        <w:rPr>
          <w:rFonts w:ascii="Bookman Old Style" w:hAnsi="Bookman Old Style"/>
          <w:sz w:val="24"/>
          <w:szCs w:val="24"/>
        </w:rPr>
        <w:t xml:space="preserve"> a las obras colectivas</w:t>
      </w:r>
      <w:r w:rsidR="00186AB4" w:rsidRPr="001F7B04">
        <w:rPr>
          <w:rFonts w:ascii="Bookman Old Style" w:hAnsi="Bookman Old Style"/>
          <w:sz w:val="24"/>
          <w:szCs w:val="24"/>
        </w:rPr>
        <w:t xml:space="preserve"> </w:t>
      </w:r>
      <w:r w:rsidR="009D7FA8" w:rsidRPr="00B73F7A">
        <w:rPr>
          <w:rFonts w:ascii="Bookman Old Style" w:hAnsi="Bookman Old Style"/>
          <w:sz w:val="24"/>
          <w:szCs w:val="24"/>
        </w:rPr>
        <w:t>reproductivas</w:t>
      </w:r>
      <w:r w:rsidR="009D7FA8">
        <w:rPr>
          <w:rFonts w:ascii="Bookman Old Style" w:hAnsi="Bookman Old Style"/>
          <w:sz w:val="24"/>
          <w:szCs w:val="24"/>
        </w:rPr>
        <w:t xml:space="preserve"> </w:t>
      </w:r>
      <w:r w:rsidR="005B5C14" w:rsidRPr="001F7B04">
        <w:rPr>
          <w:rFonts w:ascii="Bookman Old Style" w:hAnsi="Bookman Old Style"/>
          <w:sz w:val="24"/>
          <w:szCs w:val="24"/>
        </w:rPr>
        <w:t>y</w:t>
      </w:r>
      <w:r w:rsidR="00186AB4" w:rsidRPr="001F7B04">
        <w:rPr>
          <w:rFonts w:ascii="Bookman Old Style" w:hAnsi="Bookman Old Style"/>
          <w:sz w:val="24"/>
          <w:szCs w:val="24"/>
        </w:rPr>
        <w:t>, por lo tanto,</w:t>
      </w:r>
      <w:r w:rsidR="005B5C14" w:rsidRPr="001F7B04">
        <w:rPr>
          <w:rFonts w:ascii="Bookman Old Style" w:hAnsi="Bookman Old Style"/>
          <w:sz w:val="24"/>
          <w:szCs w:val="24"/>
        </w:rPr>
        <w:t xml:space="preserve"> </w:t>
      </w:r>
      <w:r w:rsidRPr="001F7B04">
        <w:rPr>
          <w:rFonts w:ascii="Bookman Old Style" w:hAnsi="Bookman Old Style"/>
          <w:sz w:val="24"/>
          <w:szCs w:val="24"/>
        </w:rPr>
        <w:t>el deterioro de las obras productivas</w:t>
      </w:r>
      <w:r w:rsidRPr="00AD338B">
        <w:rPr>
          <w:rFonts w:ascii="Bookman Old Style" w:hAnsi="Bookman Old Style"/>
          <w:sz w:val="24"/>
          <w:szCs w:val="24"/>
        </w:rPr>
        <w:t xml:space="preserve">. </w:t>
      </w:r>
      <w:r w:rsidRPr="009D7FA8">
        <w:rPr>
          <w:rFonts w:ascii="Bookman Old Style" w:hAnsi="Bookman Old Style"/>
          <w:sz w:val="24"/>
          <w:szCs w:val="24"/>
        </w:rPr>
        <w:t>El fetichismo del poder en el modo de producción tributario está</w:t>
      </w:r>
      <w:r w:rsidR="009920C0" w:rsidRPr="009D7FA8">
        <w:rPr>
          <w:rFonts w:ascii="Bookman Old Style" w:hAnsi="Bookman Old Style"/>
          <w:sz w:val="24"/>
          <w:szCs w:val="24"/>
        </w:rPr>
        <w:t xml:space="preserve"> y radica</w:t>
      </w:r>
      <w:r w:rsidRPr="009D7FA8">
        <w:rPr>
          <w:rFonts w:ascii="Bookman Old Style" w:hAnsi="Bookman Old Style"/>
          <w:sz w:val="24"/>
          <w:szCs w:val="24"/>
        </w:rPr>
        <w:t xml:space="preserve"> en </w:t>
      </w:r>
      <w:r w:rsidR="00186AB4" w:rsidRPr="009D7FA8">
        <w:rPr>
          <w:rFonts w:ascii="Bookman Old Style" w:hAnsi="Bookman Old Style"/>
          <w:sz w:val="24"/>
          <w:szCs w:val="24"/>
        </w:rPr>
        <w:t xml:space="preserve">que </w:t>
      </w:r>
      <w:r w:rsidRPr="009D7FA8">
        <w:rPr>
          <w:rFonts w:ascii="Bookman Old Style" w:hAnsi="Bookman Old Style"/>
          <w:sz w:val="24"/>
          <w:szCs w:val="24"/>
        </w:rPr>
        <w:t xml:space="preserve">la </w:t>
      </w:r>
      <w:r w:rsidRPr="009D7FA8">
        <w:rPr>
          <w:rFonts w:ascii="Bookman Old Style" w:hAnsi="Bookman Old Style"/>
          <w:i/>
          <w:sz w:val="24"/>
          <w:szCs w:val="24"/>
        </w:rPr>
        <w:t>relación de explotación</w:t>
      </w:r>
      <w:r w:rsidR="00B73F7A">
        <w:rPr>
          <w:rFonts w:ascii="Bookman Old Style" w:hAnsi="Bookman Old Style"/>
          <w:i/>
          <w:sz w:val="24"/>
          <w:szCs w:val="24"/>
        </w:rPr>
        <w:t>,</w:t>
      </w:r>
      <w:r w:rsidR="00186AB4" w:rsidRPr="009D7FA8">
        <w:rPr>
          <w:rFonts w:ascii="Bookman Old Style" w:hAnsi="Bookman Old Style"/>
          <w:sz w:val="24"/>
          <w:szCs w:val="24"/>
        </w:rPr>
        <w:t xml:space="preserve"> </w:t>
      </w:r>
      <w:r w:rsidR="009D7FA8" w:rsidRPr="00B73F7A">
        <w:rPr>
          <w:rFonts w:ascii="Bookman Old Style" w:hAnsi="Bookman Old Style"/>
          <w:sz w:val="24"/>
          <w:szCs w:val="24"/>
        </w:rPr>
        <w:t>a partir de las obras religiosas</w:t>
      </w:r>
      <w:r w:rsidR="00B73F7A" w:rsidRPr="00B73F7A">
        <w:rPr>
          <w:rFonts w:ascii="Bookman Old Style" w:hAnsi="Bookman Old Style"/>
          <w:sz w:val="24"/>
          <w:szCs w:val="24"/>
        </w:rPr>
        <w:t>,</w:t>
      </w:r>
      <w:r w:rsidR="009D7FA8">
        <w:rPr>
          <w:rFonts w:ascii="Bookman Old Style" w:hAnsi="Bookman Old Style"/>
          <w:sz w:val="24"/>
          <w:szCs w:val="24"/>
        </w:rPr>
        <w:t xml:space="preserve"> </w:t>
      </w:r>
      <w:r w:rsidR="00186AB4" w:rsidRPr="009D7FA8">
        <w:rPr>
          <w:rFonts w:ascii="Bookman Old Style" w:hAnsi="Bookman Old Style"/>
          <w:sz w:val="24"/>
          <w:szCs w:val="24"/>
        </w:rPr>
        <w:t xml:space="preserve">no es observable de </w:t>
      </w:r>
      <w:r w:rsidR="00186AB4" w:rsidRPr="009D7FA8">
        <w:rPr>
          <w:rFonts w:ascii="Bookman Old Style" w:hAnsi="Bookman Old Style"/>
          <w:i/>
          <w:sz w:val="24"/>
          <w:szCs w:val="24"/>
        </w:rPr>
        <w:t>modo directo</w:t>
      </w:r>
      <w:r w:rsidR="00A15463" w:rsidRPr="009D7FA8">
        <w:rPr>
          <w:rFonts w:ascii="Bookman Old Style" w:hAnsi="Bookman Old Style"/>
          <w:i/>
          <w:sz w:val="24"/>
          <w:szCs w:val="24"/>
        </w:rPr>
        <w:t xml:space="preserve"> e inmediato</w:t>
      </w:r>
      <w:r w:rsidR="00186AB4" w:rsidRPr="009D7FA8">
        <w:rPr>
          <w:rFonts w:ascii="Bookman Old Style" w:hAnsi="Bookman Old Style"/>
          <w:sz w:val="24"/>
          <w:szCs w:val="24"/>
        </w:rPr>
        <w:t>, no se transparenta</w:t>
      </w:r>
      <w:r w:rsidR="00A15463" w:rsidRPr="009D7FA8">
        <w:rPr>
          <w:rFonts w:ascii="Bookman Old Style" w:hAnsi="Bookman Old Style"/>
          <w:sz w:val="24"/>
          <w:szCs w:val="24"/>
        </w:rPr>
        <w:t xml:space="preserve"> directamente</w:t>
      </w:r>
      <w:r w:rsidR="009920C0" w:rsidRPr="009D7FA8">
        <w:rPr>
          <w:rFonts w:ascii="Bookman Old Style" w:hAnsi="Bookman Old Style"/>
          <w:sz w:val="24"/>
          <w:szCs w:val="24"/>
        </w:rPr>
        <w:t xml:space="preserve"> a partir de lo cuantitativo sino de su impacto positivo o no para la comunidad-pueblo</w:t>
      </w:r>
      <w:r w:rsidR="001F7B04" w:rsidRPr="009D7FA8">
        <w:rPr>
          <w:rFonts w:ascii="Bookman Old Style" w:hAnsi="Bookman Old Style"/>
          <w:sz w:val="24"/>
          <w:szCs w:val="24"/>
        </w:rPr>
        <w:t>.</w:t>
      </w:r>
      <w:r w:rsidR="009920C0" w:rsidRPr="009D7FA8">
        <w:rPr>
          <w:rFonts w:ascii="Bookman Old Style" w:hAnsi="Bookman Old Style"/>
          <w:sz w:val="24"/>
          <w:szCs w:val="24"/>
        </w:rPr>
        <w:t xml:space="preserve"> Por ello, en la Vía Oriental</w:t>
      </w:r>
      <w:r w:rsidRPr="009D7FA8">
        <w:rPr>
          <w:rFonts w:ascii="Bookman Old Style" w:hAnsi="Bookman Old Style"/>
          <w:sz w:val="24"/>
          <w:szCs w:val="24"/>
        </w:rPr>
        <w:t xml:space="preserve"> solo las hambrunas acaban con los </w:t>
      </w:r>
      <w:r w:rsidRPr="009D7FA8">
        <w:rPr>
          <w:rFonts w:ascii="Bookman Old Style" w:hAnsi="Bookman Old Style"/>
          <w:i/>
          <w:sz w:val="24"/>
          <w:szCs w:val="24"/>
        </w:rPr>
        <w:t>dioses y sus representantes</w:t>
      </w:r>
      <w:r w:rsidRPr="009D7FA8">
        <w:rPr>
          <w:rFonts w:ascii="Bookman Old Style" w:hAnsi="Bookman Old Style"/>
          <w:sz w:val="24"/>
          <w:szCs w:val="24"/>
        </w:rPr>
        <w:t xml:space="preserve">, porque </w:t>
      </w:r>
      <w:r w:rsidR="00A15463" w:rsidRPr="009D7FA8">
        <w:rPr>
          <w:rFonts w:ascii="Bookman Old Style" w:hAnsi="Bookman Old Style"/>
          <w:sz w:val="24"/>
          <w:szCs w:val="24"/>
        </w:rPr>
        <w:t>hace</w:t>
      </w:r>
      <w:r w:rsidR="009920C0" w:rsidRPr="009D7FA8">
        <w:rPr>
          <w:rFonts w:ascii="Bookman Old Style" w:hAnsi="Bookman Old Style"/>
          <w:sz w:val="24"/>
          <w:szCs w:val="24"/>
        </w:rPr>
        <w:t>n</w:t>
      </w:r>
      <w:r w:rsidR="00A15463" w:rsidRPr="009D7FA8">
        <w:rPr>
          <w:rFonts w:ascii="Bookman Old Style" w:hAnsi="Bookman Old Style"/>
          <w:sz w:val="24"/>
          <w:szCs w:val="24"/>
        </w:rPr>
        <w:t xml:space="preserve"> evidente </w:t>
      </w:r>
      <w:r w:rsidRPr="009D7FA8">
        <w:rPr>
          <w:rFonts w:ascii="Bookman Old Style" w:hAnsi="Bookman Old Style"/>
          <w:sz w:val="24"/>
          <w:szCs w:val="24"/>
        </w:rPr>
        <w:t>que</w:t>
      </w:r>
      <w:r w:rsidR="0021189D" w:rsidRPr="009D7FA8">
        <w:rPr>
          <w:rFonts w:ascii="Bookman Old Style" w:hAnsi="Bookman Old Style"/>
          <w:sz w:val="24"/>
          <w:szCs w:val="24"/>
        </w:rPr>
        <w:t xml:space="preserve"> éstos</w:t>
      </w:r>
      <w:r w:rsidR="00A15463" w:rsidRPr="009D7FA8">
        <w:rPr>
          <w:rFonts w:ascii="Bookman Old Style" w:hAnsi="Bookman Old Style"/>
          <w:sz w:val="24"/>
          <w:szCs w:val="24"/>
        </w:rPr>
        <w:t xml:space="preserve"> ya</w:t>
      </w:r>
      <w:r w:rsidR="009920C0" w:rsidRPr="009D7FA8">
        <w:rPr>
          <w:rFonts w:ascii="Bookman Old Style" w:hAnsi="Bookman Old Style"/>
          <w:sz w:val="24"/>
          <w:szCs w:val="24"/>
        </w:rPr>
        <w:t xml:space="preserve"> no sirven para la comunidad</w:t>
      </w:r>
      <w:r w:rsidRPr="009D7FA8">
        <w:rPr>
          <w:rFonts w:ascii="Bookman Old Style" w:hAnsi="Bookman Old Style"/>
          <w:sz w:val="24"/>
          <w:szCs w:val="24"/>
        </w:rPr>
        <w:t>.</w:t>
      </w:r>
    </w:p>
    <w:p w:rsidR="0021189D" w:rsidRDefault="00D222FB" w:rsidP="00D222FB">
      <w:pPr>
        <w:jc w:val="both"/>
        <w:rPr>
          <w:rFonts w:ascii="Bookman Old Style" w:hAnsi="Bookman Old Style"/>
          <w:sz w:val="24"/>
          <w:szCs w:val="24"/>
        </w:rPr>
      </w:pPr>
      <w:r>
        <w:rPr>
          <w:rFonts w:ascii="Bookman Old Style" w:hAnsi="Bookman Old Style"/>
          <w:sz w:val="24"/>
          <w:szCs w:val="24"/>
        </w:rPr>
        <w:lastRenderedPageBreak/>
        <w:t xml:space="preserve">En </w:t>
      </w:r>
      <w:r w:rsidR="009920C0">
        <w:rPr>
          <w:rFonts w:ascii="Bookman Old Style" w:hAnsi="Bookman Old Style"/>
          <w:sz w:val="24"/>
          <w:szCs w:val="24"/>
        </w:rPr>
        <w:t xml:space="preserve">la </w:t>
      </w:r>
      <w:r w:rsidR="009920C0" w:rsidRPr="00705082">
        <w:rPr>
          <w:rFonts w:ascii="Bookman Old Style" w:hAnsi="Bookman Old Style"/>
          <w:sz w:val="24"/>
          <w:szCs w:val="24"/>
        </w:rPr>
        <w:t>Vía Oriental</w:t>
      </w:r>
      <w:r>
        <w:rPr>
          <w:rFonts w:ascii="Bookman Old Style" w:hAnsi="Bookman Old Style"/>
          <w:sz w:val="24"/>
          <w:szCs w:val="24"/>
        </w:rPr>
        <w:t xml:space="preserve">, la misma desintegración del Estado central (la comunidad superior) en muchos poderes locales </w:t>
      </w:r>
      <w:r w:rsidR="009920C0" w:rsidRPr="00705082">
        <w:rPr>
          <w:rFonts w:ascii="Bookman Old Style" w:hAnsi="Bookman Old Style"/>
          <w:sz w:val="24"/>
          <w:szCs w:val="24"/>
        </w:rPr>
        <w:t>(mal llamado feudalismo, por el</w:t>
      </w:r>
      <w:r w:rsidR="001F7B04" w:rsidRPr="00705082">
        <w:rPr>
          <w:rFonts w:ascii="Bookman Old Style" w:hAnsi="Bookman Old Style"/>
          <w:sz w:val="24"/>
          <w:szCs w:val="24"/>
        </w:rPr>
        <w:t xml:space="preserve"> eurocentrismo) </w:t>
      </w:r>
      <w:r w:rsidR="009920C0" w:rsidRPr="00705082">
        <w:rPr>
          <w:rFonts w:ascii="Bookman Old Style" w:hAnsi="Bookman Old Style"/>
          <w:sz w:val="24"/>
          <w:szCs w:val="24"/>
        </w:rPr>
        <w:t>no hace desaparecer a</w:t>
      </w:r>
      <w:r w:rsidRPr="00705082">
        <w:rPr>
          <w:rFonts w:ascii="Bookman Old Style" w:hAnsi="Bookman Old Style"/>
          <w:sz w:val="24"/>
          <w:szCs w:val="24"/>
        </w:rPr>
        <w:t>l Estado, sino solo ese Estado</w:t>
      </w:r>
      <w:r w:rsidR="009920C0" w:rsidRPr="00705082">
        <w:rPr>
          <w:rFonts w:ascii="Bookman Old Style" w:hAnsi="Bookman Old Style"/>
          <w:sz w:val="24"/>
          <w:szCs w:val="24"/>
        </w:rPr>
        <w:t xml:space="preserve"> en particular</w:t>
      </w:r>
      <w:r w:rsidRPr="00705082">
        <w:rPr>
          <w:rFonts w:ascii="Bookman Old Style" w:hAnsi="Bookman Old Style"/>
          <w:sz w:val="24"/>
          <w:szCs w:val="24"/>
        </w:rPr>
        <w:t xml:space="preserve">. Su desaparición completa </w:t>
      </w:r>
      <w:r w:rsidR="009920C0" w:rsidRPr="00705082">
        <w:rPr>
          <w:rFonts w:ascii="Bookman Old Style" w:hAnsi="Bookman Old Style"/>
          <w:sz w:val="24"/>
          <w:szCs w:val="24"/>
        </w:rPr>
        <w:t>no br</w:t>
      </w:r>
      <w:r w:rsidR="009920C0">
        <w:rPr>
          <w:rFonts w:ascii="Bookman Old Style" w:hAnsi="Bookman Old Style"/>
          <w:sz w:val="24"/>
          <w:szCs w:val="24"/>
        </w:rPr>
        <w:t>inda solución al problema,</w:t>
      </w:r>
      <w:r>
        <w:rPr>
          <w:rFonts w:ascii="Bookman Old Style" w:hAnsi="Bookman Old Style"/>
          <w:sz w:val="24"/>
          <w:szCs w:val="24"/>
        </w:rPr>
        <w:t xml:space="preserve"> más bien resalta la necesidad de una nueva meritocracia </w:t>
      </w:r>
      <w:r w:rsidR="005E23DD">
        <w:rPr>
          <w:rFonts w:ascii="Bookman Old Style" w:hAnsi="Bookman Old Style"/>
          <w:sz w:val="24"/>
          <w:szCs w:val="24"/>
        </w:rPr>
        <w:t xml:space="preserve">que </w:t>
      </w:r>
      <w:r w:rsidR="005E23DD" w:rsidRPr="00705082">
        <w:rPr>
          <w:rFonts w:ascii="Bookman Old Style" w:hAnsi="Bookman Old Style"/>
          <w:i/>
          <w:sz w:val="24"/>
          <w:szCs w:val="24"/>
        </w:rPr>
        <w:t>“permita”</w:t>
      </w:r>
      <w:r>
        <w:rPr>
          <w:rFonts w:ascii="Bookman Old Style" w:hAnsi="Bookman Old Style"/>
          <w:sz w:val="24"/>
          <w:szCs w:val="24"/>
        </w:rPr>
        <w:t xml:space="preserve"> </w:t>
      </w:r>
      <w:r w:rsidR="009920C0">
        <w:rPr>
          <w:rFonts w:ascii="Bookman Old Style" w:hAnsi="Bookman Old Style"/>
          <w:sz w:val="24"/>
          <w:szCs w:val="24"/>
        </w:rPr>
        <w:t xml:space="preserve">poder </w:t>
      </w:r>
      <w:r>
        <w:rPr>
          <w:rFonts w:ascii="Bookman Old Style" w:hAnsi="Bookman Old Style"/>
          <w:sz w:val="24"/>
          <w:szCs w:val="24"/>
        </w:rPr>
        <w:t xml:space="preserve">levantar obras productivas para la comunidad como un todo. </w:t>
      </w:r>
      <w:r w:rsidR="005E23DD" w:rsidRPr="00705082">
        <w:rPr>
          <w:rFonts w:ascii="Bookman Old Style" w:hAnsi="Bookman Old Style"/>
          <w:sz w:val="24"/>
          <w:szCs w:val="24"/>
        </w:rPr>
        <w:t>Así es como u</w:t>
      </w:r>
      <w:r w:rsidRPr="00705082">
        <w:rPr>
          <w:rFonts w:ascii="Bookman Old Style" w:hAnsi="Bookman Old Style"/>
          <w:sz w:val="24"/>
          <w:szCs w:val="24"/>
        </w:rPr>
        <w:t>na dinastía</w:t>
      </w:r>
      <w:r w:rsidRPr="00F55649">
        <w:rPr>
          <w:rFonts w:ascii="Bookman Old Style" w:hAnsi="Bookman Old Style"/>
          <w:sz w:val="24"/>
          <w:szCs w:val="24"/>
        </w:rPr>
        <w:t xml:space="preserve"> cae y otra </w:t>
      </w:r>
      <w:r w:rsidR="00034EB9">
        <w:rPr>
          <w:rFonts w:ascii="Bookman Old Style" w:hAnsi="Bookman Old Style"/>
          <w:sz w:val="24"/>
          <w:szCs w:val="24"/>
        </w:rPr>
        <w:t xml:space="preserve">suele levantarse con el tiempo, </w:t>
      </w:r>
      <w:r>
        <w:rPr>
          <w:rFonts w:ascii="Bookman Old Style" w:hAnsi="Bookman Old Style"/>
          <w:sz w:val="24"/>
          <w:szCs w:val="24"/>
        </w:rPr>
        <w:t xml:space="preserve">en otro lugar. </w:t>
      </w:r>
    </w:p>
    <w:p w:rsidR="00D222FB" w:rsidRDefault="00D222FB" w:rsidP="00D222FB">
      <w:pPr>
        <w:jc w:val="both"/>
        <w:rPr>
          <w:rFonts w:ascii="Bookman Old Style" w:hAnsi="Bookman Old Style"/>
          <w:i/>
          <w:sz w:val="24"/>
          <w:szCs w:val="24"/>
        </w:rPr>
      </w:pPr>
      <w:r w:rsidRPr="00705082">
        <w:rPr>
          <w:rFonts w:ascii="Bookman Old Style" w:hAnsi="Bookman Old Style"/>
          <w:sz w:val="24"/>
          <w:szCs w:val="24"/>
        </w:rPr>
        <w:t xml:space="preserve">El modo de producción tributario resulta ser una relación de producción </w:t>
      </w:r>
      <w:r w:rsidR="005E23DD" w:rsidRPr="00705082">
        <w:rPr>
          <w:rFonts w:ascii="Bookman Old Style" w:hAnsi="Bookman Old Style"/>
          <w:sz w:val="24"/>
          <w:szCs w:val="24"/>
        </w:rPr>
        <w:t xml:space="preserve">que </w:t>
      </w:r>
      <w:r w:rsidRPr="00705082">
        <w:rPr>
          <w:rFonts w:ascii="Bookman Old Style" w:hAnsi="Bookman Old Style"/>
          <w:sz w:val="24"/>
          <w:szCs w:val="24"/>
        </w:rPr>
        <w:t xml:space="preserve">no </w:t>
      </w:r>
      <w:r w:rsidR="005E23DD" w:rsidRPr="00705082">
        <w:rPr>
          <w:rFonts w:ascii="Bookman Old Style" w:hAnsi="Bookman Old Style"/>
          <w:sz w:val="24"/>
          <w:szCs w:val="24"/>
        </w:rPr>
        <w:t>muta –cambia-</w:t>
      </w:r>
      <w:r w:rsidR="005E23DD" w:rsidRPr="00705082">
        <w:t xml:space="preserve"> </w:t>
      </w:r>
      <w:r w:rsidR="005E23DD" w:rsidRPr="00705082">
        <w:rPr>
          <w:rFonts w:ascii="Bookman Old Style" w:hAnsi="Bookman Old Style"/>
          <w:sz w:val="24"/>
          <w:szCs w:val="24"/>
        </w:rPr>
        <w:t>fácilmente, por ello es que</w:t>
      </w:r>
      <w:r w:rsidRPr="00705082">
        <w:rPr>
          <w:rFonts w:ascii="Bookman Old Style" w:hAnsi="Bookman Old Style"/>
          <w:sz w:val="24"/>
          <w:szCs w:val="24"/>
        </w:rPr>
        <w:t xml:space="preserve"> aun</w:t>
      </w:r>
      <w:r w:rsidR="0021189D" w:rsidRPr="00705082">
        <w:rPr>
          <w:rFonts w:ascii="Bookman Old Style" w:hAnsi="Bookman Old Style"/>
          <w:sz w:val="24"/>
          <w:szCs w:val="24"/>
        </w:rPr>
        <w:t xml:space="preserve"> </w:t>
      </w:r>
      <w:r w:rsidR="005E23DD" w:rsidRPr="00705082">
        <w:rPr>
          <w:rFonts w:ascii="Bookman Old Style" w:hAnsi="Bookman Old Style"/>
          <w:sz w:val="24"/>
          <w:szCs w:val="24"/>
        </w:rPr>
        <w:t>imprime</w:t>
      </w:r>
      <w:r w:rsidR="0021189D" w:rsidRPr="00705082">
        <w:rPr>
          <w:rFonts w:ascii="Bookman Old Style" w:hAnsi="Bookman Old Style"/>
          <w:sz w:val="24"/>
          <w:szCs w:val="24"/>
        </w:rPr>
        <w:t xml:space="preserve"> su sello a la sociedad </w:t>
      </w:r>
      <w:r w:rsidRPr="00705082">
        <w:rPr>
          <w:rFonts w:ascii="Bookman Old Style" w:hAnsi="Bookman Old Style"/>
          <w:sz w:val="24"/>
          <w:szCs w:val="24"/>
        </w:rPr>
        <w:t xml:space="preserve">China hoy. Consideramos que </w:t>
      </w:r>
      <w:r w:rsidR="005E23DD" w:rsidRPr="00705082">
        <w:rPr>
          <w:rFonts w:ascii="Bookman Old Style" w:hAnsi="Bookman Old Style"/>
          <w:sz w:val="24"/>
          <w:szCs w:val="24"/>
        </w:rPr>
        <w:t xml:space="preserve">en </w:t>
      </w:r>
      <w:r w:rsidRPr="00705082">
        <w:rPr>
          <w:rFonts w:ascii="Bookman Old Style" w:hAnsi="Bookman Old Style"/>
          <w:sz w:val="24"/>
          <w:szCs w:val="24"/>
        </w:rPr>
        <w:t xml:space="preserve">una futura civilización sí </w:t>
      </w:r>
      <w:r w:rsidR="005E23DD" w:rsidRPr="00705082">
        <w:rPr>
          <w:rFonts w:ascii="Bookman Old Style" w:hAnsi="Bookman Old Style"/>
          <w:sz w:val="24"/>
          <w:szCs w:val="24"/>
        </w:rPr>
        <w:t xml:space="preserve">será </w:t>
      </w:r>
      <w:r w:rsidRPr="00705082">
        <w:rPr>
          <w:rFonts w:ascii="Bookman Old Style" w:hAnsi="Bookman Old Style"/>
          <w:sz w:val="24"/>
          <w:szCs w:val="24"/>
        </w:rPr>
        <w:t>posible</w:t>
      </w:r>
      <w:r w:rsidR="005E23DD" w:rsidRPr="00705082">
        <w:rPr>
          <w:rFonts w:ascii="Bookman Old Style" w:hAnsi="Bookman Old Style"/>
          <w:sz w:val="24"/>
          <w:szCs w:val="24"/>
        </w:rPr>
        <w:t xml:space="preserve"> un cambio,</w:t>
      </w:r>
      <w:r w:rsidRPr="00705082">
        <w:rPr>
          <w:rFonts w:ascii="Bookman Old Style" w:hAnsi="Bookman Old Style"/>
          <w:sz w:val="24"/>
          <w:szCs w:val="24"/>
        </w:rPr>
        <w:t xml:space="preserve"> en tanto su proyecto político pueda lograr esta transparencia en la </w:t>
      </w:r>
      <w:r w:rsidRPr="00705082">
        <w:rPr>
          <w:rFonts w:ascii="Bookman Old Style" w:hAnsi="Bookman Old Style"/>
          <w:i/>
          <w:sz w:val="24"/>
          <w:szCs w:val="24"/>
        </w:rPr>
        <w:t xml:space="preserve">relación de poder, democratizándola </w:t>
      </w:r>
      <w:r w:rsidR="00705082" w:rsidRPr="00034EB9">
        <w:rPr>
          <w:rFonts w:ascii="Bookman Old Style" w:hAnsi="Bookman Old Style"/>
          <w:i/>
          <w:sz w:val="24"/>
          <w:szCs w:val="24"/>
        </w:rPr>
        <w:t>en lo económico político y cultural</w:t>
      </w:r>
      <w:r w:rsidR="00705082">
        <w:rPr>
          <w:rFonts w:ascii="Bookman Old Style" w:hAnsi="Bookman Old Style"/>
          <w:i/>
          <w:sz w:val="24"/>
          <w:szCs w:val="24"/>
        </w:rPr>
        <w:t xml:space="preserve">, </w:t>
      </w:r>
      <w:r w:rsidR="005E23DD" w:rsidRPr="00705082">
        <w:rPr>
          <w:rFonts w:ascii="Bookman Old Style" w:hAnsi="Bookman Old Style"/>
          <w:i/>
          <w:sz w:val="24"/>
          <w:szCs w:val="24"/>
        </w:rPr>
        <w:t>haciendo uso de la</w:t>
      </w:r>
      <w:r w:rsidRPr="00705082">
        <w:rPr>
          <w:rFonts w:ascii="Bookman Old Style" w:hAnsi="Bookman Old Style"/>
          <w:i/>
          <w:sz w:val="24"/>
          <w:szCs w:val="24"/>
        </w:rPr>
        <w:t xml:space="preserve"> inteligencia artificial</w:t>
      </w:r>
      <w:r w:rsidR="005E23DD" w:rsidRPr="00705082">
        <w:rPr>
          <w:rFonts w:ascii="Bookman Old Style" w:hAnsi="Bookman Old Style"/>
          <w:i/>
          <w:sz w:val="24"/>
          <w:szCs w:val="24"/>
        </w:rPr>
        <w:t xml:space="preserve"> como medio</w:t>
      </w:r>
      <w:r w:rsidR="00705082">
        <w:rPr>
          <w:rFonts w:ascii="Bookman Old Style" w:hAnsi="Bookman Old Style"/>
          <w:i/>
          <w:sz w:val="24"/>
          <w:szCs w:val="24"/>
        </w:rPr>
        <w:t xml:space="preserve"> de relación entre meritocracia y comunidad/Pueblo</w:t>
      </w:r>
      <w:r w:rsidR="005E23DD" w:rsidRPr="00705082">
        <w:rPr>
          <w:rFonts w:ascii="Bookman Old Style" w:hAnsi="Bookman Old Style"/>
          <w:i/>
          <w:sz w:val="24"/>
          <w:szCs w:val="24"/>
        </w:rPr>
        <w:t>. Para que las “necesidades de las C</w:t>
      </w:r>
      <w:r w:rsidR="0021189D" w:rsidRPr="00705082">
        <w:rPr>
          <w:rFonts w:ascii="Bookman Old Style" w:hAnsi="Bookman Old Style"/>
          <w:i/>
          <w:sz w:val="24"/>
          <w:szCs w:val="24"/>
        </w:rPr>
        <w:t xml:space="preserve">omunidades de base/Pueblo </w:t>
      </w:r>
      <w:r w:rsidR="005E23DD" w:rsidRPr="00705082">
        <w:rPr>
          <w:rFonts w:ascii="Bookman Old Style" w:hAnsi="Bookman Old Style"/>
          <w:i/>
          <w:sz w:val="24"/>
          <w:szCs w:val="24"/>
        </w:rPr>
        <w:t>se transformen en</w:t>
      </w:r>
      <w:r w:rsidR="0021189D" w:rsidRPr="00705082">
        <w:rPr>
          <w:rFonts w:ascii="Bookman Old Style" w:hAnsi="Bookman Old Style"/>
          <w:i/>
          <w:sz w:val="24"/>
          <w:szCs w:val="24"/>
        </w:rPr>
        <w:t xml:space="preserve"> el punto de referencia y partida para que la comunidad superior/Estado </w:t>
      </w:r>
      <w:r w:rsidR="005E23DD" w:rsidRPr="00705082">
        <w:rPr>
          <w:rFonts w:ascii="Bookman Old Style" w:hAnsi="Bookman Old Style"/>
          <w:i/>
          <w:sz w:val="24"/>
          <w:szCs w:val="24"/>
        </w:rPr>
        <w:t>delinee las políticas de estado”</w:t>
      </w:r>
      <w:r w:rsidRPr="00705082">
        <w:rPr>
          <w:rFonts w:ascii="Bookman Old Style" w:hAnsi="Bookman Old Style"/>
          <w:sz w:val="24"/>
          <w:szCs w:val="24"/>
        </w:rPr>
        <w:t>,</w:t>
      </w:r>
      <w:r w:rsidR="00705082">
        <w:rPr>
          <w:rFonts w:ascii="Bookman Old Style" w:hAnsi="Bookman Old Style"/>
          <w:sz w:val="24"/>
          <w:szCs w:val="24"/>
        </w:rPr>
        <w:t xml:space="preserve"> </w:t>
      </w:r>
      <w:r w:rsidR="00705082" w:rsidRPr="00034EB9">
        <w:rPr>
          <w:rFonts w:ascii="Bookman Old Style" w:hAnsi="Bookman Old Style"/>
          <w:sz w:val="24"/>
          <w:szCs w:val="24"/>
        </w:rPr>
        <w:t xml:space="preserve">para luego corroborar </w:t>
      </w:r>
      <w:r w:rsidR="002873C6" w:rsidRPr="00034EB9">
        <w:rPr>
          <w:rFonts w:ascii="Bookman Old Style" w:hAnsi="Bookman Old Style"/>
          <w:sz w:val="24"/>
          <w:szCs w:val="24"/>
        </w:rPr>
        <w:t xml:space="preserve">en </w:t>
      </w:r>
      <w:r w:rsidR="00034EB9" w:rsidRPr="00034EB9">
        <w:rPr>
          <w:rFonts w:ascii="Bookman Old Style" w:hAnsi="Bookman Old Style"/>
          <w:sz w:val="24"/>
          <w:szCs w:val="24"/>
        </w:rPr>
        <w:t>qué</w:t>
      </w:r>
      <w:r w:rsidR="002873C6" w:rsidRPr="00034EB9">
        <w:rPr>
          <w:rFonts w:ascii="Bookman Old Style" w:hAnsi="Bookman Old Style"/>
          <w:sz w:val="24"/>
          <w:szCs w:val="24"/>
        </w:rPr>
        <w:t xml:space="preserve"> medida </w:t>
      </w:r>
      <w:r w:rsidR="00705082" w:rsidRPr="00034EB9">
        <w:rPr>
          <w:rFonts w:ascii="Bookman Old Style" w:hAnsi="Bookman Old Style"/>
          <w:sz w:val="24"/>
          <w:szCs w:val="24"/>
        </w:rPr>
        <w:t>lo hecho es</w:t>
      </w:r>
      <w:r w:rsidR="00034EB9" w:rsidRPr="00034EB9">
        <w:rPr>
          <w:rFonts w:ascii="Bookman Old Style" w:hAnsi="Bookman Old Style"/>
          <w:sz w:val="24"/>
          <w:szCs w:val="24"/>
        </w:rPr>
        <w:t>ta</w:t>
      </w:r>
      <w:r w:rsidR="00705082" w:rsidRPr="00034EB9">
        <w:rPr>
          <w:rFonts w:ascii="Bookman Old Style" w:hAnsi="Bookman Old Style"/>
          <w:sz w:val="24"/>
          <w:szCs w:val="24"/>
        </w:rPr>
        <w:t xml:space="preserve"> conforme</w:t>
      </w:r>
      <w:r w:rsidR="00034EB9" w:rsidRPr="00034EB9">
        <w:rPr>
          <w:rFonts w:ascii="Bookman Old Style" w:hAnsi="Bookman Old Style"/>
          <w:sz w:val="24"/>
          <w:szCs w:val="24"/>
        </w:rPr>
        <w:t xml:space="preserve"> a</w:t>
      </w:r>
      <w:r w:rsidR="00705082" w:rsidRPr="00034EB9">
        <w:rPr>
          <w:rFonts w:ascii="Bookman Old Style" w:hAnsi="Bookman Old Style"/>
          <w:sz w:val="24"/>
          <w:szCs w:val="24"/>
        </w:rPr>
        <w:t xml:space="preserve"> las expectativas</w:t>
      </w:r>
      <w:r w:rsidR="00705082">
        <w:rPr>
          <w:rFonts w:ascii="Bookman Old Style" w:hAnsi="Bookman Old Style"/>
          <w:sz w:val="24"/>
          <w:szCs w:val="24"/>
        </w:rPr>
        <w:t>,</w:t>
      </w:r>
      <w:r w:rsidRPr="00AD338B">
        <w:rPr>
          <w:rFonts w:ascii="Bookman Old Style" w:hAnsi="Bookman Old Style"/>
          <w:sz w:val="24"/>
          <w:szCs w:val="24"/>
        </w:rPr>
        <w:t xml:space="preserve"> </w:t>
      </w:r>
      <w:r w:rsidR="005E23DD">
        <w:rPr>
          <w:rFonts w:ascii="Bookman Old Style" w:hAnsi="Bookman Old Style"/>
          <w:sz w:val="24"/>
          <w:szCs w:val="24"/>
        </w:rPr>
        <w:t xml:space="preserve">tal </w:t>
      </w:r>
      <w:r w:rsidRPr="00AD338B">
        <w:rPr>
          <w:rFonts w:ascii="Bookman Old Style" w:hAnsi="Bookman Old Style"/>
          <w:sz w:val="24"/>
          <w:szCs w:val="24"/>
        </w:rPr>
        <w:t>como señalamos en nuestro libro (Ver Ref. nota pp2).</w:t>
      </w:r>
      <w:r>
        <w:rPr>
          <w:rFonts w:ascii="Bookman Old Style" w:hAnsi="Bookman Old Style"/>
          <w:sz w:val="24"/>
          <w:szCs w:val="24"/>
        </w:rPr>
        <w:t xml:space="preserve"> </w:t>
      </w:r>
      <w:r>
        <w:rPr>
          <w:rFonts w:ascii="Bookman Old Style" w:hAnsi="Bookman Old Style"/>
          <w:i/>
          <w:sz w:val="24"/>
          <w:szCs w:val="24"/>
        </w:rPr>
        <w:t xml:space="preserve"> </w:t>
      </w:r>
    </w:p>
    <w:p w:rsidR="0021189D" w:rsidRDefault="00D222FB" w:rsidP="00D222FB">
      <w:pPr>
        <w:jc w:val="both"/>
        <w:rPr>
          <w:rFonts w:ascii="Bookman Old Style" w:hAnsi="Bookman Old Style"/>
          <w:sz w:val="24"/>
          <w:szCs w:val="24"/>
        </w:rPr>
      </w:pPr>
      <w:r>
        <w:rPr>
          <w:rFonts w:ascii="Bookman Old Style" w:hAnsi="Bookman Old Style"/>
          <w:sz w:val="24"/>
          <w:szCs w:val="24"/>
        </w:rPr>
        <w:t>En Occidente</w:t>
      </w:r>
      <w:r w:rsidR="005E23DD">
        <w:rPr>
          <w:rFonts w:ascii="Bookman Old Style" w:hAnsi="Bookman Old Style"/>
          <w:sz w:val="24"/>
          <w:szCs w:val="24"/>
        </w:rPr>
        <w:t>,</w:t>
      </w:r>
      <w:r>
        <w:rPr>
          <w:rFonts w:ascii="Bookman Old Style" w:hAnsi="Bookman Old Style"/>
          <w:sz w:val="24"/>
          <w:szCs w:val="24"/>
        </w:rPr>
        <w:t xml:space="preserve"> la relación de explotación </w:t>
      </w:r>
      <w:r w:rsidRPr="00AD338B">
        <w:rPr>
          <w:rFonts w:ascii="Bookman Old Style" w:hAnsi="Bookman Old Style"/>
          <w:sz w:val="24"/>
          <w:szCs w:val="24"/>
        </w:rPr>
        <w:t>fue</w:t>
      </w:r>
      <w:r>
        <w:rPr>
          <w:rFonts w:ascii="Bookman Old Style" w:hAnsi="Bookman Old Style"/>
          <w:sz w:val="24"/>
          <w:szCs w:val="24"/>
        </w:rPr>
        <w:t xml:space="preserve"> totalmente transparente en la transición del neolítico a la relación esclavista, pero se torna cada vez menos visible en los modos de producción posteriores. En el modo de producción esclavista</w:t>
      </w:r>
      <w:r w:rsidR="005E23DD">
        <w:rPr>
          <w:rFonts w:ascii="Bookman Old Style" w:hAnsi="Bookman Old Style"/>
          <w:sz w:val="24"/>
          <w:szCs w:val="24"/>
        </w:rPr>
        <w:t>,</w:t>
      </w:r>
      <w:r>
        <w:rPr>
          <w:rFonts w:ascii="Bookman Old Style" w:hAnsi="Bookman Old Style"/>
          <w:sz w:val="24"/>
          <w:szCs w:val="24"/>
        </w:rPr>
        <w:t xml:space="preserve"> el esclavo percibe que el 100% de su trabajo es ajeno. No percibe que el amo proporciona su sostén diario</w:t>
      </w:r>
      <w:r w:rsidR="005E23DD">
        <w:rPr>
          <w:rFonts w:ascii="Bookman Old Style" w:hAnsi="Bookman Old Style"/>
          <w:sz w:val="24"/>
          <w:szCs w:val="24"/>
        </w:rPr>
        <w:t>,</w:t>
      </w:r>
      <w:r>
        <w:rPr>
          <w:rFonts w:ascii="Bookman Old Style" w:hAnsi="Bookman Old Style"/>
          <w:sz w:val="24"/>
          <w:szCs w:val="24"/>
        </w:rPr>
        <w:t xml:space="preserve"> por miserable que </w:t>
      </w:r>
      <w:r w:rsidR="005E23DD">
        <w:rPr>
          <w:rFonts w:ascii="Bookman Old Style" w:hAnsi="Bookman Old Style"/>
          <w:sz w:val="24"/>
          <w:szCs w:val="24"/>
        </w:rPr>
        <w:t>éste fuese</w:t>
      </w:r>
      <w:r>
        <w:rPr>
          <w:rFonts w:ascii="Bookman Old Style" w:hAnsi="Bookman Old Style"/>
          <w:sz w:val="24"/>
          <w:szCs w:val="24"/>
        </w:rPr>
        <w:t>. En las relaciones feudales</w:t>
      </w:r>
      <w:r w:rsidR="006B7E76">
        <w:rPr>
          <w:rFonts w:ascii="Bookman Old Style" w:hAnsi="Bookman Old Style"/>
          <w:sz w:val="24"/>
          <w:szCs w:val="24"/>
        </w:rPr>
        <w:t>,</w:t>
      </w:r>
      <w:r>
        <w:rPr>
          <w:rFonts w:ascii="Bookman Old Style" w:hAnsi="Bookman Old Style"/>
          <w:sz w:val="24"/>
          <w:szCs w:val="24"/>
        </w:rPr>
        <w:t xml:space="preserve"> con la renta en trabajo (50% para el Señor y 50% en parcela propia), el trabajo ajeno se distingue claramente del trabajo para sí. </w:t>
      </w:r>
    </w:p>
    <w:p w:rsidR="00D222FB" w:rsidRDefault="00D222FB" w:rsidP="00D222FB">
      <w:pPr>
        <w:jc w:val="both"/>
        <w:rPr>
          <w:rFonts w:ascii="Bookman Old Style" w:hAnsi="Bookman Old Style"/>
          <w:sz w:val="24"/>
          <w:szCs w:val="24"/>
        </w:rPr>
      </w:pPr>
      <w:r>
        <w:rPr>
          <w:rFonts w:ascii="Bookman Old Style" w:hAnsi="Bookman Old Style"/>
          <w:sz w:val="24"/>
          <w:szCs w:val="24"/>
        </w:rPr>
        <w:t>La renta en especie</w:t>
      </w:r>
      <w:r w:rsidR="002873C6">
        <w:rPr>
          <w:rFonts w:ascii="Bookman Old Style" w:hAnsi="Bookman Old Style"/>
          <w:sz w:val="24"/>
          <w:szCs w:val="24"/>
        </w:rPr>
        <w:t xml:space="preserve"> </w:t>
      </w:r>
      <w:r w:rsidR="00034EB9" w:rsidRPr="00034EB9">
        <w:rPr>
          <w:rFonts w:ascii="Bookman Old Style" w:hAnsi="Bookman Old Style"/>
          <w:sz w:val="24"/>
          <w:szCs w:val="24"/>
        </w:rPr>
        <w:t>brinda</w:t>
      </w:r>
      <w:r w:rsidR="002873C6" w:rsidRPr="00034EB9">
        <w:rPr>
          <w:rFonts w:ascii="Bookman Old Style" w:hAnsi="Bookman Old Style"/>
          <w:sz w:val="24"/>
          <w:szCs w:val="24"/>
        </w:rPr>
        <w:t xml:space="preserve"> libertad como persona al siervo</w:t>
      </w:r>
      <w:r>
        <w:rPr>
          <w:rFonts w:ascii="Bookman Old Style" w:hAnsi="Bookman Old Style"/>
          <w:sz w:val="24"/>
          <w:szCs w:val="24"/>
        </w:rPr>
        <w:t xml:space="preserve">, </w:t>
      </w:r>
      <w:r w:rsidRPr="00EB3190">
        <w:rPr>
          <w:rFonts w:ascii="Bookman Old Style" w:hAnsi="Bookman Old Style"/>
          <w:sz w:val="24"/>
          <w:szCs w:val="24"/>
        </w:rPr>
        <w:t>en esencia es una nueva modalidad de explotación</w:t>
      </w:r>
      <w:r>
        <w:rPr>
          <w:rFonts w:ascii="Bookman Old Style" w:hAnsi="Bookman Old Style"/>
          <w:sz w:val="24"/>
          <w:szCs w:val="24"/>
        </w:rPr>
        <w:t>,</w:t>
      </w:r>
      <w:r w:rsidRPr="00EB3190">
        <w:rPr>
          <w:rFonts w:ascii="Bookman Old Style" w:hAnsi="Bookman Old Style"/>
          <w:sz w:val="24"/>
          <w:szCs w:val="24"/>
        </w:rPr>
        <w:t xml:space="preserve"> algo más </w:t>
      </w:r>
      <w:r>
        <w:rPr>
          <w:rFonts w:ascii="Bookman Old Style" w:hAnsi="Bookman Old Style"/>
          <w:sz w:val="24"/>
          <w:szCs w:val="24"/>
        </w:rPr>
        <w:t xml:space="preserve">disimulada </w:t>
      </w:r>
      <w:r w:rsidRPr="00921273">
        <w:rPr>
          <w:rFonts w:ascii="Bookman Old Style" w:hAnsi="Bookman Old Style"/>
          <w:sz w:val="24"/>
          <w:szCs w:val="24"/>
        </w:rPr>
        <w:t>(Tanto % del producto de la cosecha es para el Señor Feudal, mientras</w:t>
      </w:r>
      <w:r w:rsidR="00F41F12">
        <w:rPr>
          <w:rFonts w:ascii="Bookman Old Style" w:hAnsi="Bookman Old Style"/>
          <w:sz w:val="24"/>
          <w:szCs w:val="24"/>
        </w:rPr>
        <w:t xml:space="preserve"> el resto es para el Campesino</w:t>
      </w:r>
      <w:r w:rsidR="002873C6" w:rsidRPr="00034EB9">
        <w:rPr>
          <w:rFonts w:ascii="Bookman Old Style" w:hAnsi="Bookman Old Style"/>
          <w:sz w:val="24"/>
          <w:szCs w:val="24"/>
        </w:rPr>
        <w:t>/</w:t>
      </w:r>
      <w:r w:rsidRPr="00921273">
        <w:rPr>
          <w:rFonts w:ascii="Bookman Old Style" w:hAnsi="Bookman Old Style"/>
          <w:sz w:val="24"/>
          <w:szCs w:val="24"/>
        </w:rPr>
        <w:t>Siervo-de-la-</w:t>
      </w:r>
      <w:r w:rsidR="00F41F12">
        <w:rPr>
          <w:rFonts w:ascii="Bookman Old Style" w:hAnsi="Bookman Old Style"/>
          <w:sz w:val="24"/>
          <w:szCs w:val="24"/>
        </w:rPr>
        <w:t>Tierra</w:t>
      </w:r>
      <w:r w:rsidRPr="00921273">
        <w:rPr>
          <w:rFonts w:ascii="Bookman Old Style" w:hAnsi="Bookman Old Style"/>
          <w:sz w:val="24"/>
          <w:szCs w:val="24"/>
        </w:rPr>
        <w:t>, lo que más lo motiva).</w:t>
      </w:r>
      <w:r w:rsidRPr="00EB3190">
        <w:rPr>
          <w:rFonts w:ascii="Bookman Old Style" w:hAnsi="Bookman Old Style"/>
          <w:sz w:val="24"/>
          <w:szCs w:val="24"/>
        </w:rPr>
        <w:t xml:space="preserve"> Con la renta en dinero dicha proporción se torna </w:t>
      </w:r>
      <w:r>
        <w:rPr>
          <w:rFonts w:ascii="Bookman Old Style" w:hAnsi="Bookman Old Style"/>
          <w:sz w:val="24"/>
          <w:szCs w:val="24"/>
        </w:rPr>
        <w:t xml:space="preserve">aún </w:t>
      </w:r>
      <w:r w:rsidRPr="00EB3190">
        <w:rPr>
          <w:rFonts w:ascii="Bookman Old Style" w:hAnsi="Bookman Old Style"/>
          <w:sz w:val="24"/>
          <w:szCs w:val="24"/>
        </w:rPr>
        <w:t>más difícil de calcular</w:t>
      </w:r>
      <w:r>
        <w:rPr>
          <w:rFonts w:ascii="Bookman Old Style" w:hAnsi="Bookman Old Style"/>
          <w:sz w:val="24"/>
          <w:szCs w:val="24"/>
        </w:rPr>
        <w:t xml:space="preserve">: </w:t>
      </w:r>
      <w:r w:rsidRPr="00921273">
        <w:rPr>
          <w:rFonts w:ascii="Bookman Old Style" w:hAnsi="Bookman Old Style"/>
          <w:sz w:val="24"/>
          <w:szCs w:val="24"/>
        </w:rPr>
        <w:t>Si el campesino, ahora libre, no logra obtener las ventas necesarias para pagar la renta en dinero al Señor-de-la-Tierra, la culpa podrá parecer del mercado o del campesino incluso.</w:t>
      </w:r>
      <w:r w:rsidRPr="00EB3190">
        <w:rPr>
          <w:rFonts w:ascii="Bookman Old Style" w:hAnsi="Bookman Old Style"/>
          <w:sz w:val="24"/>
          <w:szCs w:val="24"/>
        </w:rPr>
        <w:t xml:space="preserve">  </w:t>
      </w:r>
    </w:p>
    <w:p w:rsidR="0021189D" w:rsidRDefault="00D222FB" w:rsidP="00D222FB">
      <w:pPr>
        <w:jc w:val="both"/>
        <w:rPr>
          <w:rFonts w:ascii="Bookman Old Style" w:hAnsi="Bookman Old Style"/>
          <w:sz w:val="24"/>
          <w:szCs w:val="24"/>
        </w:rPr>
      </w:pPr>
      <w:r w:rsidRPr="00921273">
        <w:rPr>
          <w:rFonts w:ascii="Bookman Old Style" w:hAnsi="Bookman Old Style"/>
          <w:sz w:val="24"/>
          <w:szCs w:val="24"/>
        </w:rPr>
        <w:t xml:space="preserve">En la relación capitalista, el </w:t>
      </w:r>
      <w:r w:rsidRPr="00921273">
        <w:rPr>
          <w:rFonts w:ascii="Bookman Old Style" w:hAnsi="Bookman Old Style"/>
          <w:i/>
          <w:sz w:val="24"/>
          <w:szCs w:val="24"/>
        </w:rPr>
        <w:t>tiempo-de-trabajo social-ajeno</w:t>
      </w:r>
      <w:r w:rsidRPr="00921273">
        <w:rPr>
          <w:rFonts w:ascii="Bookman Old Style" w:hAnsi="Bookman Old Style"/>
          <w:sz w:val="24"/>
          <w:szCs w:val="24"/>
        </w:rPr>
        <w:t xml:space="preserve"> está en función de la reproducción del capital donde, aunque en apariencia al trabajador </w:t>
      </w:r>
      <w:r w:rsidRPr="00921273">
        <w:rPr>
          <w:rFonts w:ascii="Bookman Old Style" w:hAnsi="Bookman Old Style"/>
          <w:sz w:val="24"/>
          <w:szCs w:val="24"/>
        </w:rPr>
        <w:lastRenderedPageBreak/>
        <w:t>asalariado se le reconoce todo su trabajo individual con el salario, en realidad solo se le reconoce la</w:t>
      </w:r>
      <w:r w:rsidR="006B7E76">
        <w:rPr>
          <w:rFonts w:ascii="Bookman Old Style" w:hAnsi="Bookman Old Style"/>
          <w:sz w:val="24"/>
          <w:szCs w:val="24"/>
        </w:rPr>
        <w:t xml:space="preserve"> parte para la</w:t>
      </w:r>
      <w:r w:rsidRPr="00921273">
        <w:rPr>
          <w:rFonts w:ascii="Bookman Old Style" w:hAnsi="Bookman Old Style"/>
          <w:sz w:val="24"/>
          <w:szCs w:val="24"/>
        </w:rPr>
        <w:t xml:space="preserve"> </w:t>
      </w:r>
      <w:r w:rsidRPr="008C0A32">
        <w:rPr>
          <w:rFonts w:ascii="Bookman Old Style" w:hAnsi="Bookman Old Style"/>
          <w:sz w:val="24"/>
          <w:szCs w:val="24"/>
        </w:rPr>
        <w:t>reposición de su fuerza de trabajo</w:t>
      </w:r>
      <w:r w:rsidR="002873C6">
        <w:rPr>
          <w:rFonts w:ascii="Bookman Old Style" w:hAnsi="Bookman Old Style"/>
          <w:sz w:val="24"/>
          <w:szCs w:val="24"/>
        </w:rPr>
        <w:t xml:space="preserve"> </w:t>
      </w:r>
      <w:r w:rsidR="002873C6" w:rsidRPr="00034EB9">
        <w:rPr>
          <w:rFonts w:ascii="Bookman Old Style" w:hAnsi="Bookman Old Style"/>
          <w:sz w:val="24"/>
          <w:szCs w:val="24"/>
        </w:rPr>
        <w:t>como clase</w:t>
      </w:r>
      <w:r w:rsidRPr="00921273">
        <w:rPr>
          <w:rFonts w:ascii="Bookman Old Style" w:hAnsi="Bookman Old Style"/>
          <w:sz w:val="24"/>
          <w:szCs w:val="24"/>
        </w:rPr>
        <w:t xml:space="preserve">, pero no se le reconoce el </w:t>
      </w:r>
      <w:r w:rsidR="006B7E76" w:rsidRPr="00034EB9">
        <w:rPr>
          <w:rFonts w:ascii="Bookman Old Style" w:hAnsi="Bookman Old Style"/>
          <w:i/>
          <w:sz w:val="24"/>
          <w:szCs w:val="24"/>
        </w:rPr>
        <w:t xml:space="preserve">plus </w:t>
      </w:r>
      <w:r w:rsidRPr="00034EB9">
        <w:rPr>
          <w:rFonts w:ascii="Bookman Old Style" w:hAnsi="Bookman Old Style"/>
          <w:sz w:val="24"/>
          <w:szCs w:val="24"/>
        </w:rPr>
        <w:t>rendimiento</w:t>
      </w:r>
      <w:r w:rsidRPr="00921273">
        <w:rPr>
          <w:rFonts w:ascii="Bookman Old Style" w:hAnsi="Bookman Old Style"/>
          <w:sz w:val="24"/>
          <w:szCs w:val="24"/>
        </w:rPr>
        <w:t xml:space="preserve"> de la capacidad productiva del trabajo social cooperativo. </w:t>
      </w:r>
    </w:p>
    <w:p w:rsidR="00D222FB" w:rsidRDefault="00D222FB" w:rsidP="00D222FB">
      <w:pPr>
        <w:jc w:val="both"/>
        <w:rPr>
          <w:rFonts w:ascii="Bookman Old Style" w:hAnsi="Bookman Old Style"/>
          <w:sz w:val="24"/>
          <w:szCs w:val="24"/>
        </w:rPr>
      </w:pPr>
      <w:r w:rsidRPr="00921273">
        <w:rPr>
          <w:rFonts w:ascii="Bookman Old Style" w:hAnsi="Bookman Old Style"/>
          <w:sz w:val="24"/>
          <w:szCs w:val="24"/>
        </w:rPr>
        <w:t>En el capitalismo, cuando la fuerza de trabajo se torna mercancía, la relación-de-explotación de la fuerza de social-cooperativa del trabajo queda oculta. Si en la esclavitud el esclavo cree que todo su trabajo es trabajo ajeno, en el capit</w:t>
      </w:r>
      <w:r w:rsidR="00586EDB">
        <w:rPr>
          <w:rFonts w:ascii="Bookman Old Style" w:hAnsi="Bookman Old Style"/>
          <w:sz w:val="24"/>
          <w:szCs w:val="24"/>
        </w:rPr>
        <w:t>alismo sucede todo lo contrario</w:t>
      </w:r>
      <w:r w:rsidRPr="00921273">
        <w:rPr>
          <w:rFonts w:ascii="Bookman Old Style" w:hAnsi="Bookman Old Style"/>
          <w:sz w:val="24"/>
          <w:szCs w:val="24"/>
        </w:rPr>
        <w:t xml:space="preserve"> al “creer” el trabajador-asalariado que es pagado por su trabajo (para sí)</w:t>
      </w:r>
      <w:r w:rsidR="00586EDB">
        <w:rPr>
          <w:rFonts w:ascii="Bookman Old Style" w:hAnsi="Bookman Old Style"/>
          <w:sz w:val="24"/>
          <w:szCs w:val="24"/>
        </w:rPr>
        <w:t xml:space="preserve"> y</w:t>
      </w:r>
      <w:r w:rsidRPr="00921273">
        <w:rPr>
          <w:rFonts w:ascii="Bookman Old Style" w:hAnsi="Bookman Old Style"/>
          <w:sz w:val="24"/>
          <w:szCs w:val="24"/>
        </w:rPr>
        <w:t xml:space="preserve"> no </w:t>
      </w:r>
      <w:r w:rsidR="00586EDB">
        <w:rPr>
          <w:rFonts w:ascii="Bookman Old Style" w:hAnsi="Bookman Old Style"/>
          <w:sz w:val="24"/>
          <w:szCs w:val="24"/>
        </w:rPr>
        <w:t>poder percibir</w:t>
      </w:r>
      <w:r w:rsidR="00DF0207">
        <w:rPr>
          <w:rFonts w:ascii="Bookman Old Style" w:hAnsi="Bookman Old Style"/>
          <w:sz w:val="24"/>
          <w:szCs w:val="24"/>
        </w:rPr>
        <w:t xml:space="preserve"> </w:t>
      </w:r>
      <w:r w:rsidR="00586EDB">
        <w:rPr>
          <w:rFonts w:ascii="Bookman Old Style" w:hAnsi="Bookman Old Style"/>
          <w:sz w:val="24"/>
          <w:szCs w:val="24"/>
        </w:rPr>
        <w:t>que só</w:t>
      </w:r>
      <w:r w:rsidRPr="00921273">
        <w:rPr>
          <w:rFonts w:ascii="Bookman Old Style" w:hAnsi="Bookman Old Style"/>
          <w:sz w:val="24"/>
          <w:szCs w:val="24"/>
        </w:rPr>
        <w:t xml:space="preserve">lo se le retribuye </w:t>
      </w:r>
      <w:r w:rsidR="00586EDB">
        <w:rPr>
          <w:rFonts w:ascii="Bookman Old Style" w:hAnsi="Bookman Old Style"/>
          <w:sz w:val="24"/>
          <w:szCs w:val="24"/>
        </w:rPr>
        <w:t>para</w:t>
      </w:r>
      <w:r w:rsidRPr="00921273">
        <w:rPr>
          <w:rFonts w:ascii="Bookman Old Style" w:hAnsi="Bookman Old Style"/>
          <w:sz w:val="24"/>
          <w:szCs w:val="24"/>
        </w:rPr>
        <w:t xml:space="preserve"> la reproducción de su fuerza </w:t>
      </w:r>
      <w:r w:rsidR="00622C42" w:rsidRPr="00034EB9">
        <w:rPr>
          <w:rFonts w:ascii="Bookman Old Style" w:hAnsi="Bookman Old Style"/>
          <w:sz w:val="24"/>
          <w:szCs w:val="24"/>
        </w:rPr>
        <w:t>(</w:t>
      </w:r>
      <w:r w:rsidRPr="00034EB9">
        <w:rPr>
          <w:rFonts w:ascii="Bookman Old Style" w:hAnsi="Bookman Old Style"/>
          <w:sz w:val="24"/>
          <w:szCs w:val="24"/>
        </w:rPr>
        <w:t>física</w:t>
      </w:r>
      <w:r w:rsidR="00622C42" w:rsidRPr="00034EB9">
        <w:rPr>
          <w:rFonts w:ascii="Bookman Old Style" w:hAnsi="Bookman Old Style"/>
          <w:sz w:val="24"/>
          <w:szCs w:val="24"/>
        </w:rPr>
        <w:t>)</w:t>
      </w:r>
      <w:r w:rsidRPr="00921273">
        <w:rPr>
          <w:rFonts w:ascii="Bookman Old Style" w:hAnsi="Bookman Old Style"/>
          <w:sz w:val="24"/>
          <w:szCs w:val="24"/>
        </w:rPr>
        <w:t xml:space="preserve"> de trabajo, dejando un plus que es propio del trabajo s</w:t>
      </w:r>
      <w:r w:rsidR="00586EDB">
        <w:rPr>
          <w:rFonts w:ascii="Bookman Old Style" w:hAnsi="Bookman Old Style"/>
          <w:sz w:val="24"/>
          <w:szCs w:val="24"/>
        </w:rPr>
        <w:t xml:space="preserve">ocial-cooperativo (enajenado). </w:t>
      </w:r>
      <w:r w:rsidR="00586EDB" w:rsidRPr="00034EB9">
        <w:rPr>
          <w:rFonts w:ascii="Bookman Old Style" w:hAnsi="Bookman Old Style"/>
          <w:sz w:val="24"/>
          <w:szCs w:val="24"/>
        </w:rPr>
        <w:t>Como podemos observar, e</w:t>
      </w:r>
      <w:r w:rsidRPr="00034EB9">
        <w:rPr>
          <w:rFonts w:ascii="Bookman Old Style" w:hAnsi="Bookman Old Style"/>
          <w:sz w:val="24"/>
          <w:szCs w:val="24"/>
        </w:rPr>
        <w:t>l fetichismo está en la relación de explotación económica misma</w:t>
      </w:r>
      <w:r w:rsidR="00586EDB" w:rsidRPr="00034EB9">
        <w:rPr>
          <w:rFonts w:ascii="Bookman Old Style" w:hAnsi="Bookman Old Style"/>
          <w:sz w:val="24"/>
          <w:szCs w:val="24"/>
        </w:rPr>
        <w:t>, que</w:t>
      </w:r>
      <w:r w:rsidR="00D9141D" w:rsidRPr="00034EB9">
        <w:rPr>
          <w:rFonts w:ascii="Bookman Old Style" w:hAnsi="Bookman Old Style"/>
          <w:sz w:val="24"/>
          <w:szCs w:val="24"/>
        </w:rPr>
        <w:t xml:space="preserve"> no permite </w:t>
      </w:r>
      <w:r w:rsidR="00D9141D" w:rsidRPr="00034EB9">
        <w:rPr>
          <w:rFonts w:ascii="Bookman Old Style" w:hAnsi="Bookman Old Style"/>
          <w:i/>
          <w:sz w:val="24"/>
          <w:szCs w:val="24"/>
        </w:rPr>
        <w:t xml:space="preserve">observar y considerar el trabajo social cooperativo </w:t>
      </w:r>
      <w:r w:rsidR="00D9141D" w:rsidRPr="00034EB9">
        <w:rPr>
          <w:rFonts w:ascii="Bookman Old Style" w:hAnsi="Bookman Old Style"/>
          <w:sz w:val="24"/>
          <w:szCs w:val="24"/>
        </w:rPr>
        <w:t>que se despliega y su resultante</w:t>
      </w:r>
      <w:r w:rsidRPr="00034EB9">
        <w:rPr>
          <w:rFonts w:ascii="Bookman Old Style" w:hAnsi="Bookman Old Style"/>
          <w:sz w:val="24"/>
          <w:szCs w:val="24"/>
        </w:rPr>
        <w:t>.</w:t>
      </w:r>
    </w:p>
    <w:p w:rsidR="00D222FB" w:rsidRDefault="00D222FB" w:rsidP="00D222FB">
      <w:pPr>
        <w:jc w:val="both"/>
        <w:rPr>
          <w:rFonts w:ascii="Bookman Old Style" w:hAnsi="Bookman Old Style"/>
          <w:sz w:val="24"/>
          <w:szCs w:val="24"/>
        </w:rPr>
      </w:pPr>
      <w:r w:rsidRPr="00921273">
        <w:rPr>
          <w:rFonts w:ascii="Bookman Old Style" w:hAnsi="Bookman Old Style"/>
          <w:sz w:val="24"/>
          <w:szCs w:val="24"/>
        </w:rPr>
        <w:t xml:space="preserve">En Occidente se obtiene exactamente lo contrario que en Oriente, ya que en apariencias el individuo es libre y goza de derechos políticos </w:t>
      </w:r>
      <w:r w:rsidRPr="00586EDB">
        <w:rPr>
          <w:rFonts w:ascii="Bookman Old Style" w:hAnsi="Bookman Old Style"/>
          <w:i/>
          <w:sz w:val="24"/>
          <w:szCs w:val="24"/>
        </w:rPr>
        <w:t xml:space="preserve">(para votar, para expresarse, etc.) </w:t>
      </w:r>
      <w:r w:rsidRPr="00921273">
        <w:rPr>
          <w:rFonts w:ascii="Bookman Old Style" w:hAnsi="Bookman Old Style"/>
          <w:sz w:val="24"/>
          <w:szCs w:val="24"/>
        </w:rPr>
        <w:t>pero en lo económico impera el despotismo del capital, que define lo que precisa hacerse para la reproducción del capital como un todo, sin tomar en cuenta realmente lo que necesita y piensan los individuos (pueblo). La libertad individual entonces, es libertad en apariencias –formas- y no en esencia –fondo-, por lo tanto, es una ´libertad fetiche´.</w:t>
      </w:r>
      <w:r>
        <w:rPr>
          <w:rFonts w:ascii="Bookman Old Style" w:hAnsi="Bookman Old Style"/>
          <w:sz w:val="24"/>
          <w:szCs w:val="24"/>
        </w:rPr>
        <w:t xml:space="preserve">  </w:t>
      </w:r>
    </w:p>
    <w:p w:rsidR="00D222FB" w:rsidRDefault="00D222FB" w:rsidP="00D222FB">
      <w:pPr>
        <w:jc w:val="both"/>
        <w:rPr>
          <w:rFonts w:ascii="Bookman Old Style" w:hAnsi="Bookman Old Style"/>
          <w:sz w:val="24"/>
          <w:szCs w:val="24"/>
        </w:rPr>
      </w:pPr>
      <w:r w:rsidRPr="00A21ED1">
        <w:rPr>
          <w:rFonts w:ascii="Bookman Old Style" w:hAnsi="Bookman Old Style"/>
          <w:sz w:val="24"/>
          <w:szCs w:val="24"/>
        </w:rPr>
        <w:t>La Vía Occidental ha sido presentada</w:t>
      </w:r>
      <w:r>
        <w:rPr>
          <w:rFonts w:ascii="Bookman Old Style" w:hAnsi="Bookman Old Style"/>
          <w:sz w:val="24"/>
          <w:szCs w:val="24"/>
        </w:rPr>
        <w:t xml:space="preserve">, incluso por la </w:t>
      </w:r>
      <w:r w:rsidRPr="00622C42">
        <w:rPr>
          <w:rFonts w:ascii="Bookman Old Style" w:hAnsi="Bookman Old Style"/>
          <w:sz w:val="24"/>
          <w:szCs w:val="24"/>
        </w:rPr>
        <w:t>izquierda</w:t>
      </w:r>
      <w:r w:rsidR="00864B01" w:rsidRPr="00622C42">
        <w:rPr>
          <w:rFonts w:ascii="Bookman Old Style" w:hAnsi="Bookman Old Style"/>
          <w:sz w:val="24"/>
          <w:szCs w:val="24"/>
        </w:rPr>
        <w:t xml:space="preserve"> político-cultural</w:t>
      </w:r>
      <w:r>
        <w:rPr>
          <w:rFonts w:ascii="Bookman Old Style" w:hAnsi="Bookman Old Style"/>
          <w:sz w:val="24"/>
          <w:szCs w:val="24"/>
        </w:rPr>
        <w:t xml:space="preserve">, </w:t>
      </w:r>
      <w:r w:rsidRPr="00A21ED1">
        <w:rPr>
          <w:rFonts w:ascii="Bookman Old Style" w:hAnsi="Bookman Old Style"/>
          <w:sz w:val="24"/>
          <w:szCs w:val="24"/>
        </w:rPr>
        <w:t xml:space="preserve">como “La Historia de la Humanidad” hacia la </w:t>
      </w:r>
      <w:r>
        <w:rPr>
          <w:rFonts w:ascii="Bookman Old Style" w:hAnsi="Bookman Old Style"/>
          <w:sz w:val="24"/>
          <w:szCs w:val="24"/>
        </w:rPr>
        <w:t>´</w:t>
      </w:r>
      <w:r w:rsidRPr="00A21ED1">
        <w:rPr>
          <w:rFonts w:ascii="Bookman Old Style" w:hAnsi="Bookman Old Style"/>
          <w:sz w:val="24"/>
          <w:szCs w:val="24"/>
        </w:rPr>
        <w:t>libertad</w:t>
      </w:r>
      <w:r>
        <w:rPr>
          <w:rFonts w:ascii="Bookman Old Style" w:hAnsi="Bookman Old Style"/>
          <w:sz w:val="24"/>
          <w:szCs w:val="24"/>
        </w:rPr>
        <w:t xml:space="preserve">´ </w:t>
      </w:r>
      <w:proofErr w:type="spellStart"/>
      <w:r>
        <w:rPr>
          <w:rFonts w:ascii="Bookman Old Style" w:hAnsi="Bookman Old Style"/>
          <w:sz w:val="24"/>
          <w:szCs w:val="24"/>
        </w:rPr>
        <w:t>desfetichizada</w:t>
      </w:r>
      <w:proofErr w:type="spellEnd"/>
      <w:r>
        <w:rPr>
          <w:rFonts w:ascii="Bookman Old Style" w:hAnsi="Bookman Old Style"/>
          <w:sz w:val="24"/>
          <w:szCs w:val="24"/>
        </w:rPr>
        <w:t xml:space="preserve"> </w:t>
      </w:r>
      <w:r w:rsidRPr="008C0A32">
        <w:rPr>
          <w:rFonts w:ascii="Bookman Old Style" w:hAnsi="Bookman Old Style"/>
          <w:sz w:val="24"/>
          <w:szCs w:val="24"/>
        </w:rPr>
        <w:t xml:space="preserve">posterior </w:t>
      </w:r>
      <w:r w:rsidR="00864B01" w:rsidRPr="008C0A32">
        <w:rPr>
          <w:rFonts w:ascii="Bookman Old Style" w:hAnsi="Bookman Old Style"/>
          <w:sz w:val="24"/>
          <w:szCs w:val="24"/>
        </w:rPr>
        <w:t>al</w:t>
      </w:r>
      <w:r w:rsidR="00864B01">
        <w:rPr>
          <w:rFonts w:ascii="Bookman Old Style" w:hAnsi="Bookman Old Style"/>
          <w:sz w:val="24"/>
          <w:szCs w:val="24"/>
        </w:rPr>
        <w:t xml:space="preserve"> capitalismo</w:t>
      </w:r>
      <w:r>
        <w:rPr>
          <w:rFonts w:ascii="Bookman Old Style" w:hAnsi="Bookman Old Style"/>
          <w:sz w:val="24"/>
          <w:szCs w:val="24"/>
        </w:rPr>
        <w:t xml:space="preserve">. </w:t>
      </w:r>
      <w:r w:rsidRPr="00921273">
        <w:rPr>
          <w:rFonts w:ascii="Bookman Old Style" w:hAnsi="Bookman Old Style"/>
          <w:sz w:val="24"/>
          <w:szCs w:val="24"/>
        </w:rPr>
        <w:t>Un proceso lineal, de manera des-fetichizada</w:t>
      </w:r>
      <w:r w:rsidR="00DF0207">
        <w:rPr>
          <w:rFonts w:ascii="Bookman Old Style" w:hAnsi="Bookman Old Style"/>
          <w:sz w:val="24"/>
          <w:szCs w:val="24"/>
        </w:rPr>
        <w:t>,</w:t>
      </w:r>
      <w:r w:rsidRPr="00921273">
        <w:rPr>
          <w:rFonts w:ascii="Bookman Old Style" w:hAnsi="Bookman Old Style"/>
          <w:sz w:val="24"/>
          <w:szCs w:val="24"/>
        </w:rPr>
        <w:t xml:space="preserve"> hacia el comunismo.</w:t>
      </w:r>
      <w:r w:rsidRPr="00A21ED1">
        <w:rPr>
          <w:rFonts w:ascii="Bookman Old Style" w:hAnsi="Bookman Old Style"/>
          <w:sz w:val="24"/>
          <w:szCs w:val="24"/>
        </w:rPr>
        <w:t xml:space="preserve"> </w:t>
      </w:r>
      <w:r>
        <w:rPr>
          <w:rFonts w:ascii="Bookman Old Style" w:hAnsi="Bookman Old Style"/>
          <w:sz w:val="24"/>
          <w:szCs w:val="24"/>
        </w:rPr>
        <w:t xml:space="preserve">En nuestro libro </w:t>
      </w:r>
      <w:r w:rsidRPr="00D53F36">
        <w:rPr>
          <w:rFonts w:ascii="Bookman Old Style" w:hAnsi="Bookman Old Style"/>
          <w:i/>
          <w:sz w:val="24"/>
          <w:szCs w:val="24"/>
        </w:rPr>
        <w:t>La Perestroika en Estados Unidos: Réquiem para la civilización occidental</w:t>
      </w:r>
      <w:r>
        <w:rPr>
          <w:rStyle w:val="Refdenotaalpie"/>
          <w:rFonts w:ascii="Bookman Old Style" w:hAnsi="Bookman Old Style"/>
          <w:sz w:val="24"/>
          <w:szCs w:val="24"/>
        </w:rPr>
        <w:footnoteReference w:id="5"/>
      </w:r>
      <w:r>
        <w:rPr>
          <w:rFonts w:ascii="Bookman Old Style" w:hAnsi="Bookman Old Style"/>
          <w:sz w:val="24"/>
          <w:szCs w:val="24"/>
        </w:rPr>
        <w:t xml:space="preserve"> (2021a), dejamos claro </w:t>
      </w:r>
      <w:r w:rsidR="00DF0207" w:rsidRPr="00622C42">
        <w:rPr>
          <w:rFonts w:ascii="Bookman Old Style" w:hAnsi="Bookman Old Style"/>
          <w:sz w:val="24"/>
          <w:szCs w:val="24"/>
        </w:rPr>
        <w:t>de qué modo</w:t>
      </w:r>
      <w:r w:rsidRPr="00622C42">
        <w:rPr>
          <w:rFonts w:ascii="Bookman Old Style" w:hAnsi="Bookman Old Style"/>
          <w:sz w:val="24"/>
          <w:szCs w:val="24"/>
        </w:rPr>
        <w:t xml:space="preserve"> es difícil para Occidente</w:t>
      </w:r>
      <w:r>
        <w:rPr>
          <w:rFonts w:ascii="Bookman Old Style" w:hAnsi="Bookman Old Style"/>
          <w:sz w:val="24"/>
          <w:szCs w:val="24"/>
        </w:rPr>
        <w:t xml:space="preserve"> realizar la transición hacia el comunismo, así como lo define Marx</w:t>
      </w:r>
      <w:r w:rsidR="00864B01">
        <w:rPr>
          <w:rFonts w:ascii="Bookman Old Style" w:hAnsi="Bookman Old Style"/>
          <w:sz w:val="24"/>
          <w:szCs w:val="24"/>
        </w:rPr>
        <w:t>,</w:t>
      </w:r>
      <w:r>
        <w:rPr>
          <w:rFonts w:ascii="Bookman Old Style" w:hAnsi="Bookman Old Style"/>
          <w:sz w:val="24"/>
          <w:szCs w:val="24"/>
        </w:rPr>
        <w:t xml:space="preserve"> a partir del capitalismo realmente existente, construido sobre la base de intereses individuales en conflicto. </w:t>
      </w:r>
      <w:r w:rsidRPr="007E2671">
        <w:rPr>
          <w:rFonts w:ascii="Bookman Old Style" w:hAnsi="Bookman Old Style"/>
          <w:sz w:val="24"/>
          <w:szCs w:val="24"/>
        </w:rPr>
        <w:t xml:space="preserve">Para lograr orientarse por el Bien Común, Occidente ha de hacer un viraje de 180 grados en la </w:t>
      </w:r>
      <w:r w:rsidR="00864B01" w:rsidRPr="007E2671">
        <w:rPr>
          <w:rFonts w:ascii="Bookman Old Style" w:hAnsi="Bookman Old Style"/>
          <w:sz w:val="24"/>
          <w:szCs w:val="24"/>
        </w:rPr>
        <w:t>“</w:t>
      </w:r>
      <w:r w:rsidRPr="007E2671">
        <w:rPr>
          <w:rFonts w:ascii="Bookman Old Style" w:hAnsi="Bookman Old Style"/>
          <w:sz w:val="24"/>
          <w:szCs w:val="24"/>
        </w:rPr>
        <w:t>contemplación</w:t>
      </w:r>
      <w:r w:rsidR="00864B01" w:rsidRPr="007E2671">
        <w:rPr>
          <w:rFonts w:ascii="Bookman Old Style" w:hAnsi="Bookman Old Style"/>
          <w:sz w:val="24"/>
          <w:szCs w:val="24"/>
        </w:rPr>
        <w:t>”</w:t>
      </w:r>
      <w:r w:rsidRPr="007E2671">
        <w:rPr>
          <w:rFonts w:ascii="Bookman Old Style" w:hAnsi="Bookman Old Style"/>
          <w:sz w:val="24"/>
          <w:szCs w:val="24"/>
        </w:rPr>
        <w:t xml:space="preserve"> del mundo: anteponer la comunidad-mundo a los derechos e intereses individuales de las personas, empresas, </w:t>
      </w:r>
      <w:r w:rsidR="00DF0207" w:rsidRPr="007E2671">
        <w:rPr>
          <w:rFonts w:ascii="Bookman Old Style" w:hAnsi="Bookman Old Style"/>
          <w:sz w:val="24"/>
          <w:szCs w:val="24"/>
        </w:rPr>
        <w:t>capital, etc</w:t>
      </w:r>
      <w:r w:rsidRPr="007E2671">
        <w:rPr>
          <w:rFonts w:ascii="Bookman Old Style" w:hAnsi="Bookman Old Style"/>
          <w:sz w:val="24"/>
          <w:szCs w:val="24"/>
        </w:rPr>
        <w:t xml:space="preserve">. </w:t>
      </w:r>
      <w:r w:rsidR="00DF0207" w:rsidRPr="007E2671">
        <w:rPr>
          <w:rFonts w:ascii="Bookman Old Style" w:hAnsi="Bookman Old Style"/>
          <w:sz w:val="24"/>
          <w:szCs w:val="24"/>
        </w:rPr>
        <w:t>Esta es</w:t>
      </w:r>
      <w:r w:rsidR="00D9141D" w:rsidRPr="007E2671">
        <w:rPr>
          <w:rFonts w:ascii="Bookman Old Style" w:hAnsi="Bookman Old Style"/>
          <w:sz w:val="24"/>
          <w:szCs w:val="24"/>
        </w:rPr>
        <w:t xml:space="preserve"> una tarea monumental</w:t>
      </w:r>
      <w:r w:rsidRPr="007E2671">
        <w:rPr>
          <w:rFonts w:ascii="Bookman Old Style" w:hAnsi="Bookman Old Style"/>
          <w:sz w:val="24"/>
          <w:szCs w:val="24"/>
        </w:rPr>
        <w:t xml:space="preserve"> que</w:t>
      </w:r>
      <w:r w:rsidR="00D9141D" w:rsidRPr="007E2671">
        <w:rPr>
          <w:rFonts w:ascii="Bookman Old Style" w:hAnsi="Bookman Old Style"/>
          <w:sz w:val="24"/>
          <w:szCs w:val="24"/>
        </w:rPr>
        <w:t>,</w:t>
      </w:r>
      <w:r w:rsidRPr="007E2671">
        <w:rPr>
          <w:rFonts w:ascii="Bookman Old Style" w:hAnsi="Bookman Old Style"/>
          <w:sz w:val="24"/>
          <w:szCs w:val="24"/>
        </w:rPr>
        <w:t xml:space="preserve"> </w:t>
      </w:r>
      <w:r w:rsidR="00D9141D" w:rsidRPr="007E2671">
        <w:rPr>
          <w:rFonts w:ascii="Bookman Old Style" w:hAnsi="Bookman Old Style"/>
          <w:sz w:val="24"/>
          <w:szCs w:val="24"/>
        </w:rPr>
        <w:t xml:space="preserve">incluso </w:t>
      </w:r>
      <w:r w:rsidRPr="007E2671">
        <w:rPr>
          <w:rFonts w:ascii="Bookman Old Style" w:hAnsi="Bookman Old Style"/>
          <w:sz w:val="24"/>
          <w:szCs w:val="24"/>
        </w:rPr>
        <w:t xml:space="preserve">la élite </w:t>
      </w:r>
      <w:proofErr w:type="spellStart"/>
      <w:r w:rsidR="00987534" w:rsidRPr="007E2671">
        <w:rPr>
          <w:rFonts w:ascii="Bookman Old Style" w:hAnsi="Bookman Old Style"/>
          <w:sz w:val="24"/>
          <w:szCs w:val="24"/>
        </w:rPr>
        <w:t>globalista</w:t>
      </w:r>
      <w:proofErr w:type="spellEnd"/>
      <w:r w:rsidR="00987534" w:rsidRPr="007E2671">
        <w:rPr>
          <w:rFonts w:ascii="Bookman Old Style" w:hAnsi="Bookman Old Style"/>
          <w:sz w:val="24"/>
          <w:szCs w:val="24"/>
        </w:rPr>
        <w:t xml:space="preserve"> </w:t>
      </w:r>
      <w:r w:rsidRPr="007E2671">
        <w:rPr>
          <w:rFonts w:ascii="Bookman Old Style" w:hAnsi="Bookman Old Style"/>
          <w:sz w:val="24"/>
          <w:szCs w:val="24"/>
        </w:rPr>
        <w:lastRenderedPageBreak/>
        <w:t xml:space="preserve">de </w:t>
      </w:r>
      <w:proofErr w:type="spellStart"/>
      <w:r w:rsidRPr="007E2671">
        <w:rPr>
          <w:rFonts w:ascii="Bookman Old Style" w:hAnsi="Bookman Old Style"/>
          <w:sz w:val="24"/>
          <w:szCs w:val="24"/>
        </w:rPr>
        <w:t>Davos</w:t>
      </w:r>
      <w:proofErr w:type="spellEnd"/>
      <w:r w:rsidR="00DF0207" w:rsidRPr="007E2671">
        <w:rPr>
          <w:rFonts w:ascii="Bookman Old Style" w:hAnsi="Bookman Old Style"/>
          <w:sz w:val="24"/>
          <w:szCs w:val="24"/>
        </w:rPr>
        <w:t>,</w:t>
      </w:r>
      <w:r w:rsidRPr="007E2671">
        <w:rPr>
          <w:rFonts w:ascii="Bookman Old Style" w:hAnsi="Bookman Old Style"/>
          <w:sz w:val="24"/>
          <w:szCs w:val="24"/>
        </w:rPr>
        <w:t xml:space="preserve"> </w:t>
      </w:r>
      <w:r w:rsidR="00D9141D" w:rsidRPr="007E2671">
        <w:rPr>
          <w:rFonts w:ascii="Bookman Old Style" w:hAnsi="Bookman Old Style"/>
          <w:sz w:val="24"/>
          <w:szCs w:val="24"/>
        </w:rPr>
        <w:t xml:space="preserve">ha intentado impulsar sin éxito </w:t>
      </w:r>
      <w:r w:rsidR="006F0385" w:rsidRPr="007E2671">
        <w:rPr>
          <w:rFonts w:ascii="Bookman Old Style" w:hAnsi="Bookman Old Style"/>
          <w:sz w:val="24"/>
          <w:szCs w:val="24"/>
        </w:rPr>
        <w:t xml:space="preserve">desde 2019 </w:t>
      </w:r>
      <w:r w:rsidRPr="007E2671">
        <w:rPr>
          <w:rFonts w:ascii="Bookman Old Style" w:hAnsi="Bookman Old Style"/>
          <w:sz w:val="24"/>
          <w:szCs w:val="24"/>
        </w:rPr>
        <w:t xml:space="preserve">con la pandemia </w:t>
      </w:r>
      <w:r w:rsidR="00987534" w:rsidRPr="007E2671">
        <w:rPr>
          <w:rFonts w:ascii="Bookman Old Style" w:hAnsi="Bookman Old Style"/>
          <w:sz w:val="24"/>
          <w:szCs w:val="24"/>
        </w:rPr>
        <w:t xml:space="preserve">de </w:t>
      </w:r>
      <w:r w:rsidRPr="007E2671">
        <w:rPr>
          <w:rFonts w:ascii="Bookman Old Style" w:hAnsi="Bookman Old Style"/>
          <w:sz w:val="24"/>
          <w:szCs w:val="24"/>
        </w:rPr>
        <w:t>Covid-19</w:t>
      </w:r>
      <w:r w:rsidR="00864B01" w:rsidRPr="007E2671">
        <w:rPr>
          <w:rFonts w:ascii="Bookman Old Style" w:hAnsi="Bookman Old Style"/>
          <w:sz w:val="24"/>
          <w:szCs w:val="24"/>
        </w:rPr>
        <w:t>,</w:t>
      </w:r>
      <w:r w:rsidRPr="007E2671">
        <w:rPr>
          <w:rFonts w:ascii="Bookman Old Style" w:hAnsi="Bookman Old Style"/>
          <w:sz w:val="24"/>
          <w:szCs w:val="24"/>
        </w:rPr>
        <w:t xml:space="preserve"> para poder </w:t>
      </w:r>
      <w:r w:rsidRPr="007E2671">
        <w:rPr>
          <w:rFonts w:ascii="Bookman Old Style" w:hAnsi="Bookman Old Style"/>
          <w:i/>
          <w:sz w:val="24"/>
          <w:szCs w:val="24"/>
        </w:rPr>
        <w:t>imponer</w:t>
      </w:r>
      <w:r w:rsidRPr="007E2671">
        <w:rPr>
          <w:rFonts w:ascii="Bookman Old Style" w:hAnsi="Bookman Old Style"/>
          <w:sz w:val="24"/>
          <w:szCs w:val="24"/>
        </w:rPr>
        <w:t xml:space="preserve"> su</w:t>
      </w:r>
      <w:r w:rsidR="006F0385" w:rsidRPr="007E2671">
        <w:rPr>
          <w:rFonts w:ascii="Bookman Old Style" w:hAnsi="Bookman Old Style"/>
          <w:sz w:val="24"/>
          <w:szCs w:val="24"/>
        </w:rPr>
        <w:t xml:space="preserve"> programa de</w:t>
      </w:r>
      <w:r w:rsidRPr="007E2671">
        <w:rPr>
          <w:rFonts w:ascii="Bookman Old Style" w:hAnsi="Bookman Old Style"/>
          <w:sz w:val="24"/>
          <w:szCs w:val="24"/>
        </w:rPr>
        <w:t xml:space="preserve"> </w:t>
      </w:r>
      <w:proofErr w:type="spellStart"/>
      <w:r w:rsidRPr="007E2671">
        <w:rPr>
          <w:rFonts w:ascii="Bookman Old Style" w:hAnsi="Bookman Old Style"/>
          <w:sz w:val="24"/>
          <w:szCs w:val="24"/>
        </w:rPr>
        <w:t>Economic</w:t>
      </w:r>
      <w:proofErr w:type="spellEnd"/>
      <w:r w:rsidRPr="007E2671">
        <w:rPr>
          <w:rFonts w:ascii="Bookman Old Style" w:hAnsi="Bookman Old Style"/>
          <w:sz w:val="24"/>
          <w:szCs w:val="24"/>
        </w:rPr>
        <w:t xml:space="preserve"> </w:t>
      </w:r>
      <w:proofErr w:type="spellStart"/>
      <w:r w:rsidRPr="007E2671">
        <w:rPr>
          <w:rFonts w:ascii="Bookman Old Style" w:hAnsi="Bookman Old Style"/>
          <w:sz w:val="24"/>
          <w:szCs w:val="24"/>
        </w:rPr>
        <w:t>Reset</w:t>
      </w:r>
      <w:proofErr w:type="spellEnd"/>
      <w:r w:rsidRPr="007E2671">
        <w:rPr>
          <w:rStyle w:val="Refdenotaalpie"/>
          <w:rFonts w:ascii="Bookman Old Style" w:hAnsi="Bookman Old Style"/>
          <w:sz w:val="24"/>
          <w:szCs w:val="24"/>
        </w:rPr>
        <w:footnoteReference w:id="6"/>
      </w:r>
      <w:r w:rsidRPr="007E2671">
        <w:rPr>
          <w:rFonts w:ascii="Bookman Old Style" w:hAnsi="Bookman Old Style"/>
          <w:sz w:val="24"/>
          <w:szCs w:val="24"/>
        </w:rPr>
        <w:t>.</w:t>
      </w:r>
    </w:p>
    <w:p w:rsidR="00D222FB" w:rsidRDefault="00D222FB" w:rsidP="00D222FB">
      <w:pPr>
        <w:jc w:val="both"/>
        <w:rPr>
          <w:rFonts w:ascii="Bookman Old Style" w:hAnsi="Bookman Old Style"/>
          <w:sz w:val="24"/>
          <w:szCs w:val="24"/>
        </w:rPr>
      </w:pPr>
      <w:r>
        <w:rPr>
          <w:rFonts w:ascii="Bookman Old Style" w:hAnsi="Bookman Old Style"/>
          <w:sz w:val="24"/>
          <w:szCs w:val="24"/>
        </w:rPr>
        <w:t>Hemos dejado claro</w:t>
      </w:r>
      <w:r w:rsidR="006F0385">
        <w:rPr>
          <w:rFonts w:ascii="Bookman Old Style" w:hAnsi="Bookman Old Style"/>
          <w:sz w:val="24"/>
          <w:szCs w:val="24"/>
        </w:rPr>
        <w:t xml:space="preserve"> ya,</w:t>
      </w:r>
      <w:r>
        <w:rPr>
          <w:rFonts w:ascii="Bookman Old Style" w:hAnsi="Bookman Old Style"/>
          <w:sz w:val="24"/>
          <w:szCs w:val="24"/>
        </w:rPr>
        <w:t xml:space="preserve"> en nuestro libro</w:t>
      </w:r>
      <w:r w:rsidR="006F0385">
        <w:rPr>
          <w:rFonts w:ascii="Bookman Old Style" w:hAnsi="Bookman Old Style"/>
          <w:sz w:val="24"/>
          <w:szCs w:val="24"/>
        </w:rPr>
        <w:t>, que</w:t>
      </w:r>
      <w:r>
        <w:rPr>
          <w:rFonts w:ascii="Bookman Old Style" w:hAnsi="Bookman Old Style"/>
          <w:sz w:val="24"/>
          <w:szCs w:val="24"/>
        </w:rPr>
        <w:t xml:space="preserve"> la China de hoy tiene todas las características de una sociedad inspirada por el confucionismo, es decir, </w:t>
      </w:r>
      <w:r w:rsidR="00987534">
        <w:rPr>
          <w:rFonts w:ascii="Bookman Old Style" w:hAnsi="Bookman Old Style"/>
          <w:sz w:val="24"/>
          <w:szCs w:val="24"/>
        </w:rPr>
        <w:t>por</w:t>
      </w:r>
      <w:r>
        <w:rPr>
          <w:rFonts w:ascii="Bookman Old Style" w:hAnsi="Bookman Old Style"/>
          <w:sz w:val="24"/>
          <w:szCs w:val="24"/>
        </w:rPr>
        <w:t xml:space="preserve"> </w:t>
      </w:r>
      <w:r w:rsidRPr="007E2671">
        <w:rPr>
          <w:rFonts w:ascii="Bookman Old Style" w:hAnsi="Bookman Old Style"/>
          <w:sz w:val="24"/>
          <w:szCs w:val="24"/>
        </w:rPr>
        <w:t>un modo de producción tributario a nivel político, con el partido funcionand</w:t>
      </w:r>
      <w:r w:rsidR="00987534" w:rsidRPr="007E2671">
        <w:rPr>
          <w:rFonts w:ascii="Bookman Old Style" w:hAnsi="Bookman Old Style"/>
          <w:sz w:val="24"/>
          <w:szCs w:val="24"/>
        </w:rPr>
        <w:t>o como la meritocracia y su pueblo</w:t>
      </w:r>
      <w:r w:rsidRPr="007E2671">
        <w:rPr>
          <w:rFonts w:ascii="Bookman Old Style" w:hAnsi="Bookman Old Style"/>
          <w:sz w:val="24"/>
          <w:szCs w:val="24"/>
        </w:rPr>
        <w:t xml:space="preserve"> </w:t>
      </w:r>
      <w:r w:rsidR="00987534" w:rsidRPr="007E2671">
        <w:rPr>
          <w:rFonts w:ascii="Bookman Old Style" w:hAnsi="Bookman Old Style"/>
          <w:sz w:val="24"/>
          <w:szCs w:val="24"/>
        </w:rPr>
        <w:t>como comunidades organizadas de base</w:t>
      </w:r>
      <w:r w:rsidRPr="007E2671">
        <w:rPr>
          <w:rFonts w:ascii="Bookman Old Style" w:hAnsi="Bookman Old Style"/>
          <w:sz w:val="24"/>
          <w:szCs w:val="24"/>
        </w:rPr>
        <w:t>. Es un proyecto que cuenta con un pasado socialista</w:t>
      </w:r>
      <w:r w:rsidR="00987534" w:rsidRPr="007E2671">
        <w:rPr>
          <w:rFonts w:ascii="Bookman Old Style" w:hAnsi="Bookman Old Style"/>
          <w:sz w:val="24"/>
          <w:szCs w:val="24"/>
        </w:rPr>
        <w:t>-de-estado</w:t>
      </w:r>
      <w:r w:rsidR="00987534">
        <w:rPr>
          <w:rFonts w:ascii="Bookman Old Style" w:hAnsi="Bookman Old Style"/>
          <w:sz w:val="24"/>
          <w:szCs w:val="24"/>
        </w:rPr>
        <w:t xml:space="preserve"> a nivel económico,</w:t>
      </w:r>
      <w:r>
        <w:rPr>
          <w:rFonts w:ascii="Bookman Old Style" w:hAnsi="Bookman Old Style"/>
          <w:sz w:val="24"/>
          <w:szCs w:val="24"/>
        </w:rPr>
        <w:t xml:space="preserve"> con una cohabitación de empresas </w:t>
      </w:r>
      <w:r w:rsidR="00987534">
        <w:rPr>
          <w:rFonts w:ascii="Bookman Old Style" w:hAnsi="Bookman Old Style"/>
          <w:sz w:val="24"/>
          <w:szCs w:val="24"/>
        </w:rPr>
        <w:t xml:space="preserve">transnacionales globales </w:t>
      </w:r>
      <w:r>
        <w:rPr>
          <w:rFonts w:ascii="Bookman Old Style" w:hAnsi="Bookman Old Style"/>
          <w:sz w:val="24"/>
          <w:szCs w:val="24"/>
        </w:rPr>
        <w:t xml:space="preserve">capitalistas en el presente actual. </w:t>
      </w:r>
      <w:r w:rsidRPr="00C1057B">
        <w:rPr>
          <w:rFonts w:ascii="Bookman Old Style" w:hAnsi="Bookman Old Style"/>
          <w:sz w:val="24"/>
          <w:szCs w:val="24"/>
        </w:rPr>
        <w:t>Es cierto que existe hoy cohabitación de (grandes) empresas capitalistas nacionales y transnacionales –glob</w:t>
      </w:r>
      <w:r w:rsidR="00166945">
        <w:rPr>
          <w:rFonts w:ascii="Bookman Old Style" w:hAnsi="Bookman Old Style"/>
          <w:sz w:val="24"/>
          <w:szCs w:val="24"/>
        </w:rPr>
        <w:t>ales-, en última instancia,</w:t>
      </w:r>
      <w:r w:rsidRPr="00C1057B">
        <w:rPr>
          <w:rFonts w:ascii="Bookman Old Style" w:hAnsi="Bookman Old Style"/>
          <w:sz w:val="24"/>
          <w:szCs w:val="24"/>
        </w:rPr>
        <w:t xml:space="preserve"> </w:t>
      </w:r>
      <w:r w:rsidRPr="00622C42">
        <w:rPr>
          <w:rFonts w:ascii="Bookman Old Style" w:hAnsi="Bookman Old Style"/>
          <w:sz w:val="24"/>
          <w:szCs w:val="24"/>
        </w:rPr>
        <w:t>dichas empresas</w:t>
      </w:r>
      <w:r w:rsidR="00166945" w:rsidRPr="00622C42">
        <w:rPr>
          <w:rFonts w:ascii="Bookman Old Style" w:hAnsi="Bookman Old Style"/>
          <w:sz w:val="24"/>
          <w:szCs w:val="24"/>
        </w:rPr>
        <w:t xml:space="preserve"> son parte, pero</w:t>
      </w:r>
      <w:r w:rsidRPr="00622C42">
        <w:rPr>
          <w:rFonts w:ascii="Bookman Old Style" w:hAnsi="Bookman Old Style"/>
          <w:sz w:val="24"/>
          <w:szCs w:val="24"/>
        </w:rPr>
        <w:t xml:space="preserve"> no “controlan” el poder político</w:t>
      </w:r>
      <w:r w:rsidR="00987534">
        <w:rPr>
          <w:rFonts w:ascii="Bookman Old Style" w:hAnsi="Bookman Old Style"/>
          <w:sz w:val="24"/>
          <w:szCs w:val="24"/>
        </w:rPr>
        <w:t xml:space="preserve"> y cultural</w:t>
      </w:r>
      <w:r w:rsidRPr="00622C42">
        <w:rPr>
          <w:rFonts w:ascii="Bookman Old Style" w:hAnsi="Bookman Old Style"/>
          <w:sz w:val="24"/>
          <w:szCs w:val="24"/>
        </w:rPr>
        <w:t>.</w:t>
      </w:r>
      <w:r w:rsidRPr="00C1057B">
        <w:rPr>
          <w:rFonts w:ascii="Bookman Old Style" w:hAnsi="Bookman Old Style"/>
          <w:sz w:val="24"/>
          <w:szCs w:val="24"/>
        </w:rPr>
        <w:t xml:space="preserve"> </w:t>
      </w:r>
      <w:r w:rsidRPr="007E2671">
        <w:rPr>
          <w:rFonts w:ascii="Bookman Old Style" w:hAnsi="Bookman Old Style"/>
          <w:sz w:val="24"/>
          <w:szCs w:val="24"/>
        </w:rPr>
        <w:t xml:space="preserve">Desde el poder político </w:t>
      </w:r>
      <w:r w:rsidR="00987534" w:rsidRPr="007E2671">
        <w:rPr>
          <w:rFonts w:ascii="Bookman Old Style" w:hAnsi="Bookman Old Style"/>
          <w:sz w:val="24"/>
          <w:szCs w:val="24"/>
        </w:rPr>
        <w:t>existe capacidad de</w:t>
      </w:r>
      <w:r w:rsidR="00F77FE8" w:rsidRPr="007E2671">
        <w:rPr>
          <w:rFonts w:ascii="Bookman Old Style" w:hAnsi="Bookman Old Style"/>
          <w:sz w:val="24"/>
          <w:szCs w:val="24"/>
        </w:rPr>
        <w:t xml:space="preserve"> regular</w:t>
      </w:r>
      <w:r w:rsidRPr="007E2671">
        <w:rPr>
          <w:rFonts w:ascii="Bookman Old Style" w:hAnsi="Bookman Old Style"/>
          <w:sz w:val="24"/>
          <w:szCs w:val="24"/>
        </w:rPr>
        <w:t xml:space="preserve"> cada vez más</w:t>
      </w:r>
      <w:r w:rsidR="00F77FE8" w:rsidRPr="007E2671">
        <w:rPr>
          <w:rFonts w:ascii="Bookman Old Style" w:hAnsi="Bookman Old Style"/>
          <w:sz w:val="24"/>
          <w:szCs w:val="24"/>
        </w:rPr>
        <w:t>, desde la Crisis Global de 2001-2010,</w:t>
      </w:r>
      <w:r w:rsidRPr="007E2671">
        <w:rPr>
          <w:rFonts w:ascii="Bookman Old Style" w:hAnsi="Bookman Old Style"/>
          <w:sz w:val="24"/>
          <w:szCs w:val="24"/>
        </w:rPr>
        <w:t xml:space="preserve"> </w:t>
      </w:r>
      <w:r w:rsidR="00F77FE8" w:rsidRPr="007E2671">
        <w:rPr>
          <w:rFonts w:ascii="Bookman Old Style" w:hAnsi="Bookman Old Style"/>
          <w:sz w:val="24"/>
          <w:szCs w:val="24"/>
        </w:rPr>
        <w:t xml:space="preserve">a </w:t>
      </w:r>
      <w:r w:rsidRPr="007E2671">
        <w:rPr>
          <w:rFonts w:ascii="Bookman Old Style" w:hAnsi="Bookman Old Style"/>
          <w:sz w:val="24"/>
          <w:szCs w:val="24"/>
        </w:rPr>
        <w:t xml:space="preserve">las empresas capitalistas, por lo que tampoco esa élite </w:t>
      </w:r>
      <w:proofErr w:type="spellStart"/>
      <w:r w:rsidRPr="007E2671">
        <w:rPr>
          <w:rFonts w:ascii="Bookman Old Style" w:hAnsi="Bookman Old Style"/>
          <w:sz w:val="24"/>
          <w:szCs w:val="24"/>
        </w:rPr>
        <w:t>globalista</w:t>
      </w:r>
      <w:proofErr w:type="spellEnd"/>
      <w:r w:rsidRPr="007E2671">
        <w:rPr>
          <w:rFonts w:ascii="Bookman Old Style" w:hAnsi="Bookman Old Style"/>
          <w:sz w:val="24"/>
          <w:szCs w:val="24"/>
        </w:rPr>
        <w:t xml:space="preserve"> presente en China logra imponerse en lo económico, como queda cada vez más claro.</w:t>
      </w:r>
      <w:r>
        <w:rPr>
          <w:rFonts w:ascii="Bookman Old Style" w:hAnsi="Bookman Old Style"/>
          <w:sz w:val="24"/>
          <w:szCs w:val="24"/>
        </w:rPr>
        <w:t xml:space="preserve"> </w:t>
      </w:r>
    </w:p>
    <w:p w:rsidR="00393DFA" w:rsidRDefault="00D222FB" w:rsidP="00D222FB">
      <w:pPr>
        <w:jc w:val="both"/>
        <w:rPr>
          <w:rFonts w:ascii="Bookman Old Style" w:hAnsi="Bookman Old Style"/>
          <w:sz w:val="24"/>
          <w:szCs w:val="24"/>
        </w:rPr>
      </w:pPr>
      <w:r>
        <w:rPr>
          <w:rFonts w:ascii="Bookman Old Style" w:hAnsi="Bookman Old Style"/>
          <w:sz w:val="24"/>
          <w:szCs w:val="24"/>
        </w:rPr>
        <w:t xml:space="preserve">Si a China le ha sido difícil </w:t>
      </w:r>
      <w:r w:rsidR="00F77FE8" w:rsidRPr="00F77FE8">
        <w:rPr>
          <w:rFonts w:ascii="Bookman Old Style" w:hAnsi="Bookman Old Style"/>
          <w:i/>
          <w:sz w:val="24"/>
          <w:szCs w:val="24"/>
        </w:rPr>
        <w:t>hacer la transición</w:t>
      </w:r>
      <w:r>
        <w:rPr>
          <w:rFonts w:ascii="Bookman Old Style" w:hAnsi="Bookman Old Style"/>
          <w:sz w:val="24"/>
          <w:szCs w:val="24"/>
        </w:rPr>
        <w:t xml:space="preserve"> del modo de producción tributario para “acoplarse” al modo de producción capitalista, no es porque hubiese requerid</w:t>
      </w:r>
      <w:r w:rsidR="00F77FE8">
        <w:rPr>
          <w:rFonts w:ascii="Bookman Old Style" w:hAnsi="Bookman Old Style"/>
          <w:sz w:val="24"/>
          <w:szCs w:val="24"/>
        </w:rPr>
        <w:t>o un cambio de 180 grados en</w:t>
      </w:r>
      <w:r>
        <w:rPr>
          <w:rFonts w:ascii="Bookman Old Style" w:hAnsi="Bookman Old Style"/>
          <w:sz w:val="24"/>
          <w:szCs w:val="24"/>
        </w:rPr>
        <w:t xml:space="preserve"> dirección opuesta a su filosofía de base, a la cual no ha renunciado: </w:t>
      </w:r>
      <w:r w:rsidRPr="00F77FE8">
        <w:rPr>
          <w:rFonts w:ascii="Bookman Old Style" w:hAnsi="Bookman Old Style"/>
          <w:i/>
          <w:sz w:val="24"/>
          <w:szCs w:val="24"/>
        </w:rPr>
        <w:t>somos primero comunidad y solo así existimos</w:t>
      </w:r>
      <w:r>
        <w:rPr>
          <w:rFonts w:ascii="Bookman Old Style" w:hAnsi="Bookman Old Style"/>
          <w:sz w:val="24"/>
          <w:szCs w:val="24"/>
        </w:rPr>
        <w:t xml:space="preserve">. Sin embargo, la cohabitación capitalista le ha </w:t>
      </w:r>
      <w:r w:rsidR="00F77FE8">
        <w:rPr>
          <w:rFonts w:ascii="Bookman Old Style" w:hAnsi="Bookman Old Style"/>
          <w:sz w:val="24"/>
          <w:szCs w:val="24"/>
        </w:rPr>
        <w:t>permitido a China</w:t>
      </w:r>
      <w:r>
        <w:rPr>
          <w:rFonts w:ascii="Bookman Old Style" w:hAnsi="Bookman Old Style"/>
          <w:sz w:val="24"/>
          <w:szCs w:val="24"/>
        </w:rPr>
        <w:t xml:space="preserve"> poder desarrollar las fuerzas </w:t>
      </w:r>
      <w:r w:rsidR="00F77FE8">
        <w:rPr>
          <w:rFonts w:ascii="Bookman Old Style" w:hAnsi="Bookman Old Style"/>
          <w:sz w:val="24"/>
          <w:szCs w:val="24"/>
        </w:rPr>
        <w:t>las productivas al mismo nivel, e</w:t>
      </w:r>
      <w:r>
        <w:rPr>
          <w:rFonts w:ascii="Bookman Old Style" w:hAnsi="Bookman Old Style"/>
          <w:sz w:val="24"/>
          <w:szCs w:val="24"/>
        </w:rPr>
        <w:t xml:space="preserve"> incluso mayor, que las de los países capitalistas occidentales llamados altamente desarrollados. </w:t>
      </w:r>
      <w:r w:rsidRPr="00C1057B">
        <w:rPr>
          <w:rFonts w:ascii="Bookman Old Style" w:hAnsi="Bookman Old Style"/>
          <w:sz w:val="24"/>
          <w:szCs w:val="24"/>
        </w:rPr>
        <w:t xml:space="preserve">La </w:t>
      </w:r>
      <w:r w:rsidR="00F77FE8">
        <w:rPr>
          <w:rFonts w:ascii="Bookman Old Style" w:hAnsi="Bookman Old Style"/>
          <w:sz w:val="24"/>
          <w:szCs w:val="24"/>
        </w:rPr>
        <w:t>“</w:t>
      </w:r>
      <w:r w:rsidRPr="00C1057B">
        <w:rPr>
          <w:rFonts w:ascii="Bookman Old Style" w:hAnsi="Bookman Old Style"/>
          <w:sz w:val="24"/>
          <w:szCs w:val="24"/>
        </w:rPr>
        <w:t>transición hacia el comunismo</w:t>
      </w:r>
      <w:r w:rsidR="00F77FE8">
        <w:rPr>
          <w:rFonts w:ascii="Bookman Old Style" w:hAnsi="Bookman Old Style"/>
          <w:sz w:val="24"/>
          <w:szCs w:val="24"/>
        </w:rPr>
        <w:t>”</w:t>
      </w:r>
      <w:r w:rsidRPr="00C1057B">
        <w:rPr>
          <w:rFonts w:ascii="Bookman Old Style" w:hAnsi="Bookman Old Style"/>
          <w:sz w:val="24"/>
          <w:szCs w:val="24"/>
        </w:rPr>
        <w:t xml:space="preserve"> </w:t>
      </w:r>
      <w:r w:rsidRPr="00F77FE8">
        <w:rPr>
          <w:rFonts w:ascii="Bookman Old Style" w:hAnsi="Bookman Old Style"/>
          <w:i/>
          <w:sz w:val="24"/>
          <w:szCs w:val="24"/>
        </w:rPr>
        <w:t xml:space="preserve">(en los términos de Marx) </w:t>
      </w:r>
      <w:r w:rsidRPr="00C1057B">
        <w:rPr>
          <w:rFonts w:ascii="Bookman Old Style" w:hAnsi="Bookman Old Style"/>
          <w:sz w:val="24"/>
          <w:szCs w:val="24"/>
        </w:rPr>
        <w:t>se hace más plausible en y a partir de China</w:t>
      </w:r>
      <w:r w:rsidR="00F77FE8">
        <w:rPr>
          <w:rFonts w:ascii="Bookman Old Style" w:hAnsi="Bookman Old Style"/>
          <w:sz w:val="24"/>
          <w:szCs w:val="24"/>
        </w:rPr>
        <w:t xml:space="preserve"> </w:t>
      </w:r>
      <w:r w:rsidR="00F77FE8" w:rsidRPr="007E2671">
        <w:rPr>
          <w:rFonts w:ascii="Bookman Old Style" w:hAnsi="Bookman Old Style"/>
          <w:i/>
          <w:sz w:val="24"/>
          <w:szCs w:val="24"/>
        </w:rPr>
        <w:t xml:space="preserve">–Vía </w:t>
      </w:r>
      <w:r w:rsidR="00411441" w:rsidRPr="007E2671">
        <w:rPr>
          <w:rFonts w:ascii="Bookman Old Style" w:hAnsi="Bookman Old Style"/>
          <w:i/>
          <w:sz w:val="24"/>
          <w:szCs w:val="24"/>
        </w:rPr>
        <w:t>Oriental</w:t>
      </w:r>
      <w:r w:rsidR="00F77FE8">
        <w:rPr>
          <w:rFonts w:ascii="Bookman Old Style" w:hAnsi="Bookman Old Style"/>
          <w:sz w:val="24"/>
          <w:szCs w:val="24"/>
        </w:rPr>
        <w:t xml:space="preserve">. </w:t>
      </w:r>
      <w:r w:rsidR="007E2671" w:rsidRPr="00034EB9">
        <w:rPr>
          <w:rFonts w:ascii="Bookman Old Style" w:hAnsi="Bookman Old Style"/>
          <w:sz w:val="24"/>
          <w:szCs w:val="24"/>
        </w:rPr>
        <w:t xml:space="preserve">Una vez </w:t>
      </w:r>
      <w:r w:rsidR="00034EB9" w:rsidRPr="00034EB9">
        <w:rPr>
          <w:rFonts w:ascii="Bookman Old Style" w:hAnsi="Bookman Old Style"/>
          <w:sz w:val="24"/>
          <w:szCs w:val="24"/>
        </w:rPr>
        <w:t>que se dispone</w:t>
      </w:r>
      <w:r w:rsidR="00034EB9">
        <w:rPr>
          <w:rFonts w:ascii="Bookman Old Style" w:hAnsi="Bookman Old Style"/>
          <w:sz w:val="24"/>
          <w:szCs w:val="24"/>
        </w:rPr>
        <w:t xml:space="preserve"> de una</w:t>
      </w:r>
      <w:r w:rsidR="007E2671" w:rsidRPr="00034EB9">
        <w:rPr>
          <w:rFonts w:ascii="Bookman Old Style" w:hAnsi="Bookman Old Style"/>
          <w:sz w:val="24"/>
          <w:szCs w:val="24"/>
        </w:rPr>
        <w:t xml:space="preserve"> tecnología más desarrollada</w:t>
      </w:r>
      <w:r w:rsidR="007E2671">
        <w:rPr>
          <w:rFonts w:ascii="Bookman Old Style" w:hAnsi="Bookman Old Style"/>
          <w:sz w:val="24"/>
          <w:szCs w:val="24"/>
        </w:rPr>
        <w:t xml:space="preserve">, ya </w:t>
      </w:r>
      <w:r w:rsidRPr="00C1057B">
        <w:rPr>
          <w:rFonts w:ascii="Bookman Old Style" w:hAnsi="Bookman Old Style"/>
          <w:sz w:val="24"/>
          <w:szCs w:val="24"/>
        </w:rPr>
        <w:t xml:space="preserve">no existe barrera real </w:t>
      </w:r>
      <w:r w:rsidR="00411441">
        <w:rPr>
          <w:rFonts w:ascii="Bookman Old Style" w:hAnsi="Bookman Old Style"/>
          <w:sz w:val="24"/>
          <w:szCs w:val="24"/>
        </w:rPr>
        <w:t>a</w:t>
      </w:r>
      <w:r w:rsidRPr="00C1057B">
        <w:rPr>
          <w:rFonts w:ascii="Bookman Old Style" w:hAnsi="Bookman Old Style"/>
          <w:sz w:val="24"/>
          <w:szCs w:val="24"/>
        </w:rPr>
        <w:t xml:space="preserve"> poder democratizar aún más la economía hacia adentro, ni existen barreras para hacerlo integrando otras nac</w:t>
      </w:r>
      <w:r w:rsidR="00166945">
        <w:rPr>
          <w:rFonts w:ascii="Bookman Old Style" w:hAnsi="Bookman Old Style"/>
          <w:sz w:val="24"/>
          <w:szCs w:val="24"/>
        </w:rPr>
        <w:t xml:space="preserve">iones o </w:t>
      </w:r>
      <w:r w:rsidR="00166945" w:rsidRPr="00622C42">
        <w:rPr>
          <w:rFonts w:ascii="Bookman Old Style" w:hAnsi="Bookman Old Style"/>
          <w:sz w:val="24"/>
          <w:szCs w:val="24"/>
        </w:rPr>
        <w:t xml:space="preserve">bloques </w:t>
      </w:r>
      <w:r w:rsidR="00084C39" w:rsidRPr="00622C42">
        <w:rPr>
          <w:rFonts w:ascii="Bookman Old Style" w:hAnsi="Bookman Old Style"/>
          <w:sz w:val="24"/>
          <w:szCs w:val="24"/>
        </w:rPr>
        <w:t>regionales político-</w:t>
      </w:r>
      <w:r w:rsidR="00166945" w:rsidRPr="00622C42">
        <w:rPr>
          <w:rFonts w:ascii="Bookman Old Style" w:hAnsi="Bookman Old Style"/>
          <w:sz w:val="24"/>
          <w:szCs w:val="24"/>
        </w:rPr>
        <w:t>económicos</w:t>
      </w:r>
      <w:r w:rsidR="00166945">
        <w:rPr>
          <w:rFonts w:ascii="Bookman Old Style" w:hAnsi="Bookman Old Style"/>
          <w:sz w:val="24"/>
          <w:szCs w:val="24"/>
        </w:rPr>
        <w:t xml:space="preserve"> en un</w:t>
      </w:r>
      <w:r w:rsidR="00411441">
        <w:rPr>
          <w:rFonts w:ascii="Bookman Old Style" w:hAnsi="Bookman Old Style"/>
          <w:sz w:val="24"/>
          <w:szCs w:val="24"/>
        </w:rPr>
        <w:t xml:space="preserve"> mundo multipolar. </w:t>
      </w:r>
      <w:r w:rsidR="007E2671" w:rsidRPr="00034EB9">
        <w:rPr>
          <w:rFonts w:ascii="Bookman Old Style" w:hAnsi="Bookman Old Style"/>
          <w:sz w:val="24"/>
          <w:szCs w:val="24"/>
        </w:rPr>
        <w:t xml:space="preserve">El punto central en la transición hacia un mundo que se rige por el Bien Común es </w:t>
      </w:r>
      <w:r w:rsidR="00393DFA" w:rsidRPr="00034EB9">
        <w:rPr>
          <w:rFonts w:ascii="Bookman Old Style" w:hAnsi="Bookman Old Style"/>
          <w:sz w:val="24"/>
          <w:szCs w:val="24"/>
        </w:rPr>
        <w:t xml:space="preserve">desarrollar mecanismos de </w:t>
      </w:r>
      <w:r w:rsidR="007E2671" w:rsidRPr="00034EB9">
        <w:rPr>
          <w:rFonts w:ascii="Bookman Old Style" w:hAnsi="Bookman Old Style"/>
          <w:sz w:val="24"/>
          <w:szCs w:val="24"/>
        </w:rPr>
        <w:t xml:space="preserve">control </w:t>
      </w:r>
      <w:r w:rsidR="00393DFA" w:rsidRPr="00034EB9">
        <w:rPr>
          <w:rFonts w:ascii="Bookman Old Style" w:hAnsi="Bookman Old Style"/>
          <w:sz w:val="24"/>
          <w:szCs w:val="24"/>
        </w:rPr>
        <w:t>horizontal entre los pueblos/naciones y desarrollar</w:t>
      </w:r>
      <w:r w:rsidR="00034EB9" w:rsidRPr="00034EB9">
        <w:rPr>
          <w:rFonts w:ascii="Bookman Old Style" w:hAnsi="Bookman Old Style"/>
          <w:sz w:val="24"/>
          <w:szCs w:val="24"/>
        </w:rPr>
        <w:t>, también,</w:t>
      </w:r>
      <w:r w:rsidR="00393DFA" w:rsidRPr="00034EB9">
        <w:rPr>
          <w:rFonts w:ascii="Bookman Old Style" w:hAnsi="Bookman Old Style"/>
          <w:sz w:val="24"/>
          <w:szCs w:val="24"/>
        </w:rPr>
        <w:t xml:space="preserve"> un control democrático sobre la producción </w:t>
      </w:r>
      <w:r w:rsidR="00034EB9" w:rsidRPr="00034EB9">
        <w:rPr>
          <w:rFonts w:ascii="Bookman Old Style" w:hAnsi="Bookman Old Style"/>
          <w:sz w:val="24"/>
          <w:szCs w:val="24"/>
        </w:rPr>
        <w:t>directamente</w:t>
      </w:r>
      <w:r w:rsidR="007E2671" w:rsidRPr="00034EB9">
        <w:rPr>
          <w:rFonts w:ascii="Bookman Old Style" w:hAnsi="Bookman Old Style"/>
          <w:sz w:val="24"/>
          <w:szCs w:val="24"/>
        </w:rPr>
        <w:t xml:space="preserve"> </w:t>
      </w:r>
      <w:r w:rsidR="00393DFA" w:rsidRPr="00034EB9">
        <w:rPr>
          <w:rFonts w:ascii="Bookman Old Style" w:hAnsi="Bookman Old Style"/>
          <w:sz w:val="24"/>
          <w:szCs w:val="24"/>
        </w:rPr>
        <w:t xml:space="preserve">en cada nación y en los proyectos colectivos entre las </w:t>
      </w:r>
      <w:r w:rsidR="00393DFA" w:rsidRPr="00034EB9">
        <w:rPr>
          <w:rFonts w:ascii="Bookman Old Style" w:hAnsi="Bookman Old Style"/>
          <w:sz w:val="24"/>
          <w:szCs w:val="24"/>
        </w:rPr>
        <w:lastRenderedPageBreak/>
        <w:t xml:space="preserve">naciones. El </w:t>
      </w:r>
      <w:proofErr w:type="spellStart"/>
      <w:r w:rsidR="00393DFA" w:rsidRPr="00034EB9">
        <w:rPr>
          <w:rFonts w:ascii="Bookman Old Style" w:hAnsi="Bookman Old Style"/>
          <w:sz w:val="24"/>
          <w:szCs w:val="24"/>
        </w:rPr>
        <w:t>Multipolarismo</w:t>
      </w:r>
      <w:proofErr w:type="spellEnd"/>
      <w:r w:rsidR="00393DFA" w:rsidRPr="00034EB9">
        <w:rPr>
          <w:rFonts w:ascii="Bookman Old Style" w:hAnsi="Bookman Old Style"/>
          <w:sz w:val="24"/>
          <w:szCs w:val="24"/>
        </w:rPr>
        <w:t xml:space="preserve"> constituye la fase de transición hacia esa finalidad</w:t>
      </w:r>
      <w:r w:rsidR="00034EB9" w:rsidRPr="00034EB9">
        <w:rPr>
          <w:rFonts w:ascii="Bookman Old Style" w:hAnsi="Bookman Old Style"/>
          <w:sz w:val="24"/>
          <w:szCs w:val="24"/>
        </w:rPr>
        <w:t>.</w:t>
      </w:r>
    </w:p>
    <w:p w:rsidR="002B32F2" w:rsidRDefault="00D222FB" w:rsidP="00D222FB">
      <w:pPr>
        <w:jc w:val="both"/>
        <w:rPr>
          <w:rFonts w:ascii="Bookman Old Style" w:hAnsi="Bookman Old Style"/>
          <w:sz w:val="24"/>
          <w:szCs w:val="24"/>
        </w:rPr>
      </w:pPr>
      <w:r w:rsidRPr="00BB6D2B">
        <w:rPr>
          <w:rFonts w:ascii="Bookman Old Style" w:hAnsi="Bookman Old Style"/>
          <w:sz w:val="24"/>
          <w:szCs w:val="24"/>
        </w:rPr>
        <w:t>Lo que sí es aún un tema pendiente en Oriente, no imposible de lograr, es poder enfocarse</w:t>
      </w:r>
      <w:r w:rsidR="00411441">
        <w:rPr>
          <w:rFonts w:ascii="Bookman Old Style" w:hAnsi="Bookman Old Style"/>
          <w:sz w:val="24"/>
          <w:szCs w:val="24"/>
        </w:rPr>
        <w:t xml:space="preserve"> y avanzar</w:t>
      </w:r>
      <w:r w:rsidRPr="00BB6D2B">
        <w:rPr>
          <w:rFonts w:ascii="Bookman Old Style" w:hAnsi="Bookman Old Style"/>
          <w:sz w:val="24"/>
          <w:szCs w:val="24"/>
        </w:rPr>
        <w:t xml:space="preserve"> </w:t>
      </w:r>
      <w:r w:rsidRPr="00393DFA">
        <w:rPr>
          <w:rFonts w:ascii="Bookman Old Style" w:hAnsi="Bookman Old Style"/>
          <w:sz w:val="24"/>
          <w:szCs w:val="24"/>
        </w:rPr>
        <w:t>hacia un mayor grado de libertad personal</w:t>
      </w:r>
      <w:r w:rsidR="00084C39" w:rsidRPr="00393DFA">
        <w:rPr>
          <w:rFonts w:ascii="Bookman Old Style" w:hAnsi="Bookman Old Style"/>
          <w:sz w:val="24"/>
          <w:szCs w:val="24"/>
        </w:rPr>
        <w:t>.</w:t>
      </w:r>
      <w:r w:rsidR="00084C39">
        <w:rPr>
          <w:rFonts w:ascii="Bookman Old Style" w:hAnsi="Bookman Old Style"/>
          <w:sz w:val="24"/>
          <w:szCs w:val="24"/>
        </w:rPr>
        <w:t xml:space="preserve"> N</w:t>
      </w:r>
      <w:r w:rsidRPr="00BB6D2B">
        <w:rPr>
          <w:rFonts w:ascii="Bookman Old Style" w:hAnsi="Bookman Old Style"/>
          <w:sz w:val="24"/>
          <w:szCs w:val="24"/>
        </w:rPr>
        <w:t xml:space="preserve">o en el sentido occidental, a partir intereses y derechos individuales, </w:t>
      </w:r>
      <w:r w:rsidRPr="00AA58B9">
        <w:rPr>
          <w:rFonts w:ascii="Bookman Old Style" w:hAnsi="Bookman Old Style"/>
          <w:sz w:val="24"/>
          <w:szCs w:val="24"/>
        </w:rPr>
        <w:t xml:space="preserve">sino desarrollando mayores libertades </w:t>
      </w:r>
      <w:r w:rsidR="00084C39" w:rsidRPr="00AA58B9">
        <w:rPr>
          <w:rFonts w:ascii="Bookman Old Style" w:hAnsi="Bookman Old Style"/>
          <w:sz w:val="24"/>
          <w:szCs w:val="24"/>
        </w:rPr>
        <w:t xml:space="preserve">a los individuos </w:t>
      </w:r>
      <w:r w:rsidRPr="00AA58B9">
        <w:rPr>
          <w:rFonts w:ascii="Bookman Old Style" w:hAnsi="Bookman Old Style"/>
          <w:sz w:val="24"/>
          <w:szCs w:val="24"/>
        </w:rPr>
        <w:t>como persona.</w:t>
      </w:r>
      <w:r w:rsidRPr="00BB6D2B">
        <w:rPr>
          <w:rFonts w:ascii="Bookman Old Style" w:hAnsi="Bookman Old Style"/>
          <w:sz w:val="24"/>
          <w:szCs w:val="24"/>
        </w:rPr>
        <w:t xml:space="preserve"> Siendo ésta un ser integral de la comunidad con obligaciones comunitarias, pero a la vez con posibilidades plenas de desarrollo personal, sin que pierda de vista que existe primero que nada </w:t>
      </w:r>
      <w:r w:rsidR="00084C39" w:rsidRPr="00AA58B9">
        <w:rPr>
          <w:rFonts w:ascii="Bookman Old Style" w:hAnsi="Bookman Old Style"/>
          <w:sz w:val="24"/>
          <w:szCs w:val="24"/>
        </w:rPr>
        <w:t>en tanto</w:t>
      </w:r>
      <w:r w:rsidRPr="00AA58B9">
        <w:rPr>
          <w:rFonts w:ascii="Bookman Old Style" w:hAnsi="Bookman Old Style"/>
          <w:sz w:val="24"/>
          <w:szCs w:val="24"/>
        </w:rPr>
        <w:t xml:space="preserve"> miembro</w:t>
      </w:r>
      <w:r w:rsidRPr="00BB6D2B">
        <w:rPr>
          <w:rFonts w:ascii="Bookman Old Style" w:hAnsi="Bookman Old Style"/>
          <w:sz w:val="24"/>
          <w:szCs w:val="24"/>
        </w:rPr>
        <w:t xml:space="preserve"> de la (gran) comunidad. </w:t>
      </w:r>
      <w:r w:rsidR="00AA58B9" w:rsidRPr="00564D3B">
        <w:rPr>
          <w:rFonts w:ascii="Bookman Old Style" w:hAnsi="Bookman Old Style"/>
          <w:sz w:val="24"/>
          <w:szCs w:val="24"/>
        </w:rPr>
        <w:t xml:space="preserve">Algo </w:t>
      </w:r>
      <w:r w:rsidR="00411441" w:rsidRPr="00564D3B">
        <w:rPr>
          <w:rFonts w:ascii="Bookman Old Style" w:hAnsi="Bookman Old Style"/>
          <w:sz w:val="24"/>
          <w:szCs w:val="24"/>
        </w:rPr>
        <w:t>“</w:t>
      </w:r>
      <w:r w:rsidR="00AA58B9" w:rsidRPr="00564D3B">
        <w:rPr>
          <w:rFonts w:ascii="Bookman Old Style" w:hAnsi="Bookman Old Style"/>
          <w:sz w:val="24"/>
          <w:szCs w:val="24"/>
        </w:rPr>
        <w:t>casi</w:t>
      </w:r>
      <w:r w:rsidR="00411441" w:rsidRPr="00564D3B">
        <w:rPr>
          <w:rFonts w:ascii="Bookman Old Style" w:hAnsi="Bookman Old Style"/>
          <w:sz w:val="24"/>
          <w:szCs w:val="24"/>
        </w:rPr>
        <w:t>”</w:t>
      </w:r>
      <w:r w:rsidR="00AA58B9" w:rsidRPr="00564D3B">
        <w:rPr>
          <w:rFonts w:ascii="Bookman Old Style" w:hAnsi="Bookman Old Style"/>
          <w:sz w:val="24"/>
          <w:szCs w:val="24"/>
        </w:rPr>
        <w:t xml:space="preserve"> imposible de lograr </w:t>
      </w:r>
      <w:r w:rsidR="00411441" w:rsidRPr="00564D3B">
        <w:rPr>
          <w:rFonts w:ascii="Bookman Old Style" w:hAnsi="Bookman Old Style"/>
          <w:sz w:val="24"/>
          <w:szCs w:val="24"/>
        </w:rPr>
        <w:t>en</w:t>
      </w:r>
      <w:r w:rsidR="00AA58B9" w:rsidRPr="00564D3B">
        <w:rPr>
          <w:rFonts w:ascii="Bookman Old Style" w:hAnsi="Bookman Old Style"/>
          <w:sz w:val="24"/>
          <w:szCs w:val="24"/>
        </w:rPr>
        <w:t xml:space="preserve"> la cultura occidental.</w:t>
      </w:r>
      <w:r w:rsidR="00AA58B9">
        <w:rPr>
          <w:rFonts w:ascii="Bookman Old Style" w:hAnsi="Bookman Old Style"/>
          <w:sz w:val="24"/>
          <w:szCs w:val="24"/>
        </w:rPr>
        <w:t xml:space="preserve"> </w:t>
      </w:r>
      <w:r w:rsidR="00AA0BD6">
        <w:rPr>
          <w:rFonts w:ascii="Bookman Old Style" w:hAnsi="Bookman Old Style"/>
          <w:sz w:val="24"/>
          <w:szCs w:val="24"/>
        </w:rPr>
        <w:t xml:space="preserve">La síntesis de los </w:t>
      </w:r>
      <w:r w:rsidRPr="00BB6D2B">
        <w:rPr>
          <w:rFonts w:ascii="Bookman Old Style" w:hAnsi="Bookman Old Style"/>
          <w:sz w:val="24"/>
          <w:szCs w:val="24"/>
        </w:rPr>
        <w:t>contrarios</w:t>
      </w:r>
      <w:r w:rsidR="00AA0BD6">
        <w:rPr>
          <w:rFonts w:ascii="Bookman Old Style" w:hAnsi="Bookman Old Style"/>
          <w:sz w:val="24"/>
          <w:szCs w:val="24"/>
        </w:rPr>
        <w:t>,</w:t>
      </w:r>
      <w:r w:rsidRPr="00BB6D2B">
        <w:rPr>
          <w:rFonts w:ascii="Bookman Old Style" w:hAnsi="Bookman Old Style"/>
          <w:sz w:val="24"/>
          <w:szCs w:val="24"/>
        </w:rPr>
        <w:t xml:space="preserve"> entre Occidente y Or</w:t>
      </w:r>
      <w:r w:rsidR="00084C39">
        <w:rPr>
          <w:rFonts w:ascii="Bookman Old Style" w:hAnsi="Bookman Old Style"/>
          <w:sz w:val="24"/>
          <w:szCs w:val="24"/>
        </w:rPr>
        <w:t xml:space="preserve">iente en un mundo multipolar, </w:t>
      </w:r>
      <w:r w:rsidR="00084C39" w:rsidRPr="00AA58B9">
        <w:rPr>
          <w:rFonts w:ascii="Bookman Old Style" w:hAnsi="Bookman Old Style"/>
          <w:sz w:val="24"/>
          <w:szCs w:val="24"/>
        </w:rPr>
        <w:t>sí</w:t>
      </w:r>
      <w:r w:rsidR="00AA0BD6">
        <w:rPr>
          <w:rFonts w:ascii="Bookman Old Style" w:hAnsi="Bookman Old Style"/>
          <w:sz w:val="24"/>
          <w:szCs w:val="24"/>
        </w:rPr>
        <w:t xml:space="preserve"> </w:t>
      </w:r>
      <w:r w:rsidRPr="00AA58B9">
        <w:rPr>
          <w:rFonts w:ascii="Bookman Old Style" w:hAnsi="Bookman Old Style"/>
          <w:sz w:val="24"/>
          <w:szCs w:val="24"/>
        </w:rPr>
        <w:t>puede lograr</w:t>
      </w:r>
      <w:r w:rsidR="00AA0BD6">
        <w:rPr>
          <w:rFonts w:ascii="Bookman Old Style" w:hAnsi="Bookman Old Style"/>
          <w:sz w:val="24"/>
          <w:szCs w:val="24"/>
        </w:rPr>
        <w:t>se</w:t>
      </w:r>
      <w:r w:rsidRPr="00AA58B9">
        <w:rPr>
          <w:rFonts w:ascii="Bookman Old Style" w:hAnsi="Bookman Old Style"/>
          <w:sz w:val="24"/>
          <w:szCs w:val="24"/>
        </w:rPr>
        <w:t xml:space="preserve"> </w:t>
      </w:r>
      <w:r w:rsidR="00404143">
        <w:rPr>
          <w:rFonts w:ascii="Bookman Old Style" w:hAnsi="Bookman Old Style"/>
          <w:sz w:val="24"/>
          <w:szCs w:val="24"/>
        </w:rPr>
        <w:t>partiendo</w:t>
      </w:r>
      <w:r w:rsidRPr="00AA58B9">
        <w:rPr>
          <w:rFonts w:ascii="Bookman Old Style" w:hAnsi="Bookman Old Style"/>
          <w:sz w:val="24"/>
          <w:szCs w:val="24"/>
        </w:rPr>
        <w:t xml:space="preserve"> del proyecto multipolar del mundo</w:t>
      </w:r>
      <w:r w:rsidR="00084C39" w:rsidRPr="00AA58B9">
        <w:rPr>
          <w:rFonts w:ascii="Bookman Old Style" w:hAnsi="Bookman Old Style"/>
          <w:sz w:val="24"/>
          <w:szCs w:val="24"/>
        </w:rPr>
        <w:t xml:space="preserve"> en marcha</w:t>
      </w:r>
      <w:r w:rsidRPr="00AA58B9">
        <w:rPr>
          <w:rFonts w:ascii="Bookman Old Style" w:hAnsi="Bookman Old Style"/>
          <w:sz w:val="24"/>
          <w:szCs w:val="24"/>
        </w:rPr>
        <w:t>.</w:t>
      </w:r>
      <w:r w:rsidRPr="00BB6D2B">
        <w:rPr>
          <w:rFonts w:ascii="Bookman Old Style" w:hAnsi="Bookman Old Style"/>
          <w:sz w:val="24"/>
          <w:szCs w:val="24"/>
        </w:rPr>
        <w:t xml:space="preserve"> </w:t>
      </w:r>
      <w:r w:rsidR="00AA0BD6">
        <w:rPr>
          <w:rFonts w:ascii="Bookman Old Style" w:hAnsi="Bookman Old Style"/>
          <w:sz w:val="24"/>
          <w:szCs w:val="24"/>
        </w:rPr>
        <w:t xml:space="preserve">Donde la multipolaridad desde lo plurinacional, </w:t>
      </w:r>
      <w:proofErr w:type="spellStart"/>
      <w:r w:rsidR="00AA0BD6">
        <w:rPr>
          <w:rFonts w:ascii="Bookman Old Style" w:hAnsi="Bookman Old Style"/>
          <w:sz w:val="24"/>
          <w:szCs w:val="24"/>
        </w:rPr>
        <w:t>pluriregional</w:t>
      </w:r>
      <w:proofErr w:type="spellEnd"/>
      <w:r w:rsidR="00AA0BD6">
        <w:rPr>
          <w:rFonts w:ascii="Bookman Old Style" w:hAnsi="Bookman Old Style"/>
          <w:sz w:val="24"/>
          <w:szCs w:val="24"/>
        </w:rPr>
        <w:t xml:space="preserve"> y </w:t>
      </w:r>
      <w:proofErr w:type="spellStart"/>
      <w:r w:rsidR="00AA0BD6">
        <w:rPr>
          <w:rFonts w:ascii="Bookman Old Style" w:hAnsi="Bookman Old Style"/>
          <w:sz w:val="24"/>
          <w:szCs w:val="24"/>
        </w:rPr>
        <w:t>pluriversal</w:t>
      </w:r>
      <w:proofErr w:type="spellEnd"/>
      <w:r w:rsidR="00404143">
        <w:rPr>
          <w:rFonts w:ascii="Bookman Old Style" w:hAnsi="Bookman Old Style"/>
          <w:sz w:val="24"/>
          <w:szCs w:val="24"/>
        </w:rPr>
        <w:t xml:space="preserve"> puede ya observarse</w:t>
      </w:r>
      <w:r w:rsidR="00AA0BD6">
        <w:rPr>
          <w:rFonts w:ascii="Bookman Old Style" w:hAnsi="Bookman Old Style"/>
          <w:sz w:val="24"/>
          <w:szCs w:val="24"/>
        </w:rPr>
        <w:t xml:space="preserve"> en la necesaria transición histórico social en pleno </w:t>
      </w:r>
      <w:r w:rsidR="00AA0BD6" w:rsidRPr="00564D3B">
        <w:rPr>
          <w:rFonts w:ascii="Bookman Old Style" w:hAnsi="Bookman Old Style"/>
          <w:sz w:val="24"/>
          <w:szCs w:val="24"/>
        </w:rPr>
        <w:t xml:space="preserve">desarrollo (BRICS, BRICS-Plus, </w:t>
      </w:r>
      <w:r w:rsidR="00404143" w:rsidRPr="00564D3B">
        <w:rPr>
          <w:rFonts w:ascii="Bookman Old Style" w:hAnsi="Bookman Old Style"/>
          <w:sz w:val="24"/>
          <w:szCs w:val="24"/>
        </w:rPr>
        <w:t>etc.</w:t>
      </w:r>
      <w:r w:rsidR="00AA0BD6" w:rsidRPr="00564D3B">
        <w:rPr>
          <w:rFonts w:ascii="Bookman Old Style" w:hAnsi="Bookman Old Style"/>
          <w:sz w:val="24"/>
          <w:szCs w:val="24"/>
        </w:rPr>
        <w:t>).</w:t>
      </w:r>
    </w:p>
    <w:p w:rsidR="00130762" w:rsidRPr="00D222FB" w:rsidRDefault="00130762" w:rsidP="00130762">
      <w:pPr>
        <w:pStyle w:val="NormalWeb"/>
        <w:shd w:val="clear" w:color="auto" w:fill="FFFFFF"/>
        <w:spacing w:before="0" w:beforeAutospacing="0" w:after="150" w:afterAutospacing="0" w:line="276" w:lineRule="auto"/>
        <w:jc w:val="both"/>
        <w:rPr>
          <w:rFonts w:ascii="Bookman Old Style" w:hAnsi="Bookman Old Style" w:cs="Helvetica"/>
        </w:rPr>
      </w:pPr>
      <w:r w:rsidRPr="00D222FB">
        <w:rPr>
          <w:rFonts w:ascii="Bookman Old Style" w:hAnsi="Bookman Old Style" w:cs="Helvetica"/>
        </w:rPr>
        <w:t>La actual fase del globalismo financiero unipolar basado solo en la centralización de la riqueza social existente</w:t>
      </w:r>
      <w:r w:rsidR="00084C39" w:rsidRPr="00AA58B9">
        <w:rPr>
          <w:rFonts w:ascii="Bookman Old Style" w:hAnsi="Bookman Old Style" w:cs="Helvetica"/>
        </w:rPr>
        <w:t xml:space="preserve">, </w:t>
      </w:r>
      <w:r w:rsidR="00564D3B" w:rsidRPr="00110B8B">
        <w:rPr>
          <w:rFonts w:ascii="Bookman Old Style" w:hAnsi="Bookman Old Style" w:cs="Helvetica"/>
        </w:rPr>
        <w:t xml:space="preserve">dejando de </w:t>
      </w:r>
      <w:r w:rsidR="00084C39" w:rsidRPr="00110B8B">
        <w:rPr>
          <w:rFonts w:ascii="Bookman Old Style" w:hAnsi="Bookman Old Style" w:cs="Helvetica"/>
        </w:rPr>
        <w:t>crear nueva riqueza social</w:t>
      </w:r>
      <w:r w:rsidR="00564D3B" w:rsidRPr="00110B8B">
        <w:rPr>
          <w:rFonts w:ascii="Bookman Old Style" w:hAnsi="Bookman Old Style" w:cs="Helvetica"/>
        </w:rPr>
        <w:t xml:space="preserve"> e incluso enfrentándose a los polos de desarrollo productivo</w:t>
      </w:r>
      <w:r w:rsidR="00034EB9" w:rsidRPr="00110B8B">
        <w:rPr>
          <w:rFonts w:ascii="Bookman Old Style" w:hAnsi="Bookman Old Style" w:cs="Helvetica"/>
        </w:rPr>
        <w:t>, tanto a</w:t>
      </w:r>
      <w:r w:rsidR="00564D3B" w:rsidRPr="00110B8B">
        <w:rPr>
          <w:rFonts w:ascii="Bookman Old Style" w:hAnsi="Bookman Old Style" w:cs="Helvetica"/>
        </w:rPr>
        <w:t xml:space="preserve"> China </w:t>
      </w:r>
      <w:r w:rsidR="00034EB9" w:rsidRPr="00110B8B">
        <w:rPr>
          <w:rFonts w:ascii="Bookman Old Style" w:hAnsi="Bookman Old Style" w:cs="Helvetica"/>
        </w:rPr>
        <w:t>como</w:t>
      </w:r>
      <w:r w:rsidR="00564D3B" w:rsidRPr="00110B8B">
        <w:rPr>
          <w:rFonts w:ascii="Bookman Old Style" w:hAnsi="Bookman Old Style" w:cs="Helvetica"/>
        </w:rPr>
        <w:t xml:space="preserve"> también </w:t>
      </w:r>
      <w:r w:rsidR="00034EB9" w:rsidRPr="00110B8B">
        <w:rPr>
          <w:rFonts w:ascii="Bookman Old Style" w:hAnsi="Bookman Old Style" w:cs="Helvetica"/>
        </w:rPr>
        <w:t xml:space="preserve">a </w:t>
      </w:r>
      <w:r w:rsidR="00564D3B" w:rsidRPr="00110B8B">
        <w:rPr>
          <w:rFonts w:ascii="Bookman Old Style" w:hAnsi="Bookman Old Style" w:cs="Helvetica"/>
        </w:rPr>
        <w:t>Alemania</w:t>
      </w:r>
      <w:r w:rsidR="00084C39" w:rsidRPr="00110B8B">
        <w:rPr>
          <w:rFonts w:ascii="Bookman Old Style" w:hAnsi="Bookman Old Style" w:cs="Helvetica"/>
        </w:rPr>
        <w:t>,</w:t>
      </w:r>
      <w:r w:rsidRPr="00110B8B">
        <w:rPr>
          <w:rFonts w:ascii="Bookman Old Style" w:hAnsi="Bookman Old Style" w:cs="Helvetica"/>
        </w:rPr>
        <w:t xml:space="preserve"> </w:t>
      </w:r>
      <w:r w:rsidR="00564D3B" w:rsidRPr="00110B8B">
        <w:rPr>
          <w:rFonts w:ascii="Bookman Old Style" w:hAnsi="Bookman Old Style" w:cs="Helvetica"/>
        </w:rPr>
        <w:t xml:space="preserve">transforma </w:t>
      </w:r>
      <w:r w:rsidR="00110B8B" w:rsidRPr="00110B8B">
        <w:rPr>
          <w:rFonts w:ascii="Bookman Old Style" w:hAnsi="Bookman Old Style" w:cs="Helvetica"/>
        </w:rPr>
        <w:t xml:space="preserve">a </w:t>
      </w:r>
      <w:r w:rsidR="00564D3B" w:rsidRPr="00110B8B">
        <w:rPr>
          <w:rFonts w:ascii="Bookman Old Style" w:hAnsi="Bookman Old Style" w:cs="Helvetica"/>
        </w:rPr>
        <w:t xml:space="preserve">la elite </w:t>
      </w:r>
      <w:proofErr w:type="spellStart"/>
      <w:r w:rsidR="00564D3B" w:rsidRPr="00110B8B">
        <w:rPr>
          <w:rFonts w:ascii="Bookman Old Style" w:hAnsi="Bookman Old Style" w:cs="Helvetica"/>
        </w:rPr>
        <w:t>globalista</w:t>
      </w:r>
      <w:proofErr w:type="spellEnd"/>
      <w:r w:rsidR="00564D3B" w:rsidRPr="00110B8B">
        <w:rPr>
          <w:rFonts w:ascii="Bookman Old Style" w:hAnsi="Bookman Old Style" w:cs="Helvetica"/>
        </w:rPr>
        <w:t xml:space="preserve"> en parasitaria</w:t>
      </w:r>
      <w:r w:rsidR="00110B8B" w:rsidRPr="00110B8B">
        <w:rPr>
          <w:rFonts w:ascii="Bookman Old Style" w:hAnsi="Bookman Old Style" w:cs="Helvetica"/>
        </w:rPr>
        <w:t xml:space="preserve">. </w:t>
      </w:r>
      <w:r w:rsidR="00110B8B" w:rsidRPr="002735AC">
        <w:rPr>
          <w:rFonts w:ascii="Bookman Old Style" w:hAnsi="Bookman Old Style" w:cs="Helvetica"/>
        </w:rPr>
        <w:t>N</w:t>
      </w:r>
      <w:r w:rsidR="00564D3B" w:rsidRPr="002735AC">
        <w:rPr>
          <w:rFonts w:ascii="Bookman Old Style" w:hAnsi="Bookman Old Style" w:cs="Helvetica"/>
        </w:rPr>
        <w:t xml:space="preserve">o solo </w:t>
      </w:r>
      <w:r w:rsidR="00110B8B" w:rsidRPr="002735AC">
        <w:rPr>
          <w:rFonts w:ascii="Bookman Old Style" w:hAnsi="Bookman Old Style" w:cs="Helvetica"/>
        </w:rPr>
        <w:t xml:space="preserve">en </w:t>
      </w:r>
      <w:r w:rsidR="00564D3B" w:rsidRPr="002735AC">
        <w:rPr>
          <w:rFonts w:ascii="Bookman Old Style" w:hAnsi="Bookman Old Style" w:cs="Helvetica"/>
        </w:rPr>
        <w:t>improdu</w:t>
      </w:r>
      <w:r w:rsidR="00110B8B" w:rsidRPr="002735AC">
        <w:rPr>
          <w:rFonts w:ascii="Bookman Old Style" w:hAnsi="Bookman Old Style" w:cs="Helvetica"/>
        </w:rPr>
        <w:t>ctiva sino incluso destructiva con el</w:t>
      </w:r>
      <w:r w:rsidR="00564D3B" w:rsidRPr="002735AC">
        <w:rPr>
          <w:rFonts w:ascii="Bookman Old Style" w:hAnsi="Bookman Old Style" w:cs="Helvetica"/>
        </w:rPr>
        <w:t xml:space="preserve"> </w:t>
      </w:r>
      <w:r w:rsidR="00110B8B" w:rsidRPr="002735AC">
        <w:rPr>
          <w:rFonts w:ascii="Bookman Old Style" w:hAnsi="Bookman Old Style" w:cs="Helvetica"/>
        </w:rPr>
        <w:t xml:space="preserve">solo </w:t>
      </w:r>
      <w:r w:rsidR="00564D3B" w:rsidRPr="002735AC">
        <w:rPr>
          <w:rFonts w:ascii="Bookman Old Style" w:hAnsi="Bookman Old Style" w:cs="Helvetica"/>
        </w:rPr>
        <w:t xml:space="preserve">fin de </w:t>
      </w:r>
      <w:r w:rsidR="00110B8B" w:rsidRPr="002735AC">
        <w:rPr>
          <w:rFonts w:ascii="Bookman Old Style" w:hAnsi="Bookman Old Style" w:cs="Helvetica"/>
        </w:rPr>
        <w:t>imponer, a costa de todo,</w:t>
      </w:r>
      <w:r w:rsidR="00564D3B" w:rsidRPr="002735AC">
        <w:rPr>
          <w:rFonts w:ascii="Bookman Old Style" w:hAnsi="Bookman Old Style" w:cs="Helvetica"/>
        </w:rPr>
        <w:t xml:space="preserve"> su proyecto </w:t>
      </w:r>
      <w:r w:rsidR="00110B8B" w:rsidRPr="002735AC">
        <w:rPr>
          <w:rFonts w:ascii="Bookman Old Style" w:hAnsi="Bookman Old Style" w:cs="Helvetica"/>
        </w:rPr>
        <w:t>pos capitalista</w:t>
      </w:r>
      <w:r w:rsidR="00564D3B" w:rsidRPr="002735AC">
        <w:rPr>
          <w:rFonts w:ascii="Bookman Old Style" w:hAnsi="Bookman Old Style" w:cs="Helvetica"/>
        </w:rPr>
        <w:t xml:space="preserve"> </w:t>
      </w:r>
      <w:r w:rsidR="00110B8B" w:rsidRPr="002735AC">
        <w:rPr>
          <w:rFonts w:ascii="Bookman Old Style" w:hAnsi="Bookman Old Style" w:cs="Helvetica"/>
        </w:rPr>
        <w:t xml:space="preserve">parasitario llamado </w:t>
      </w:r>
      <w:proofErr w:type="spellStart"/>
      <w:r w:rsidR="00110B8B" w:rsidRPr="002735AC">
        <w:rPr>
          <w:rFonts w:ascii="Bookman Old Style" w:hAnsi="Bookman Old Style" w:cs="Helvetica"/>
        </w:rPr>
        <w:t>Economic</w:t>
      </w:r>
      <w:proofErr w:type="spellEnd"/>
      <w:r w:rsidR="00564D3B" w:rsidRPr="002735AC">
        <w:rPr>
          <w:rFonts w:ascii="Bookman Old Style" w:hAnsi="Bookman Old Style" w:cs="Helvetica"/>
        </w:rPr>
        <w:t xml:space="preserve"> </w:t>
      </w:r>
      <w:proofErr w:type="spellStart"/>
      <w:r w:rsidR="00564D3B" w:rsidRPr="002735AC">
        <w:rPr>
          <w:rFonts w:ascii="Bookman Old Style" w:hAnsi="Bookman Old Style" w:cs="Helvetica"/>
        </w:rPr>
        <w:t>Reset</w:t>
      </w:r>
      <w:proofErr w:type="spellEnd"/>
      <w:r w:rsidR="00110B8B" w:rsidRPr="002735AC">
        <w:rPr>
          <w:rFonts w:ascii="Bookman Old Style" w:hAnsi="Bookman Old Style" w:cs="Helvetica"/>
        </w:rPr>
        <w:t xml:space="preserve"> (</w:t>
      </w:r>
      <w:proofErr w:type="spellStart"/>
      <w:r w:rsidR="00110B8B" w:rsidRPr="002735AC">
        <w:rPr>
          <w:rFonts w:ascii="Bookman Old Style" w:hAnsi="Bookman Old Style" w:cs="Helvetica"/>
        </w:rPr>
        <w:t>Davos</w:t>
      </w:r>
      <w:proofErr w:type="spellEnd"/>
      <w:r w:rsidR="00110B8B" w:rsidRPr="002735AC">
        <w:rPr>
          <w:rFonts w:ascii="Bookman Old Style" w:hAnsi="Bookman Old Style" w:cs="Helvetica"/>
        </w:rPr>
        <w:t>)</w:t>
      </w:r>
      <w:r w:rsidR="00564D3B" w:rsidRPr="002735AC">
        <w:rPr>
          <w:rFonts w:ascii="Bookman Old Style" w:hAnsi="Bookman Old Style" w:cs="Helvetica"/>
        </w:rPr>
        <w:t>.</w:t>
      </w:r>
      <w:r w:rsidR="00564D3B">
        <w:rPr>
          <w:rFonts w:ascii="Bookman Old Style" w:hAnsi="Bookman Old Style" w:cs="Helvetica"/>
        </w:rPr>
        <w:t xml:space="preserve">  </w:t>
      </w:r>
      <w:r w:rsidR="00564D3B" w:rsidRPr="00110B8B">
        <w:rPr>
          <w:rFonts w:ascii="Bookman Old Style" w:hAnsi="Bookman Old Style" w:cs="Helvetica"/>
        </w:rPr>
        <w:t>Hemos</w:t>
      </w:r>
      <w:r w:rsidR="00564D3B">
        <w:rPr>
          <w:rFonts w:ascii="Bookman Old Style" w:hAnsi="Bookman Old Style" w:cs="Helvetica"/>
        </w:rPr>
        <w:t xml:space="preserve"> </w:t>
      </w:r>
      <w:r w:rsidR="00110B8B">
        <w:rPr>
          <w:rFonts w:ascii="Bookman Old Style" w:hAnsi="Bookman Old Style" w:cs="Helvetica"/>
        </w:rPr>
        <w:t>llegado a un</w:t>
      </w:r>
      <w:r w:rsidRPr="00D222FB">
        <w:rPr>
          <w:rFonts w:ascii="Bookman Old Style" w:hAnsi="Bookman Old Style" w:cs="Helvetica"/>
        </w:rPr>
        <w:t xml:space="preserve"> punto</w:t>
      </w:r>
      <w:r w:rsidR="00110B8B">
        <w:rPr>
          <w:rFonts w:ascii="Bookman Old Style" w:hAnsi="Bookman Old Style" w:cs="Helvetica"/>
        </w:rPr>
        <w:t>,</w:t>
      </w:r>
      <w:r w:rsidRPr="00D222FB">
        <w:rPr>
          <w:rFonts w:ascii="Bookman Old Style" w:hAnsi="Bookman Old Style" w:cs="Helvetica"/>
        </w:rPr>
        <w:t xml:space="preserve"> donde ya dejó de ser capitalismo.</w:t>
      </w:r>
      <w:r>
        <w:rPr>
          <w:rFonts w:ascii="Bookman Old Style" w:hAnsi="Bookman Old Style" w:cs="Helvetica"/>
        </w:rPr>
        <w:t xml:space="preserve"> </w:t>
      </w:r>
      <w:r w:rsidRPr="00D222FB">
        <w:rPr>
          <w:rFonts w:ascii="Bookman Old Style" w:hAnsi="Bookman Old Style" w:cs="Helvetica"/>
        </w:rPr>
        <w:t xml:space="preserve">Porque ya no hay más acumulación de capital sino solo </w:t>
      </w:r>
      <w:r w:rsidRPr="00110B8B">
        <w:rPr>
          <w:rFonts w:ascii="Bookman Old Style" w:hAnsi="Bookman Old Style" w:cs="Helvetica"/>
        </w:rPr>
        <w:t xml:space="preserve">concentración </w:t>
      </w:r>
      <w:r w:rsidRPr="00D222FB">
        <w:rPr>
          <w:rFonts w:ascii="Bookman Old Style" w:hAnsi="Bookman Old Style" w:cs="Helvetica"/>
        </w:rPr>
        <w:t>de ingresos en cada vez menos manos.</w:t>
      </w:r>
      <w:r>
        <w:rPr>
          <w:rFonts w:ascii="Bookman Old Style" w:hAnsi="Bookman Old Style" w:cs="Helvetica"/>
        </w:rPr>
        <w:t xml:space="preserve"> </w:t>
      </w:r>
      <w:r w:rsidRPr="00D222FB">
        <w:rPr>
          <w:rFonts w:ascii="Bookman Old Style" w:hAnsi="Bookman Old Style" w:cs="Helvetica"/>
        </w:rPr>
        <w:t xml:space="preserve">Samir </w:t>
      </w:r>
      <w:proofErr w:type="spellStart"/>
      <w:r w:rsidRPr="00D222FB">
        <w:rPr>
          <w:rFonts w:ascii="Bookman Old Style" w:hAnsi="Bookman Old Style" w:cs="Helvetica"/>
        </w:rPr>
        <w:t>Amin</w:t>
      </w:r>
      <w:proofErr w:type="spellEnd"/>
      <w:r w:rsidRPr="00D222FB">
        <w:rPr>
          <w:rFonts w:ascii="Bookman Old Style" w:hAnsi="Bookman Old Style" w:cs="Helvetica"/>
        </w:rPr>
        <w:t xml:space="preserve"> podría considerarlo incluso un sistema neo-tributario (</w:t>
      </w:r>
      <w:proofErr w:type="spellStart"/>
      <w:r w:rsidRPr="00D222FB">
        <w:rPr>
          <w:rFonts w:ascii="Bookman Old Style" w:hAnsi="Bookman Old Style" w:cs="Helvetica"/>
        </w:rPr>
        <w:t>Amin</w:t>
      </w:r>
      <w:proofErr w:type="spellEnd"/>
      <w:r w:rsidRPr="00D222FB">
        <w:rPr>
          <w:rFonts w:ascii="Bookman Old Style" w:hAnsi="Bookman Old Style" w:cs="Helvetica"/>
        </w:rPr>
        <w:t xml:space="preserve"> 2012, </w:t>
      </w:r>
      <w:proofErr w:type="spellStart"/>
      <w:r w:rsidRPr="00D222FB">
        <w:rPr>
          <w:rFonts w:ascii="Bookman Old Style" w:hAnsi="Bookman Old Style" w:cs="Helvetica"/>
        </w:rPr>
        <w:t>pag</w:t>
      </w:r>
      <w:proofErr w:type="spellEnd"/>
      <w:r w:rsidRPr="00D222FB">
        <w:rPr>
          <w:rFonts w:ascii="Bookman Old Style" w:hAnsi="Bookman Old Style" w:cs="Helvetica"/>
        </w:rPr>
        <w:t>. 69) basado en el ejercicio de una violencia política sistemática</w:t>
      </w:r>
      <w:r>
        <w:rPr>
          <w:rFonts w:ascii="Bookman Old Style" w:hAnsi="Bookman Old Style" w:cs="Helvetica"/>
        </w:rPr>
        <w:t>, conllevando al apartheid a escala mundial y orientado a ´otro mundo (</w:t>
      </w:r>
      <w:proofErr w:type="spellStart"/>
      <w:r>
        <w:rPr>
          <w:rFonts w:ascii="Bookman Old Style" w:hAnsi="Bookman Old Style" w:cs="Helvetica"/>
        </w:rPr>
        <w:t>distópico</w:t>
      </w:r>
      <w:proofErr w:type="spellEnd"/>
      <w:r>
        <w:rPr>
          <w:rFonts w:ascii="Bookman Old Style" w:hAnsi="Bookman Old Style" w:cs="Helvetica"/>
        </w:rPr>
        <w:t xml:space="preserve">) </w:t>
      </w:r>
      <w:r w:rsidR="00084C39">
        <w:rPr>
          <w:rFonts w:ascii="Bookman Old Style" w:hAnsi="Bookman Old Style" w:cs="Helvetica"/>
        </w:rPr>
        <w:t>posible´.</w:t>
      </w:r>
    </w:p>
    <w:p w:rsidR="00130762" w:rsidRPr="00D222FB" w:rsidRDefault="00130762" w:rsidP="00130762">
      <w:pPr>
        <w:pStyle w:val="NormalWeb"/>
        <w:shd w:val="clear" w:color="auto" w:fill="FFFFFF"/>
        <w:spacing w:before="0" w:beforeAutospacing="0" w:after="150" w:afterAutospacing="0" w:line="276" w:lineRule="auto"/>
        <w:jc w:val="both"/>
        <w:rPr>
          <w:rFonts w:ascii="Bookman Old Style" w:hAnsi="Bookman Old Style" w:cs="Helvetica"/>
        </w:rPr>
      </w:pPr>
      <w:r w:rsidRPr="00D222FB">
        <w:rPr>
          <w:rFonts w:ascii="Bookman Old Style" w:hAnsi="Bookman Old Style" w:cs="Helvetica"/>
        </w:rPr>
        <w:t>Klaus Schwab, en tanto presidente del Foro E</w:t>
      </w:r>
      <w:r w:rsidR="00084C39">
        <w:rPr>
          <w:rFonts w:ascii="Bookman Old Style" w:hAnsi="Bookman Old Style" w:cs="Helvetica"/>
        </w:rPr>
        <w:t xml:space="preserve">conómico Mundial (WEF – </w:t>
      </w:r>
      <w:proofErr w:type="spellStart"/>
      <w:r w:rsidR="00084C39">
        <w:rPr>
          <w:rFonts w:ascii="Bookman Old Style" w:hAnsi="Bookman Old Style" w:cs="Helvetica"/>
        </w:rPr>
        <w:t>Davos</w:t>
      </w:r>
      <w:proofErr w:type="spellEnd"/>
      <w:r w:rsidR="00084C39">
        <w:rPr>
          <w:rFonts w:ascii="Bookman Old Style" w:hAnsi="Bookman Old Style" w:cs="Helvetica"/>
        </w:rPr>
        <w:t>)</w:t>
      </w:r>
      <w:r w:rsidRPr="00D222FB">
        <w:rPr>
          <w:rFonts w:ascii="Bookman Old Style" w:hAnsi="Bookman Old Style" w:cs="Helvetica"/>
        </w:rPr>
        <w:t xml:space="preserve"> que </w:t>
      </w:r>
      <w:r w:rsidR="00084C39">
        <w:rPr>
          <w:rFonts w:ascii="Bookman Old Style" w:hAnsi="Bookman Old Style" w:cs="Helvetica"/>
        </w:rPr>
        <w:t xml:space="preserve">expresa y </w:t>
      </w:r>
      <w:r w:rsidRPr="00D222FB">
        <w:rPr>
          <w:rFonts w:ascii="Bookman Old Style" w:hAnsi="Bookman Old Style" w:cs="Helvetica"/>
        </w:rPr>
        <w:t xml:space="preserve">reúne a la oligarquía financiera </w:t>
      </w:r>
      <w:proofErr w:type="spellStart"/>
      <w:r w:rsidRPr="00D222FB">
        <w:rPr>
          <w:rFonts w:ascii="Bookman Old Style" w:hAnsi="Bookman Old Style" w:cs="Helvetica"/>
        </w:rPr>
        <w:t>globalista</w:t>
      </w:r>
      <w:proofErr w:type="spellEnd"/>
      <w:r w:rsidRPr="00D222FB">
        <w:rPr>
          <w:rFonts w:ascii="Bookman Old Style" w:hAnsi="Bookman Old Style" w:cs="Helvetica"/>
        </w:rPr>
        <w:t xml:space="preserve">, </w:t>
      </w:r>
      <w:r w:rsidRPr="00AA58B9">
        <w:rPr>
          <w:rFonts w:ascii="Bookman Old Style" w:hAnsi="Bookman Old Style" w:cs="Helvetica"/>
        </w:rPr>
        <w:t xml:space="preserve">define a esa elite de </w:t>
      </w:r>
      <w:proofErr w:type="spellStart"/>
      <w:r w:rsidRPr="00AA58B9">
        <w:rPr>
          <w:rFonts w:ascii="Bookman Old Style" w:hAnsi="Bookman Old Style" w:cs="Helvetica"/>
        </w:rPr>
        <w:t>Davos</w:t>
      </w:r>
      <w:proofErr w:type="spellEnd"/>
      <w:r w:rsidRPr="00AA58B9">
        <w:rPr>
          <w:rFonts w:ascii="Bookman Old Style" w:hAnsi="Bookman Old Style" w:cs="Helvetica"/>
        </w:rPr>
        <w:t xml:space="preserve"> como la ´meritocracia´</w:t>
      </w:r>
      <w:r w:rsidR="00084C39" w:rsidRPr="00AA58B9">
        <w:t xml:space="preserve"> </w:t>
      </w:r>
      <w:r w:rsidR="00084C39" w:rsidRPr="00AA58B9">
        <w:rPr>
          <w:rFonts w:ascii="Bookman Old Style" w:hAnsi="Bookman Old Style" w:cs="Helvetica"/>
        </w:rPr>
        <w:t>que proyecta imponer el Gran Reinicio</w:t>
      </w:r>
      <w:r w:rsidRPr="00AA58B9">
        <w:rPr>
          <w:rFonts w:ascii="Bookman Old Style" w:hAnsi="Bookman Old Style" w:cs="Helvetica"/>
        </w:rPr>
        <w:t>, en referencia</w:t>
      </w:r>
      <w:r w:rsidR="00110B8B">
        <w:rPr>
          <w:rFonts w:ascii="Bookman Old Style" w:hAnsi="Bookman Old Style" w:cs="Helvetica"/>
        </w:rPr>
        <w:t xml:space="preserve"> y contraposición</w:t>
      </w:r>
      <w:r w:rsidRPr="00AA58B9">
        <w:rPr>
          <w:rFonts w:ascii="Bookman Old Style" w:hAnsi="Bookman Old Style" w:cs="Helvetica"/>
        </w:rPr>
        <w:t xml:space="preserve"> directa al socialismo de China. El partido Demócrata Norteamericano</w:t>
      </w:r>
      <w:r w:rsidR="00084C39" w:rsidRPr="00AA58B9">
        <w:rPr>
          <w:rFonts w:ascii="Bookman Old Style" w:hAnsi="Bookman Old Style" w:cs="Helvetica"/>
        </w:rPr>
        <w:t xml:space="preserve"> actualmente</w:t>
      </w:r>
      <w:r w:rsidRPr="00AA58B9">
        <w:rPr>
          <w:rFonts w:ascii="Bookman Old Style" w:hAnsi="Bookman Old Style" w:cs="Helvetica"/>
        </w:rPr>
        <w:t xml:space="preserve">, llamado socialista bajo la administración </w:t>
      </w:r>
      <w:proofErr w:type="spellStart"/>
      <w:r w:rsidRPr="00AA58B9">
        <w:rPr>
          <w:rFonts w:ascii="Bookman Old Style" w:hAnsi="Bookman Old Style" w:cs="Helvetica"/>
        </w:rPr>
        <w:t>Biden</w:t>
      </w:r>
      <w:proofErr w:type="spellEnd"/>
      <w:r w:rsidRPr="00AA58B9">
        <w:rPr>
          <w:rFonts w:ascii="Bookman Old Style" w:hAnsi="Bookman Old Style" w:cs="Helvetica"/>
        </w:rPr>
        <w:t>, opera al estilo del Partido Nacional Social</w:t>
      </w:r>
      <w:r w:rsidR="00084C39" w:rsidRPr="00AA58B9">
        <w:rPr>
          <w:rFonts w:ascii="Bookman Old Style" w:hAnsi="Bookman Old Style" w:cs="Helvetica"/>
        </w:rPr>
        <w:t xml:space="preserve">ista Alemán de los años treinta </w:t>
      </w:r>
      <w:r w:rsidR="00B16A58" w:rsidRPr="00AA58B9">
        <w:rPr>
          <w:rFonts w:ascii="Bookman Old Style" w:hAnsi="Bookman Old Style" w:cs="Helvetica"/>
        </w:rPr>
        <w:t>del siglo XX. D</w:t>
      </w:r>
      <w:r w:rsidRPr="00AA58B9">
        <w:rPr>
          <w:rFonts w:ascii="Bookman Old Style" w:hAnsi="Bookman Old Style" w:cs="Helvetica"/>
        </w:rPr>
        <w:t>efiende y propaga el global-socialismo a capa y espada.</w:t>
      </w:r>
    </w:p>
    <w:p w:rsidR="00E6650C" w:rsidRDefault="00130762" w:rsidP="00130762">
      <w:pPr>
        <w:pStyle w:val="NormalWeb"/>
        <w:shd w:val="clear" w:color="auto" w:fill="FFFFFF"/>
        <w:spacing w:before="0" w:beforeAutospacing="0" w:after="150" w:afterAutospacing="0" w:line="276" w:lineRule="auto"/>
        <w:jc w:val="both"/>
        <w:rPr>
          <w:rFonts w:ascii="Bookman Old Style" w:hAnsi="Bookman Old Style" w:cs="Helvetica"/>
        </w:rPr>
      </w:pPr>
      <w:r w:rsidRPr="00D222FB">
        <w:rPr>
          <w:rFonts w:ascii="Bookman Old Style" w:hAnsi="Bookman Old Style" w:cs="Helvetica"/>
        </w:rPr>
        <w:t>Con el plan llamado ´</w:t>
      </w:r>
      <w:proofErr w:type="spellStart"/>
      <w:r w:rsidRPr="00D222FB">
        <w:rPr>
          <w:rFonts w:ascii="Bookman Old Style" w:hAnsi="Bookman Old Style" w:cs="Helvetica"/>
        </w:rPr>
        <w:t>Economic</w:t>
      </w:r>
      <w:proofErr w:type="spellEnd"/>
      <w:r w:rsidRPr="00D222FB">
        <w:rPr>
          <w:rFonts w:ascii="Bookman Old Style" w:hAnsi="Bookman Old Style" w:cs="Helvetica"/>
        </w:rPr>
        <w:t xml:space="preserve"> </w:t>
      </w:r>
      <w:proofErr w:type="spellStart"/>
      <w:r w:rsidRPr="00D222FB">
        <w:rPr>
          <w:rFonts w:ascii="Bookman Old Style" w:hAnsi="Bookman Old Style" w:cs="Helvetica"/>
        </w:rPr>
        <w:t>Reset</w:t>
      </w:r>
      <w:proofErr w:type="spellEnd"/>
      <w:r w:rsidRPr="00D222FB">
        <w:rPr>
          <w:rFonts w:ascii="Bookman Old Style" w:hAnsi="Bookman Old Style" w:cs="Helvetica"/>
        </w:rPr>
        <w:t xml:space="preserve">´, del gran reinicio del capitalismo mundial en modo </w:t>
      </w:r>
      <w:proofErr w:type="spellStart"/>
      <w:r w:rsidRPr="00D222FB">
        <w:rPr>
          <w:rFonts w:ascii="Bookman Old Style" w:hAnsi="Bookman Old Style" w:cs="Helvetica"/>
        </w:rPr>
        <w:t>globalista</w:t>
      </w:r>
      <w:proofErr w:type="spellEnd"/>
      <w:r w:rsidRPr="00D222FB">
        <w:rPr>
          <w:rFonts w:ascii="Bookman Old Style" w:hAnsi="Bookman Old Style" w:cs="Helvetica"/>
        </w:rPr>
        <w:t xml:space="preserve">, </w:t>
      </w:r>
      <w:r w:rsidRPr="00532D5D">
        <w:rPr>
          <w:rFonts w:ascii="Bookman Old Style" w:hAnsi="Bookman Old Style" w:cs="Helvetica"/>
        </w:rPr>
        <w:t xml:space="preserve">existe </w:t>
      </w:r>
      <w:r w:rsidR="00B16A58" w:rsidRPr="00532D5D">
        <w:rPr>
          <w:rFonts w:ascii="Bookman Old Style" w:hAnsi="Bookman Old Style" w:cs="Helvetica"/>
        </w:rPr>
        <w:t>ya</w:t>
      </w:r>
      <w:r w:rsidRPr="00532D5D">
        <w:rPr>
          <w:rFonts w:ascii="Bookman Old Style" w:hAnsi="Bookman Old Style" w:cs="Helvetica"/>
        </w:rPr>
        <w:t xml:space="preserve"> una </w:t>
      </w:r>
      <w:r w:rsidRPr="00532D5D">
        <w:rPr>
          <w:rFonts w:ascii="Bookman Old Style" w:hAnsi="Bookman Old Style" w:cs="Helvetica"/>
          <w:i/>
        </w:rPr>
        <w:t>meritocracia</w:t>
      </w:r>
      <w:r w:rsidR="00B16A58" w:rsidRPr="00532D5D">
        <w:rPr>
          <w:rFonts w:ascii="Bookman Old Style" w:hAnsi="Bookman Old Style" w:cs="Helvetica"/>
          <w:i/>
        </w:rPr>
        <w:t xml:space="preserve"> </w:t>
      </w:r>
      <w:proofErr w:type="spellStart"/>
      <w:r w:rsidR="00B16A58" w:rsidRPr="00532D5D">
        <w:rPr>
          <w:rFonts w:ascii="Bookman Old Style" w:hAnsi="Bookman Old Style" w:cs="Helvetica"/>
          <w:i/>
        </w:rPr>
        <w:t>globalista</w:t>
      </w:r>
      <w:proofErr w:type="spellEnd"/>
      <w:r w:rsidRPr="00532D5D">
        <w:rPr>
          <w:rFonts w:ascii="Bookman Old Style" w:hAnsi="Bookman Old Style" w:cs="Helvetica"/>
        </w:rPr>
        <w:t xml:space="preserve"> que </w:t>
      </w:r>
      <w:r w:rsidR="00397975" w:rsidRPr="00397975">
        <w:rPr>
          <w:rFonts w:ascii="Bookman Old Style" w:hAnsi="Bookman Old Style" w:cs="Helvetica"/>
          <w:i/>
        </w:rPr>
        <w:t xml:space="preserve">controla y monopoliza </w:t>
      </w:r>
      <w:r w:rsidRPr="00532D5D">
        <w:rPr>
          <w:rFonts w:ascii="Bookman Old Style" w:hAnsi="Bookman Old Style" w:cs="Helvetica"/>
        </w:rPr>
        <w:t>la expansión monetaria</w:t>
      </w:r>
      <w:r w:rsidR="00397975">
        <w:rPr>
          <w:rFonts w:ascii="Bookman Old Style" w:hAnsi="Bookman Old Style" w:cs="Helvetica"/>
        </w:rPr>
        <w:t xml:space="preserve"> </w:t>
      </w:r>
      <w:r w:rsidR="00397975" w:rsidRPr="00397975">
        <w:rPr>
          <w:rFonts w:ascii="Bookman Old Style" w:hAnsi="Bookman Old Style" w:cs="Helvetica"/>
          <w:i/>
        </w:rPr>
        <w:t>–dólar-</w:t>
      </w:r>
      <w:r w:rsidRPr="00532D5D">
        <w:rPr>
          <w:rFonts w:ascii="Bookman Old Style" w:hAnsi="Bookman Old Style" w:cs="Helvetica"/>
        </w:rPr>
        <w:t xml:space="preserve"> </w:t>
      </w:r>
      <w:r w:rsidR="00B16A58" w:rsidRPr="00532D5D">
        <w:rPr>
          <w:rFonts w:ascii="Bookman Old Style" w:hAnsi="Bookman Old Style" w:cs="Helvetica"/>
        </w:rPr>
        <w:t xml:space="preserve">como modo </w:t>
      </w:r>
      <w:r w:rsidRPr="00532D5D">
        <w:rPr>
          <w:rFonts w:ascii="Bookman Old Style" w:hAnsi="Bookman Old Style" w:cs="Helvetica"/>
        </w:rPr>
        <w:t xml:space="preserve">para </w:t>
      </w:r>
      <w:r w:rsidRPr="00532D5D">
        <w:rPr>
          <w:rFonts w:ascii="Bookman Old Style" w:hAnsi="Bookman Old Style" w:cs="Helvetica"/>
        </w:rPr>
        <w:lastRenderedPageBreak/>
        <w:t xml:space="preserve">poder apropiarse de </w:t>
      </w:r>
      <w:r w:rsidR="00B16A58" w:rsidRPr="00532D5D">
        <w:rPr>
          <w:rFonts w:ascii="Bookman Old Style" w:hAnsi="Bookman Old Style" w:cs="Helvetica"/>
        </w:rPr>
        <w:t xml:space="preserve">las </w:t>
      </w:r>
      <w:r w:rsidRPr="00532D5D">
        <w:rPr>
          <w:rFonts w:ascii="Bookman Old Style" w:hAnsi="Bookman Old Style" w:cs="Helvetica"/>
        </w:rPr>
        <w:t>acciones</w:t>
      </w:r>
      <w:r w:rsidR="00B16A58" w:rsidRPr="00532D5D">
        <w:rPr>
          <w:rFonts w:ascii="Bookman Old Style" w:hAnsi="Bookman Old Style" w:cs="Helvetica"/>
        </w:rPr>
        <w:t>-corporativas</w:t>
      </w:r>
      <w:r w:rsidRPr="00532D5D">
        <w:rPr>
          <w:rFonts w:ascii="Bookman Old Style" w:hAnsi="Bookman Old Style" w:cs="Helvetica"/>
        </w:rPr>
        <w:t xml:space="preserve"> de competidores de segunda clase, de los ingresos de la clase media y de la propia clase trabajadora</w:t>
      </w:r>
      <w:r w:rsidRPr="00E6650C">
        <w:rPr>
          <w:rFonts w:ascii="Bookman Old Style" w:hAnsi="Bookman Old Style" w:cs="Helvetica"/>
        </w:rPr>
        <w:t>.</w:t>
      </w:r>
      <w:r w:rsidR="00397975" w:rsidRPr="00E6650C">
        <w:rPr>
          <w:rFonts w:ascii="Bookman Old Style" w:hAnsi="Bookman Old Style" w:cs="Helvetica"/>
        </w:rPr>
        <w:t xml:space="preserve"> </w:t>
      </w:r>
      <w:r w:rsidR="00564D3B" w:rsidRPr="00E6650C">
        <w:rPr>
          <w:rFonts w:ascii="Bookman Old Style" w:hAnsi="Bookman Old Style" w:cs="Helvetica"/>
        </w:rPr>
        <w:t>Un trabajo no solo improductivo y parasitario, sino destructivo para la propia base económica que les ha de dar sostén</w:t>
      </w:r>
      <w:r w:rsidR="000C5CD3" w:rsidRPr="00E6650C">
        <w:rPr>
          <w:rFonts w:ascii="Bookman Old Style" w:hAnsi="Bookman Old Style" w:cs="Helvetica"/>
        </w:rPr>
        <w:t>.</w:t>
      </w:r>
      <w:r w:rsidR="00564D3B">
        <w:rPr>
          <w:rFonts w:ascii="Bookman Old Style" w:hAnsi="Bookman Old Style" w:cs="Helvetica"/>
        </w:rPr>
        <w:t xml:space="preserve"> </w:t>
      </w:r>
      <w:r w:rsidRPr="00D222FB">
        <w:rPr>
          <w:rFonts w:ascii="Bookman Old Style" w:hAnsi="Bookman Old Style" w:cs="Helvetica"/>
        </w:rPr>
        <w:t>Se habla</w:t>
      </w:r>
      <w:r w:rsidR="00397975">
        <w:rPr>
          <w:rFonts w:ascii="Bookman Old Style" w:hAnsi="Bookman Old Style" w:cs="Helvetica"/>
        </w:rPr>
        <w:t>, incluso,</w:t>
      </w:r>
      <w:r w:rsidRPr="00D222FB">
        <w:rPr>
          <w:rFonts w:ascii="Bookman Old Style" w:hAnsi="Bookman Old Style" w:cs="Helvetica"/>
        </w:rPr>
        <w:t xml:space="preserve"> de garantizar un ingreso </w:t>
      </w:r>
      <w:r w:rsidR="00B16A58">
        <w:rPr>
          <w:rFonts w:ascii="Bookman Old Style" w:hAnsi="Bookman Old Style" w:cs="Helvetica"/>
        </w:rPr>
        <w:t xml:space="preserve">social </w:t>
      </w:r>
      <w:r w:rsidRPr="00D222FB">
        <w:rPr>
          <w:rFonts w:ascii="Bookman Old Style" w:hAnsi="Bookman Old Style" w:cs="Helvetica"/>
        </w:rPr>
        <w:t xml:space="preserve">mínimo para todo el mundo que los deje “felices”, drogados a un lado de </w:t>
      </w:r>
      <w:r w:rsidRPr="00532D5D">
        <w:rPr>
          <w:rFonts w:ascii="Bookman Old Style" w:hAnsi="Bookman Old Style" w:cs="Helvetica"/>
        </w:rPr>
        <w:t>la autopista</w:t>
      </w:r>
      <w:r w:rsidR="00B16A58" w:rsidRPr="00532D5D">
        <w:rPr>
          <w:rFonts w:ascii="Bookman Old Style" w:hAnsi="Bookman Old Style" w:cs="Helvetica"/>
        </w:rPr>
        <w:t xml:space="preserve"> </w:t>
      </w:r>
      <w:proofErr w:type="spellStart"/>
      <w:r w:rsidR="00B16A58" w:rsidRPr="00532D5D">
        <w:rPr>
          <w:rFonts w:ascii="Bookman Old Style" w:hAnsi="Bookman Old Style" w:cs="Helvetica"/>
        </w:rPr>
        <w:t>globalista</w:t>
      </w:r>
      <w:proofErr w:type="spellEnd"/>
      <w:r w:rsidRPr="00532D5D">
        <w:rPr>
          <w:rFonts w:ascii="Bookman Old Style" w:hAnsi="Bookman Old Style" w:cs="Helvetica"/>
        </w:rPr>
        <w:t xml:space="preserve"> de alta velocidad y contemplando el presente desde su</w:t>
      </w:r>
      <w:r w:rsidR="00B16A58" w:rsidRPr="00532D5D">
        <w:rPr>
          <w:rFonts w:ascii="Bookman Old Style" w:hAnsi="Bookman Old Style" w:cs="Helvetica"/>
        </w:rPr>
        <w:t>s</w:t>
      </w:r>
      <w:r w:rsidRPr="00532D5D">
        <w:rPr>
          <w:rFonts w:ascii="Bookman Old Style" w:hAnsi="Bookman Old Style" w:cs="Helvetica"/>
        </w:rPr>
        <w:t xml:space="preserve"> red</w:t>
      </w:r>
      <w:r w:rsidR="00B16A58" w:rsidRPr="00532D5D">
        <w:rPr>
          <w:rFonts w:ascii="Bookman Old Style" w:hAnsi="Bookman Old Style" w:cs="Helvetica"/>
        </w:rPr>
        <w:t>es de comunicación virtual-</w:t>
      </w:r>
      <w:r w:rsidRPr="00532D5D">
        <w:rPr>
          <w:rFonts w:ascii="Bookman Old Style" w:hAnsi="Bookman Old Style" w:cs="Helvetica"/>
        </w:rPr>
        <w:t>social (RRSS) favorita</w:t>
      </w:r>
      <w:r w:rsidR="00B16A58" w:rsidRPr="00532D5D">
        <w:rPr>
          <w:rFonts w:ascii="Bookman Old Style" w:hAnsi="Bookman Old Style" w:cs="Helvetica"/>
        </w:rPr>
        <w:t>s</w:t>
      </w:r>
      <w:r w:rsidRPr="00532D5D">
        <w:rPr>
          <w:rFonts w:ascii="Bookman Old Style" w:hAnsi="Bookman Old Style" w:cs="Helvetica"/>
        </w:rPr>
        <w:t>, “participando</w:t>
      </w:r>
      <w:r w:rsidRPr="00D222FB">
        <w:rPr>
          <w:rFonts w:ascii="Bookman Old Style" w:hAnsi="Bookman Old Style" w:cs="Helvetica"/>
        </w:rPr>
        <w:t xml:space="preserve"> o sien</w:t>
      </w:r>
      <w:r w:rsidR="00397975">
        <w:rPr>
          <w:rFonts w:ascii="Bookman Old Style" w:hAnsi="Bookman Old Style" w:cs="Helvetica"/>
        </w:rPr>
        <w:t>do parte” como en todo un juego-virtual-en-</w:t>
      </w:r>
      <w:r w:rsidRPr="00D222FB">
        <w:rPr>
          <w:rFonts w:ascii="Bookman Old Style" w:hAnsi="Bookman Old Style" w:cs="Helvetica"/>
        </w:rPr>
        <w:t>red.</w:t>
      </w:r>
      <w:r w:rsidR="000C5CD3">
        <w:rPr>
          <w:rFonts w:ascii="Bookman Old Style" w:hAnsi="Bookman Old Style" w:cs="Helvetica"/>
        </w:rPr>
        <w:t xml:space="preserve"> </w:t>
      </w:r>
    </w:p>
    <w:p w:rsidR="00616619" w:rsidRDefault="00E6650C" w:rsidP="00130762">
      <w:pPr>
        <w:pStyle w:val="NormalWeb"/>
        <w:shd w:val="clear" w:color="auto" w:fill="FFFFFF"/>
        <w:spacing w:before="0" w:beforeAutospacing="0" w:after="150" w:afterAutospacing="0" w:line="276" w:lineRule="auto"/>
        <w:jc w:val="both"/>
        <w:rPr>
          <w:rFonts w:ascii="Bookman Old Style" w:hAnsi="Bookman Old Style" w:cs="Helvetica"/>
        </w:rPr>
      </w:pPr>
      <w:r w:rsidRPr="00616619">
        <w:rPr>
          <w:rFonts w:ascii="Bookman Old Style" w:hAnsi="Bookman Old Style" w:cs="Helvetica"/>
        </w:rPr>
        <w:t>Solo pueden ofrecer, y o</w:t>
      </w:r>
      <w:r w:rsidR="00395F6D" w:rsidRPr="00616619">
        <w:rPr>
          <w:rFonts w:ascii="Bookman Old Style" w:hAnsi="Bookman Old Style" w:cs="Helvetica"/>
        </w:rPr>
        <w:t>frecen</w:t>
      </w:r>
      <w:r w:rsidR="00DA367F" w:rsidRPr="00616619">
        <w:rPr>
          <w:rFonts w:ascii="Bookman Old Style" w:hAnsi="Bookman Old Style" w:cs="Helvetica"/>
        </w:rPr>
        <w:t xml:space="preserve"> desde 1997-2001</w:t>
      </w:r>
      <w:r w:rsidRPr="00616619">
        <w:rPr>
          <w:rFonts w:ascii="Bookman Old Style" w:hAnsi="Bookman Old Style" w:cs="Helvetica"/>
        </w:rPr>
        <w:t>,</w:t>
      </w:r>
      <w:r w:rsidR="00395F6D" w:rsidRPr="00616619">
        <w:rPr>
          <w:rFonts w:ascii="Bookman Old Style" w:hAnsi="Bookman Old Style" w:cs="Helvetica"/>
        </w:rPr>
        <w:t xml:space="preserve"> </w:t>
      </w:r>
      <w:r w:rsidR="000C5CD3" w:rsidRPr="00616619">
        <w:rPr>
          <w:rFonts w:ascii="Bookman Old Style" w:hAnsi="Bookman Old Style" w:cs="Helvetica"/>
        </w:rPr>
        <w:t>´</w:t>
      </w:r>
      <w:r w:rsidR="000C5CD3" w:rsidRPr="00616619">
        <w:rPr>
          <w:rFonts w:ascii="Bookman Old Style" w:hAnsi="Bookman Old Style" w:cs="Helvetica"/>
          <w:i/>
        </w:rPr>
        <w:t>Pan y circo´</w:t>
      </w:r>
      <w:r w:rsidR="00BA2C6A" w:rsidRPr="00616619">
        <w:rPr>
          <w:rFonts w:ascii="Bookman Old Style" w:hAnsi="Bookman Old Style" w:cs="Helvetica"/>
          <w:i/>
        </w:rPr>
        <w:t xml:space="preserve"> para el </w:t>
      </w:r>
      <w:r w:rsidR="00DA367F" w:rsidRPr="00616619">
        <w:rPr>
          <w:rFonts w:ascii="Bookman Old Style" w:hAnsi="Bookman Old Style" w:cs="Helvetica"/>
          <w:i/>
        </w:rPr>
        <w:t>pueblo mientras</w:t>
      </w:r>
      <w:r w:rsidR="00395F6D" w:rsidRPr="00616619">
        <w:rPr>
          <w:rFonts w:ascii="Bookman Old Style" w:hAnsi="Bookman Old Style" w:cs="Helvetica"/>
          <w:i/>
        </w:rPr>
        <w:t xml:space="preserve"> contratan </w:t>
      </w:r>
      <w:r w:rsidR="00DA367F" w:rsidRPr="00616619">
        <w:rPr>
          <w:rFonts w:ascii="Bookman Old Style" w:hAnsi="Bookman Old Style" w:cs="Helvetica"/>
          <w:i/>
        </w:rPr>
        <w:t>a corporaciones</w:t>
      </w:r>
      <w:r w:rsidR="00DA367F" w:rsidRPr="00616619">
        <w:rPr>
          <w:rFonts w:ascii="Bookman Old Style" w:hAnsi="Bookman Old Style" w:cs="Helvetica"/>
        </w:rPr>
        <w:t xml:space="preserve"> </w:t>
      </w:r>
      <w:r w:rsidR="00DA367F" w:rsidRPr="00616619">
        <w:rPr>
          <w:rFonts w:ascii="Bookman Old Style" w:hAnsi="Bookman Old Style" w:cs="Helvetica"/>
          <w:i/>
        </w:rPr>
        <w:t>transnacionales</w:t>
      </w:r>
      <w:r w:rsidR="00DA367F" w:rsidRPr="00616619">
        <w:rPr>
          <w:rFonts w:ascii="Bookman Old Style" w:hAnsi="Bookman Old Style" w:cs="Helvetica"/>
        </w:rPr>
        <w:t xml:space="preserve"> </w:t>
      </w:r>
      <w:r w:rsidR="00DA367F" w:rsidRPr="00616619">
        <w:rPr>
          <w:rFonts w:ascii="Bookman Old Style" w:hAnsi="Bookman Old Style" w:cs="Helvetica"/>
          <w:i/>
        </w:rPr>
        <w:t>militares</w:t>
      </w:r>
      <w:r w:rsidR="00DA367F" w:rsidRPr="00616619">
        <w:rPr>
          <w:rFonts w:ascii="Bookman Old Style" w:hAnsi="Bookman Old Style" w:cs="Helvetica"/>
        </w:rPr>
        <w:t xml:space="preserve"> privadas, proveedoras de soldados</w:t>
      </w:r>
      <w:r w:rsidR="00BA2C6A" w:rsidRPr="00616619">
        <w:rPr>
          <w:rFonts w:ascii="Bookman Old Style" w:hAnsi="Bookman Old Style" w:cs="Helvetica"/>
        </w:rPr>
        <w:t xml:space="preserve"> mercenarios</w:t>
      </w:r>
      <w:r w:rsidR="00DA367F" w:rsidRPr="00616619">
        <w:rPr>
          <w:rFonts w:ascii="Bookman Old Style" w:hAnsi="Bookman Old Style" w:cs="Helvetica"/>
        </w:rPr>
        <w:t xml:space="preserve">, para sostener su ya decadente expansionismo imperial </w:t>
      </w:r>
      <w:r w:rsidR="001B352F" w:rsidRPr="00616619">
        <w:rPr>
          <w:rFonts w:ascii="Bookman Old Style" w:hAnsi="Bookman Old Style" w:cs="Helvetica"/>
          <w:i/>
        </w:rPr>
        <w:t>(como en la etapa de la decadencia final de la Roma Imperial)</w:t>
      </w:r>
      <w:r w:rsidR="00DA367F" w:rsidRPr="00616619">
        <w:rPr>
          <w:rFonts w:ascii="Bookman Old Style" w:hAnsi="Bookman Old Style" w:cs="Helvetica"/>
        </w:rPr>
        <w:t>. A</w:t>
      </w:r>
      <w:r w:rsidR="00395F6D" w:rsidRPr="00616619">
        <w:rPr>
          <w:rFonts w:ascii="Bookman Old Style" w:hAnsi="Bookman Old Style" w:cs="Helvetica"/>
        </w:rPr>
        <w:t>nte</w:t>
      </w:r>
      <w:r w:rsidR="001B352F" w:rsidRPr="00616619">
        <w:rPr>
          <w:rFonts w:ascii="Bookman Old Style" w:hAnsi="Bookman Old Style" w:cs="Helvetica"/>
        </w:rPr>
        <w:t xml:space="preserve"> la realidad de</w:t>
      </w:r>
      <w:r w:rsidR="00395F6D" w:rsidRPr="00616619">
        <w:rPr>
          <w:rFonts w:ascii="Bookman Old Style" w:hAnsi="Bookman Old Style" w:cs="Helvetica"/>
        </w:rPr>
        <w:t xml:space="preserve"> un pueblo que </w:t>
      </w:r>
      <w:r w:rsidR="00BA2C6A" w:rsidRPr="00616619">
        <w:rPr>
          <w:rFonts w:ascii="Bookman Old Style" w:hAnsi="Bookman Old Style" w:cs="Helvetica"/>
        </w:rPr>
        <w:t xml:space="preserve">se resiste </w:t>
      </w:r>
      <w:r w:rsidRPr="00616619">
        <w:rPr>
          <w:rFonts w:ascii="Bookman Old Style" w:hAnsi="Bookman Old Style" w:cs="Helvetica"/>
        </w:rPr>
        <w:t xml:space="preserve">a </w:t>
      </w:r>
      <w:r w:rsidR="001B352F" w:rsidRPr="00616619">
        <w:rPr>
          <w:rFonts w:ascii="Bookman Old Style" w:hAnsi="Bookman Old Style" w:cs="Helvetica"/>
        </w:rPr>
        <w:t>ir a la guerra</w:t>
      </w:r>
      <w:r w:rsidR="00DA367F" w:rsidRPr="00616619">
        <w:rPr>
          <w:rFonts w:ascii="Bookman Old Style" w:hAnsi="Bookman Old Style" w:cs="Helvetica"/>
        </w:rPr>
        <w:t xml:space="preserve"> </w:t>
      </w:r>
      <w:r w:rsidR="00DA367F" w:rsidRPr="00616619">
        <w:rPr>
          <w:rFonts w:ascii="Bookman Old Style" w:hAnsi="Bookman Old Style" w:cs="Helvetica"/>
          <w:i/>
        </w:rPr>
        <w:t>(</w:t>
      </w:r>
      <w:r w:rsidR="00367C4F" w:rsidRPr="00616619">
        <w:rPr>
          <w:rFonts w:ascii="Bookman Old Style" w:hAnsi="Bookman Old Style" w:cs="Helvetica"/>
          <w:i/>
        </w:rPr>
        <w:t xml:space="preserve">el estadounidense </w:t>
      </w:r>
      <w:r w:rsidR="00DA367F" w:rsidRPr="00616619">
        <w:rPr>
          <w:rFonts w:ascii="Bookman Old Style" w:hAnsi="Bookman Old Style" w:cs="Helvetica"/>
          <w:i/>
        </w:rPr>
        <w:t xml:space="preserve">desde Vietnam </w:t>
      </w:r>
      <w:r w:rsidR="00367C4F" w:rsidRPr="00616619">
        <w:rPr>
          <w:rFonts w:ascii="Bookman Old Style" w:hAnsi="Bookman Old Style" w:cs="Helvetica"/>
          <w:i/>
        </w:rPr>
        <w:t>1965-73</w:t>
      </w:r>
      <w:r w:rsidR="00DA367F" w:rsidRPr="00616619">
        <w:rPr>
          <w:rFonts w:ascii="Bookman Old Style" w:hAnsi="Bookman Old Style" w:cs="Helvetica"/>
          <w:i/>
        </w:rPr>
        <w:t>)</w:t>
      </w:r>
      <w:r w:rsidR="001B352F" w:rsidRPr="00616619">
        <w:rPr>
          <w:rFonts w:ascii="Bookman Old Style" w:hAnsi="Bookman Old Style" w:cs="Helvetica"/>
        </w:rPr>
        <w:t>, mientras</w:t>
      </w:r>
      <w:r w:rsidR="00BA2C6A" w:rsidRPr="00616619">
        <w:rPr>
          <w:rFonts w:ascii="Bookman Old Style" w:hAnsi="Bookman Old Style" w:cs="Helvetica"/>
        </w:rPr>
        <w:t xml:space="preserve"> la decadente </w:t>
      </w:r>
      <w:r w:rsidRPr="00616619">
        <w:rPr>
          <w:rFonts w:ascii="Bookman Old Style" w:hAnsi="Bookman Old Style" w:cs="Helvetica"/>
        </w:rPr>
        <w:t xml:space="preserve">élite </w:t>
      </w:r>
      <w:r w:rsidR="00DA367F" w:rsidRPr="00616619">
        <w:rPr>
          <w:rFonts w:ascii="Bookman Old Style" w:hAnsi="Bookman Old Style" w:cs="Helvetica"/>
        </w:rPr>
        <w:t xml:space="preserve">aún </w:t>
      </w:r>
      <w:r w:rsidR="00395F6D" w:rsidRPr="00616619">
        <w:rPr>
          <w:rFonts w:ascii="Bookman Old Style" w:hAnsi="Bookman Old Style" w:cs="Helvetica"/>
        </w:rPr>
        <w:t xml:space="preserve">se baña en </w:t>
      </w:r>
      <w:r w:rsidR="00BA2C6A" w:rsidRPr="00616619">
        <w:rPr>
          <w:rFonts w:ascii="Bookman Old Style" w:hAnsi="Bookman Old Style" w:cs="Helvetica"/>
        </w:rPr>
        <w:t>extravagancias</w:t>
      </w:r>
      <w:r w:rsidRPr="00616619">
        <w:rPr>
          <w:rFonts w:ascii="Bookman Old Style" w:hAnsi="Bookman Old Style" w:cs="Helvetica"/>
        </w:rPr>
        <w:t>,</w:t>
      </w:r>
      <w:r w:rsidR="00BA2C6A" w:rsidRPr="00616619">
        <w:rPr>
          <w:rFonts w:ascii="Bookman Old Style" w:hAnsi="Bookman Old Style" w:cs="Helvetica"/>
        </w:rPr>
        <w:t xml:space="preserve"> </w:t>
      </w:r>
      <w:r w:rsidR="00395F6D" w:rsidRPr="00616619">
        <w:rPr>
          <w:rFonts w:ascii="Bookman Old Style" w:hAnsi="Bookman Old Style" w:cs="Helvetica"/>
        </w:rPr>
        <w:t xml:space="preserve">gracias a los </w:t>
      </w:r>
      <w:r w:rsidR="00395F6D" w:rsidRPr="00616619">
        <w:rPr>
          <w:rFonts w:ascii="Bookman Old Style" w:hAnsi="Bookman Old Style" w:cs="Helvetica"/>
          <w:i/>
        </w:rPr>
        <w:t xml:space="preserve">tributos </w:t>
      </w:r>
      <w:r w:rsidR="00DA367F" w:rsidRPr="00616619">
        <w:rPr>
          <w:rFonts w:ascii="Bookman Old Style" w:hAnsi="Bookman Old Style" w:cs="Helvetica"/>
          <w:i/>
        </w:rPr>
        <w:t>foráneos expoliados</w:t>
      </w:r>
      <w:r w:rsidR="00DA367F" w:rsidRPr="00616619">
        <w:rPr>
          <w:rFonts w:ascii="Bookman Old Style" w:hAnsi="Bookman Old Style" w:cs="Helvetica"/>
        </w:rPr>
        <w:t>. T</w:t>
      </w:r>
      <w:r w:rsidR="00395F6D" w:rsidRPr="00616619">
        <w:rPr>
          <w:rFonts w:ascii="Bookman Old Style" w:hAnsi="Bookman Old Style" w:cs="Helvetica"/>
        </w:rPr>
        <w:t>odo ello sobre una</w:t>
      </w:r>
      <w:r w:rsidRPr="00616619">
        <w:rPr>
          <w:rFonts w:ascii="Bookman Old Style" w:hAnsi="Bookman Old Style" w:cs="Helvetica"/>
        </w:rPr>
        <w:t xml:space="preserve"> base económica que se desmorona</w:t>
      </w:r>
      <w:r w:rsidR="00367C4F" w:rsidRPr="00616619">
        <w:rPr>
          <w:rFonts w:ascii="Bookman Old Style" w:hAnsi="Bookman Old Style" w:cs="Helvetica"/>
        </w:rPr>
        <w:t>, porque primero se deslocalizo hacia la China Británica desde 1999-2008.</w:t>
      </w:r>
      <w:r w:rsidR="00395F6D" w:rsidRPr="00616619">
        <w:rPr>
          <w:rFonts w:ascii="Bookman Old Style" w:hAnsi="Bookman Old Style" w:cs="Helvetica"/>
        </w:rPr>
        <w:t xml:space="preserve"> Otras culturas consideradas bárbaras, </w:t>
      </w:r>
      <w:r w:rsidRPr="00616619">
        <w:rPr>
          <w:rFonts w:ascii="Bookman Old Style" w:hAnsi="Bookman Old Style" w:cs="Helvetica"/>
        </w:rPr>
        <w:t>incultas,</w:t>
      </w:r>
      <w:r w:rsidR="00395F6D" w:rsidRPr="00616619">
        <w:rPr>
          <w:rFonts w:ascii="Bookman Old Style" w:hAnsi="Bookman Old Style" w:cs="Helvetica"/>
        </w:rPr>
        <w:t xml:space="preserve"> pero con bases económicas muy ancladas en el trabajo productivo avanzan paulatinamente</w:t>
      </w:r>
      <w:r w:rsidR="00367C4F" w:rsidRPr="00616619">
        <w:rPr>
          <w:rFonts w:ascii="Bookman Old Style" w:hAnsi="Bookman Old Style" w:cs="Helvetica"/>
        </w:rPr>
        <w:t>. Mientras,</w:t>
      </w:r>
      <w:r w:rsidR="00395F6D" w:rsidRPr="00616619">
        <w:rPr>
          <w:rFonts w:ascii="Bookman Old Style" w:hAnsi="Bookman Old Style" w:cs="Helvetica"/>
        </w:rPr>
        <w:t xml:space="preserve"> ante sus ojos se desmorona </w:t>
      </w:r>
      <w:r w:rsidR="00611C99" w:rsidRPr="00616619">
        <w:rPr>
          <w:rFonts w:ascii="Bookman Old Style" w:hAnsi="Bookman Old Style" w:cs="Helvetica"/>
        </w:rPr>
        <w:t>en occidente un modo de producción</w:t>
      </w:r>
      <w:r w:rsidRPr="00616619">
        <w:rPr>
          <w:rFonts w:ascii="Bookman Old Style" w:hAnsi="Bookman Old Style" w:cs="Helvetica"/>
        </w:rPr>
        <w:t>,</w:t>
      </w:r>
      <w:r w:rsidR="00250A78" w:rsidRPr="00616619">
        <w:rPr>
          <w:rFonts w:ascii="Bookman Old Style" w:hAnsi="Bookman Old Style" w:cs="Helvetica"/>
        </w:rPr>
        <w:t xml:space="preserve"> </w:t>
      </w:r>
      <w:r w:rsidR="00250A78" w:rsidRPr="00B56C43">
        <w:rPr>
          <w:rFonts w:ascii="Bookman Old Style" w:hAnsi="Bookman Old Style" w:cs="Helvetica"/>
        </w:rPr>
        <w:t xml:space="preserve">que ya </w:t>
      </w:r>
      <w:r w:rsidR="00616619" w:rsidRPr="00B56C43">
        <w:rPr>
          <w:rFonts w:ascii="Bookman Old Style" w:hAnsi="Bookman Old Style" w:cs="Helvetica"/>
        </w:rPr>
        <w:t>dejó de ser.</w:t>
      </w:r>
      <w:r w:rsidR="00616619" w:rsidRPr="00616619">
        <w:rPr>
          <w:rFonts w:ascii="Bookman Old Style" w:hAnsi="Bookman Old Style" w:cs="Helvetica"/>
        </w:rPr>
        <w:t xml:space="preserve"> </w:t>
      </w:r>
    </w:p>
    <w:p w:rsidR="00130762" w:rsidRPr="00D222FB" w:rsidRDefault="00130762" w:rsidP="00130762">
      <w:pPr>
        <w:pStyle w:val="NormalWeb"/>
        <w:shd w:val="clear" w:color="auto" w:fill="FFFFFF"/>
        <w:spacing w:before="0" w:beforeAutospacing="0" w:after="150" w:afterAutospacing="0" w:line="276" w:lineRule="auto"/>
        <w:jc w:val="both"/>
        <w:rPr>
          <w:rFonts w:ascii="Bookman Old Style" w:hAnsi="Bookman Old Style" w:cs="Helvetica"/>
        </w:rPr>
      </w:pPr>
      <w:r w:rsidRPr="00D222FB">
        <w:rPr>
          <w:rFonts w:ascii="Bookman Old Style" w:hAnsi="Bookman Old Style" w:cs="Helvetica"/>
        </w:rPr>
        <w:t xml:space="preserve">Para lograr imponer </w:t>
      </w:r>
      <w:r w:rsidR="00250A78">
        <w:rPr>
          <w:rFonts w:ascii="Bookman Old Style" w:hAnsi="Bookman Old Style" w:cs="Helvetica"/>
        </w:rPr>
        <w:t xml:space="preserve">el </w:t>
      </w:r>
      <w:proofErr w:type="spellStart"/>
      <w:r w:rsidR="00250A78">
        <w:rPr>
          <w:rFonts w:ascii="Bookman Old Style" w:hAnsi="Bookman Old Style" w:cs="Helvetica"/>
        </w:rPr>
        <w:t>Economic</w:t>
      </w:r>
      <w:proofErr w:type="spellEnd"/>
      <w:r w:rsidR="00250A78">
        <w:rPr>
          <w:rFonts w:ascii="Bookman Old Style" w:hAnsi="Bookman Old Style" w:cs="Helvetica"/>
        </w:rPr>
        <w:t xml:space="preserve"> </w:t>
      </w:r>
      <w:proofErr w:type="spellStart"/>
      <w:r w:rsidR="00250A78">
        <w:rPr>
          <w:rFonts w:ascii="Bookman Old Style" w:hAnsi="Bookman Old Style" w:cs="Helvetica"/>
        </w:rPr>
        <w:t>Reset</w:t>
      </w:r>
      <w:proofErr w:type="spellEnd"/>
      <w:r w:rsidR="00250A78">
        <w:rPr>
          <w:rFonts w:ascii="Bookman Old Style" w:hAnsi="Bookman Old Style" w:cs="Helvetica"/>
        </w:rPr>
        <w:t xml:space="preserve"> </w:t>
      </w:r>
      <w:r w:rsidRPr="00D222FB">
        <w:rPr>
          <w:rFonts w:ascii="Bookman Old Style" w:hAnsi="Bookman Old Style" w:cs="Helvetica"/>
        </w:rPr>
        <w:t>era necesario primero</w:t>
      </w:r>
      <w:r w:rsidR="00397975">
        <w:rPr>
          <w:rFonts w:ascii="Bookman Old Style" w:hAnsi="Bookman Old Style" w:cs="Helvetica"/>
        </w:rPr>
        <w:t>,</w:t>
      </w:r>
      <w:r w:rsidRPr="00D222FB">
        <w:rPr>
          <w:rFonts w:ascii="Bookman Old Style" w:hAnsi="Bookman Old Style" w:cs="Helvetica"/>
        </w:rPr>
        <w:t xml:space="preserve"> que “todo el mundo” lo acepte o que no haya resistencias poderosas.</w:t>
      </w:r>
      <w:r>
        <w:rPr>
          <w:rFonts w:ascii="Bookman Old Style" w:hAnsi="Bookman Old Style" w:cs="Helvetica"/>
        </w:rPr>
        <w:t xml:space="preserve"> </w:t>
      </w:r>
      <w:r w:rsidRPr="00D222FB">
        <w:rPr>
          <w:rFonts w:ascii="Bookman Old Style" w:hAnsi="Bookman Old Style" w:cs="Helvetica"/>
        </w:rPr>
        <w:t>El modo de “abordaje</w:t>
      </w:r>
      <w:r w:rsidR="008E2315">
        <w:rPr>
          <w:rFonts w:ascii="Bookman Old Style" w:hAnsi="Bookman Old Style" w:cs="Helvetica"/>
        </w:rPr>
        <w:t>”</w:t>
      </w:r>
      <w:r w:rsidRPr="00D222FB">
        <w:rPr>
          <w:rFonts w:ascii="Bookman Old Style" w:hAnsi="Bookman Old Style" w:cs="Helvetica"/>
        </w:rPr>
        <w:t xml:space="preserve"> del Covid-19 tenía como objetivo </w:t>
      </w:r>
      <w:r w:rsidR="00B16A58">
        <w:rPr>
          <w:rFonts w:ascii="Bookman Old Style" w:hAnsi="Bookman Old Style" w:cs="Helvetica"/>
        </w:rPr>
        <w:t>realizar un terrorismo social,</w:t>
      </w:r>
      <w:r w:rsidRPr="00D222FB">
        <w:rPr>
          <w:rFonts w:ascii="Bookman Old Style" w:hAnsi="Bookman Old Style" w:cs="Helvetica"/>
        </w:rPr>
        <w:t xml:space="preserve"> para generar el </w:t>
      </w:r>
      <w:r w:rsidRPr="00397975">
        <w:rPr>
          <w:rFonts w:ascii="Bookman Old Style" w:hAnsi="Bookman Old Style" w:cs="Helvetica"/>
          <w:i/>
        </w:rPr>
        <w:t>miedo</w:t>
      </w:r>
      <w:r w:rsidR="00397975">
        <w:rPr>
          <w:rFonts w:ascii="Bookman Old Style" w:hAnsi="Bookman Old Style" w:cs="Helvetica"/>
          <w:i/>
        </w:rPr>
        <w:t>-terror</w:t>
      </w:r>
      <w:r w:rsidRPr="00D222FB">
        <w:rPr>
          <w:rFonts w:ascii="Bookman Old Style" w:hAnsi="Bookman Old Style" w:cs="Helvetica"/>
        </w:rPr>
        <w:t xml:space="preserve"> suficiente a la muerte en los Pueblos del mundo para </w:t>
      </w:r>
      <w:r w:rsidRPr="00532D5D">
        <w:rPr>
          <w:rFonts w:ascii="Bookman Old Style" w:hAnsi="Bookman Old Style" w:cs="Helvetica"/>
        </w:rPr>
        <w:t>que</w:t>
      </w:r>
      <w:r w:rsidR="00B16A58" w:rsidRPr="00532D5D">
        <w:rPr>
          <w:rFonts w:ascii="Bookman Old Style" w:hAnsi="Bookman Old Style" w:cs="Helvetica"/>
        </w:rPr>
        <w:t>,</w:t>
      </w:r>
      <w:r w:rsidRPr="00532D5D">
        <w:rPr>
          <w:rFonts w:ascii="Bookman Old Style" w:hAnsi="Bookman Old Style" w:cs="Helvetica"/>
        </w:rPr>
        <w:t xml:space="preserve"> primero</w:t>
      </w:r>
      <w:r w:rsidR="00B16A58" w:rsidRPr="00532D5D">
        <w:rPr>
          <w:rFonts w:ascii="Bookman Old Style" w:hAnsi="Bookman Old Style" w:cs="Helvetica"/>
        </w:rPr>
        <w:t>,</w:t>
      </w:r>
      <w:r w:rsidRPr="00532D5D">
        <w:rPr>
          <w:rFonts w:ascii="Bookman Old Style" w:hAnsi="Bookman Old Style" w:cs="Helvetica"/>
        </w:rPr>
        <w:t xml:space="preserve"> se aíslen-disuelvan</w:t>
      </w:r>
      <w:r w:rsidRPr="00D222FB">
        <w:rPr>
          <w:rFonts w:ascii="Bookman Old Style" w:hAnsi="Bookman Old Style" w:cs="Helvetica"/>
        </w:rPr>
        <w:t xml:space="preserve"> en individuos o familias recluidas en su individualidad y/o en su casa.</w:t>
      </w:r>
      <w:r>
        <w:rPr>
          <w:rFonts w:ascii="Bookman Old Style" w:hAnsi="Bookman Old Style" w:cs="Helvetica"/>
        </w:rPr>
        <w:t xml:space="preserve"> </w:t>
      </w:r>
      <w:r w:rsidR="00611C99">
        <w:rPr>
          <w:rFonts w:ascii="Bookman Old Style" w:hAnsi="Bookman Old Style" w:cs="Helvetica"/>
        </w:rPr>
        <w:t>Para que, luego,</w:t>
      </w:r>
      <w:r w:rsidRPr="00D222FB">
        <w:rPr>
          <w:rFonts w:ascii="Bookman Old Style" w:hAnsi="Bookman Old Style" w:cs="Helvetica"/>
        </w:rPr>
        <w:t xml:space="preserve"> acepten si o si cualquier “solución o imposición” primero médica y luego económica, política y estratégica.</w:t>
      </w:r>
    </w:p>
    <w:p w:rsidR="00130762" w:rsidRPr="00D222FB" w:rsidRDefault="00B16A58" w:rsidP="00130762">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Pero hay</w:t>
      </w:r>
      <w:r w:rsidR="00130762" w:rsidRPr="00D222FB">
        <w:rPr>
          <w:rFonts w:ascii="Bookman Old Style" w:hAnsi="Bookman Old Style" w:cs="Helvetica"/>
        </w:rPr>
        <w:t xml:space="preserve"> un dilema en Occidente, sobre todo en EEUU, el interés individual se encontró históricamente siempre primero, por encima o antepuesto al interés de la comunidad/pueblo/nación/región/mundo.</w:t>
      </w:r>
      <w:r w:rsidR="00130762">
        <w:rPr>
          <w:rFonts w:ascii="Bookman Old Style" w:hAnsi="Bookman Old Style" w:cs="Helvetica"/>
        </w:rPr>
        <w:t xml:space="preserve"> Debido a ello e</w:t>
      </w:r>
      <w:r w:rsidR="00130762" w:rsidRPr="00D222FB">
        <w:rPr>
          <w:rFonts w:ascii="Bookman Old Style" w:hAnsi="Bookman Old Style" w:cs="Helvetica"/>
        </w:rPr>
        <w:t xml:space="preserve">l abordaje de la epidemia no tuvo el “éxito” esperado por el Occidente </w:t>
      </w:r>
      <w:proofErr w:type="spellStart"/>
      <w:r w:rsidR="00130762" w:rsidRPr="00D222FB">
        <w:rPr>
          <w:rFonts w:ascii="Bookman Old Style" w:hAnsi="Bookman Old Style" w:cs="Helvetica"/>
        </w:rPr>
        <w:t>Globalista</w:t>
      </w:r>
      <w:proofErr w:type="spellEnd"/>
      <w:r w:rsidR="00130762" w:rsidRPr="00D222FB">
        <w:rPr>
          <w:rFonts w:ascii="Bookman Old Style" w:hAnsi="Bookman Old Style" w:cs="Helvetica"/>
        </w:rPr>
        <w:t>, por sus elites financieras</w:t>
      </w:r>
      <w:r w:rsidR="0044063D">
        <w:rPr>
          <w:rFonts w:ascii="Bookman Old Style" w:hAnsi="Bookman Old Style" w:cs="Helvetica"/>
        </w:rPr>
        <w:t xml:space="preserve"> </w:t>
      </w:r>
      <w:proofErr w:type="spellStart"/>
      <w:r w:rsidR="0044063D" w:rsidRPr="00250A78">
        <w:rPr>
          <w:rFonts w:ascii="Bookman Old Style" w:hAnsi="Bookman Old Style" w:cs="Helvetica"/>
        </w:rPr>
        <w:t>globalistas</w:t>
      </w:r>
      <w:proofErr w:type="spellEnd"/>
      <w:r w:rsidR="00130762" w:rsidRPr="00D222FB">
        <w:rPr>
          <w:rFonts w:ascii="Bookman Old Style" w:hAnsi="Bookman Old Style" w:cs="Helvetica"/>
        </w:rPr>
        <w:t>.</w:t>
      </w:r>
      <w:r w:rsidR="00130762">
        <w:rPr>
          <w:rFonts w:ascii="Bookman Old Style" w:hAnsi="Bookman Old Style" w:cs="Helvetica"/>
        </w:rPr>
        <w:t xml:space="preserve"> </w:t>
      </w:r>
      <w:r w:rsidR="00130762" w:rsidRPr="00D222FB">
        <w:rPr>
          <w:rFonts w:ascii="Bookman Old Style" w:hAnsi="Bookman Old Style" w:cs="Helvetica"/>
        </w:rPr>
        <w:t>Lo contrario sucede en Oriente, particularmente en China, donde históricamente la realidad existente es la filosofía “somos comunidad y solo así existimos</w:t>
      </w:r>
      <w:r w:rsidR="00130762" w:rsidRPr="008F13D3">
        <w:rPr>
          <w:rFonts w:ascii="Bookman Old Style" w:hAnsi="Bookman Old Style" w:cs="Helvetica"/>
        </w:rPr>
        <w:t xml:space="preserve">”. </w:t>
      </w:r>
      <w:r w:rsidR="00130762" w:rsidRPr="00532D5D">
        <w:rPr>
          <w:rFonts w:ascii="Bookman Old Style" w:hAnsi="Bookman Old Style" w:cs="Helvetica"/>
        </w:rPr>
        <w:t>China logro </w:t>
      </w:r>
      <w:hyperlink r:id="rId9" w:history="1">
        <w:r w:rsidR="00130762" w:rsidRPr="00532D5D">
          <w:rPr>
            <w:rFonts w:ascii="Bookman Old Style" w:hAnsi="Bookman Old Style" w:cs="Helvetica"/>
          </w:rPr>
          <w:t>una</w:t>
        </w:r>
      </w:hyperlink>
      <w:r w:rsidR="00130762" w:rsidRPr="00532D5D">
        <w:rPr>
          <w:rFonts w:ascii="Bookman Old Style" w:hAnsi="Bookman Old Style" w:cs="Helvetica"/>
        </w:rPr>
        <w:t>  “infección cero dinámica” en Covid-19</w:t>
      </w:r>
      <w:r w:rsidRPr="00532D5D">
        <w:rPr>
          <w:rFonts w:ascii="Bookman Old Style" w:hAnsi="Bookman Old Style" w:cs="Helvetica"/>
        </w:rPr>
        <w:t xml:space="preserve"> a f</w:t>
      </w:r>
      <w:r w:rsidR="00130762" w:rsidRPr="00532D5D">
        <w:rPr>
          <w:rFonts w:ascii="Bookman Old Style" w:hAnsi="Bookman Old Style" w:cs="Helvetica"/>
        </w:rPr>
        <w:t xml:space="preserve">ines de mayo de </w:t>
      </w:r>
      <w:r w:rsidR="00130762" w:rsidRPr="00532D5D">
        <w:rPr>
          <w:rFonts w:ascii="Bookman Old Style" w:hAnsi="Bookman Old Style" w:cs="Helvetica"/>
        </w:rPr>
        <w:lastRenderedPageBreak/>
        <w:t xml:space="preserve">2022 y se anunció el final del bloqueo de </w:t>
      </w:r>
      <w:r w:rsidRPr="00532D5D">
        <w:rPr>
          <w:rFonts w:ascii="Bookman Old Style" w:hAnsi="Bookman Old Style" w:cs="Helvetica"/>
        </w:rPr>
        <w:t>Shanghái. Esto en un marco donde</w:t>
      </w:r>
      <w:r w:rsidR="00130762" w:rsidRPr="00532D5D">
        <w:rPr>
          <w:rFonts w:ascii="Bookman Old Style" w:hAnsi="Bookman Old Style" w:cs="Helvetica"/>
        </w:rPr>
        <w:t xml:space="preserve"> es posible que la economía de China </w:t>
      </w:r>
      <w:r w:rsidR="0044063D">
        <w:rPr>
          <w:rFonts w:ascii="Bookman Old Style" w:hAnsi="Bookman Old Style" w:cs="Helvetica"/>
        </w:rPr>
        <w:t xml:space="preserve">ya </w:t>
      </w:r>
      <w:r w:rsidRPr="00532D5D">
        <w:rPr>
          <w:rFonts w:ascii="Bookman Old Style" w:hAnsi="Bookman Old Style" w:cs="Helvetica"/>
        </w:rPr>
        <w:t>pueda</w:t>
      </w:r>
      <w:r w:rsidR="00130762" w:rsidRPr="00532D5D">
        <w:rPr>
          <w:rFonts w:ascii="Bookman Old Style" w:hAnsi="Bookman Old Style" w:cs="Helvetica"/>
        </w:rPr>
        <w:t xml:space="preserve"> crecer un 5,5% </w:t>
      </w:r>
      <w:r w:rsidR="007B30EA" w:rsidRPr="00532D5D">
        <w:rPr>
          <w:rFonts w:ascii="Bookman Old Style" w:hAnsi="Bookman Old Style" w:cs="Helvetica"/>
        </w:rPr>
        <w:t>en 2022</w:t>
      </w:r>
      <w:r w:rsidR="00130762" w:rsidRPr="00532D5D">
        <w:rPr>
          <w:rFonts w:ascii="Bookman Old Style" w:hAnsi="Bookman Old Style" w:cs="Helvetica"/>
        </w:rPr>
        <w:t>.</w:t>
      </w:r>
      <w:r w:rsidR="00936D5A">
        <w:rPr>
          <w:rFonts w:ascii="Bookman Old Style" w:hAnsi="Bookman Old Style" w:cs="Helvetica"/>
        </w:rPr>
        <w:t xml:space="preserve"> </w:t>
      </w:r>
    </w:p>
    <w:p w:rsidR="00130762" w:rsidRPr="00D222FB" w:rsidRDefault="00130762" w:rsidP="00130762">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En China</w:t>
      </w:r>
      <w:r w:rsidR="007B30EA">
        <w:rPr>
          <w:rFonts w:ascii="Bookman Old Style" w:hAnsi="Bookman Old Style" w:cs="Helvetica"/>
        </w:rPr>
        <w:t>,</w:t>
      </w:r>
      <w:r>
        <w:rPr>
          <w:rFonts w:ascii="Bookman Old Style" w:hAnsi="Bookman Old Style" w:cs="Helvetica"/>
        </w:rPr>
        <w:t xml:space="preserve"> </w:t>
      </w:r>
      <w:r w:rsidR="007B30EA">
        <w:rPr>
          <w:rFonts w:ascii="Bookman Old Style" w:hAnsi="Bookman Old Style" w:cs="Helvetica"/>
        </w:rPr>
        <w:t xml:space="preserve">el </w:t>
      </w:r>
      <w:r w:rsidRPr="00D222FB">
        <w:rPr>
          <w:rFonts w:ascii="Bookman Old Style" w:hAnsi="Bookman Old Style" w:cs="Helvetica"/>
        </w:rPr>
        <w:t xml:space="preserve">Bien Común es central en </w:t>
      </w:r>
      <w:proofErr w:type="gramStart"/>
      <w:r w:rsidR="007B30EA">
        <w:rPr>
          <w:rFonts w:ascii="Bookman Old Style" w:hAnsi="Bookman Old Style" w:cs="Helvetica"/>
        </w:rPr>
        <w:t>tanto</w:t>
      </w:r>
      <w:proofErr w:type="gramEnd"/>
      <w:r w:rsidRPr="00D222FB">
        <w:rPr>
          <w:rFonts w:ascii="Bookman Old Style" w:hAnsi="Bookman Old Style" w:cs="Helvetica"/>
        </w:rPr>
        <w:t xml:space="preserve"> visión del mundo, aunque la comunidad superior/meritocracia </w:t>
      </w:r>
      <w:r w:rsidR="00367C4F" w:rsidRPr="00367C4F">
        <w:rPr>
          <w:rFonts w:ascii="Bookman Old Style" w:hAnsi="Bookman Old Style" w:cs="Helvetica"/>
        </w:rPr>
        <w:t>obviamente puede</w:t>
      </w:r>
      <w:r w:rsidRPr="00367C4F">
        <w:rPr>
          <w:rFonts w:ascii="Bookman Old Style" w:hAnsi="Bookman Old Style" w:cs="Helvetica"/>
        </w:rPr>
        <w:t xml:space="preserve"> buscar beneficiarse a costa del pueblo. Bien Común y explotación no se excluyen </w:t>
      </w:r>
      <w:r w:rsidR="00250A78" w:rsidRPr="00367C4F">
        <w:rPr>
          <w:rFonts w:ascii="Bookman Old Style" w:hAnsi="Bookman Old Style" w:cs="Helvetica"/>
        </w:rPr>
        <w:t>tampoco</w:t>
      </w:r>
      <w:r w:rsidR="00250A78">
        <w:rPr>
          <w:rFonts w:ascii="Bookman Old Style" w:hAnsi="Bookman Old Style" w:cs="Helvetica"/>
        </w:rPr>
        <w:t xml:space="preserve"> </w:t>
      </w:r>
      <w:r w:rsidRPr="00D222FB">
        <w:rPr>
          <w:rFonts w:ascii="Bookman Old Style" w:hAnsi="Bookman Old Style" w:cs="Helvetica"/>
        </w:rPr>
        <w:t>aquí</w:t>
      </w:r>
      <w:r>
        <w:rPr>
          <w:rFonts w:ascii="Bookman Old Style" w:hAnsi="Bookman Old Style" w:cs="Helvetica"/>
        </w:rPr>
        <w:t xml:space="preserve">. En Occidente los sistemas económicos siempre se rigen por la imposición de intereses de unos a costa de las mayorías, </w:t>
      </w:r>
      <w:r w:rsidR="00367C4F">
        <w:rPr>
          <w:rFonts w:ascii="Bookman Old Style" w:hAnsi="Bookman Old Style" w:cs="Helvetica"/>
        </w:rPr>
        <w:t>dominan</w:t>
      </w:r>
      <w:r>
        <w:rPr>
          <w:rFonts w:ascii="Bookman Old Style" w:hAnsi="Bookman Old Style" w:cs="Helvetica"/>
        </w:rPr>
        <w:t xml:space="preserve"> </w:t>
      </w:r>
      <w:r w:rsidR="00367C4F">
        <w:rPr>
          <w:rFonts w:ascii="Bookman Old Style" w:hAnsi="Bookman Old Style" w:cs="Helvetica"/>
        </w:rPr>
        <w:t xml:space="preserve">los </w:t>
      </w:r>
      <w:r>
        <w:rPr>
          <w:rFonts w:ascii="Bookman Old Style" w:hAnsi="Bookman Old Style" w:cs="Helvetica"/>
        </w:rPr>
        <w:t xml:space="preserve">intereses clasistas. En Oriente </w:t>
      </w:r>
      <w:r w:rsidRPr="00367C4F">
        <w:rPr>
          <w:rFonts w:ascii="Bookman Old Style" w:hAnsi="Bookman Old Style" w:cs="Helvetica"/>
        </w:rPr>
        <w:t xml:space="preserve">es posible </w:t>
      </w:r>
      <w:r w:rsidR="00250A78" w:rsidRPr="00367C4F">
        <w:rPr>
          <w:rFonts w:ascii="Bookman Old Style" w:hAnsi="Bookman Old Style" w:cs="Helvetica"/>
        </w:rPr>
        <w:t xml:space="preserve">la </w:t>
      </w:r>
      <w:r w:rsidR="00367C4F" w:rsidRPr="00367C4F">
        <w:rPr>
          <w:rFonts w:ascii="Bookman Old Style" w:hAnsi="Bookman Old Style" w:cs="Helvetica"/>
        </w:rPr>
        <w:t>imposición,</w:t>
      </w:r>
      <w:r w:rsidR="00250A78" w:rsidRPr="00367C4F">
        <w:rPr>
          <w:rFonts w:ascii="Bookman Old Style" w:hAnsi="Bookman Old Style" w:cs="Helvetica"/>
        </w:rPr>
        <w:t xml:space="preserve"> pero también </w:t>
      </w:r>
      <w:r w:rsidR="00367C4F">
        <w:rPr>
          <w:rFonts w:ascii="Bookman Old Style" w:hAnsi="Bookman Old Style" w:cs="Helvetica"/>
        </w:rPr>
        <w:t xml:space="preserve">tiene toda </w:t>
      </w:r>
      <w:r w:rsidR="00250A78" w:rsidRPr="00367C4F">
        <w:rPr>
          <w:rFonts w:ascii="Bookman Old Style" w:hAnsi="Bookman Old Style" w:cs="Helvetica"/>
        </w:rPr>
        <w:t>la potencialidad</w:t>
      </w:r>
      <w:r w:rsidR="00250A78">
        <w:rPr>
          <w:rFonts w:ascii="Bookman Old Style" w:hAnsi="Bookman Old Style" w:cs="Helvetica"/>
        </w:rPr>
        <w:t xml:space="preserve"> </w:t>
      </w:r>
      <w:r w:rsidR="00367C4F" w:rsidRPr="00616619">
        <w:rPr>
          <w:rFonts w:ascii="Bookman Old Style" w:hAnsi="Bookman Old Style" w:cs="Helvetica"/>
          <w:i/>
        </w:rPr>
        <w:t>estratégico-cultural</w:t>
      </w:r>
      <w:r w:rsidR="00367C4F">
        <w:rPr>
          <w:rFonts w:ascii="Bookman Old Style" w:hAnsi="Bookman Old Style" w:cs="Helvetica"/>
        </w:rPr>
        <w:t xml:space="preserve"> </w:t>
      </w:r>
      <w:r w:rsidR="00250A78">
        <w:rPr>
          <w:rFonts w:ascii="Bookman Old Style" w:hAnsi="Bookman Old Style" w:cs="Helvetica"/>
        </w:rPr>
        <w:t xml:space="preserve">de </w:t>
      </w:r>
      <w:r>
        <w:rPr>
          <w:rFonts w:ascii="Bookman Old Style" w:hAnsi="Bookman Old Style" w:cs="Helvetica"/>
        </w:rPr>
        <w:t xml:space="preserve">alcanzar </w:t>
      </w:r>
      <w:r w:rsidR="00367C4F">
        <w:rPr>
          <w:rFonts w:ascii="Bookman Old Style" w:hAnsi="Bookman Old Style" w:cs="Helvetica"/>
        </w:rPr>
        <w:t xml:space="preserve">el </w:t>
      </w:r>
      <w:r>
        <w:rPr>
          <w:rFonts w:ascii="Bookman Old Style" w:hAnsi="Bookman Old Style" w:cs="Helvetica"/>
        </w:rPr>
        <w:t>Bi</w:t>
      </w:r>
      <w:r w:rsidR="003932F2">
        <w:rPr>
          <w:rFonts w:ascii="Bookman Old Style" w:hAnsi="Bookman Old Style" w:cs="Helvetica"/>
        </w:rPr>
        <w:t xml:space="preserve">en Común </w:t>
      </w:r>
      <w:proofErr w:type="spellStart"/>
      <w:r w:rsidR="003932F2">
        <w:rPr>
          <w:rFonts w:ascii="Bookman Old Style" w:hAnsi="Bookman Old Style" w:cs="Helvetica"/>
        </w:rPr>
        <w:t>pluriversal</w:t>
      </w:r>
      <w:proofErr w:type="spellEnd"/>
      <w:r w:rsidR="003932F2">
        <w:rPr>
          <w:rFonts w:ascii="Bookman Old Style" w:hAnsi="Bookman Old Style" w:cs="Helvetica"/>
        </w:rPr>
        <w:t xml:space="preserve"> de pueblos, </w:t>
      </w:r>
      <w:r>
        <w:rPr>
          <w:rFonts w:ascii="Bookman Old Style" w:hAnsi="Bookman Old Style" w:cs="Helvetica"/>
        </w:rPr>
        <w:t>naciones/mundo</w:t>
      </w:r>
      <w:r w:rsidR="00CF3678">
        <w:rPr>
          <w:rFonts w:ascii="Bookman Old Style" w:hAnsi="Bookman Old Style" w:cs="Helvetica"/>
        </w:rPr>
        <w:t xml:space="preserve"> multipolar</w:t>
      </w:r>
      <w:r>
        <w:rPr>
          <w:rFonts w:ascii="Bookman Old Style" w:hAnsi="Bookman Old Style" w:cs="Helvetica"/>
        </w:rPr>
        <w:t>. E</w:t>
      </w:r>
      <w:r w:rsidRPr="00D222FB">
        <w:rPr>
          <w:rFonts w:ascii="Bookman Old Style" w:hAnsi="Bookman Old Style" w:cs="Helvetica"/>
        </w:rPr>
        <w:t>n principio</w:t>
      </w:r>
      <w:r w:rsidR="00367C4F">
        <w:rPr>
          <w:rFonts w:ascii="Bookman Old Style" w:hAnsi="Bookman Old Style" w:cs="Helvetica"/>
        </w:rPr>
        <w:t>,</w:t>
      </w:r>
      <w:r w:rsidRPr="00D222FB">
        <w:rPr>
          <w:rFonts w:ascii="Bookman Old Style" w:hAnsi="Bookman Old Style" w:cs="Helvetica"/>
        </w:rPr>
        <w:t xml:space="preserve"> son mayoritarias las relaciones horizontales</w:t>
      </w:r>
      <w:r>
        <w:rPr>
          <w:rFonts w:ascii="Bookman Old Style" w:hAnsi="Bookman Old Style" w:cs="Helvetica"/>
        </w:rPr>
        <w:t xml:space="preserve"> y</w:t>
      </w:r>
      <w:r w:rsidRPr="00D222FB">
        <w:rPr>
          <w:rFonts w:ascii="Bookman Old Style" w:hAnsi="Bookman Old Style" w:cs="Helvetica"/>
        </w:rPr>
        <w:t xml:space="preserve"> </w:t>
      </w:r>
      <w:r>
        <w:rPr>
          <w:rFonts w:ascii="Bookman Old Style" w:hAnsi="Bookman Old Style" w:cs="Helvetica"/>
        </w:rPr>
        <w:t>solidarias</w:t>
      </w:r>
      <w:r w:rsidR="007B30EA">
        <w:rPr>
          <w:rFonts w:ascii="Bookman Old Style" w:hAnsi="Bookman Old Style" w:cs="Helvetica"/>
        </w:rPr>
        <w:t>,</w:t>
      </w:r>
      <w:r>
        <w:rPr>
          <w:rFonts w:ascii="Bookman Old Style" w:hAnsi="Bookman Old Style" w:cs="Helvetica"/>
        </w:rPr>
        <w:t xml:space="preserve"> y </w:t>
      </w:r>
      <w:r w:rsidRPr="00D222FB">
        <w:rPr>
          <w:rFonts w:ascii="Bookman Old Style" w:hAnsi="Bookman Old Style" w:cs="Helvetica"/>
        </w:rPr>
        <w:t>no la</w:t>
      </w:r>
      <w:r w:rsidR="00AB2119">
        <w:rPr>
          <w:rFonts w:ascii="Bookman Old Style" w:hAnsi="Bookman Old Style" w:cs="Helvetica"/>
        </w:rPr>
        <w:t>s de</w:t>
      </w:r>
      <w:r w:rsidRPr="00D222FB">
        <w:rPr>
          <w:rFonts w:ascii="Bookman Old Style" w:hAnsi="Bookman Old Style" w:cs="Helvetica"/>
        </w:rPr>
        <w:t xml:space="preserve"> imposición</w:t>
      </w:r>
      <w:r w:rsidR="006218CF">
        <w:rPr>
          <w:rFonts w:ascii="Bookman Old Style" w:hAnsi="Bookman Old Style" w:cs="Helvetica"/>
        </w:rPr>
        <w:t>.</w:t>
      </w:r>
      <w:r w:rsidRPr="00130762">
        <w:rPr>
          <w:rFonts w:ascii="Bookman Old Style" w:hAnsi="Bookman Old Style" w:cs="Helvetica"/>
        </w:rPr>
        <w:t xml:space="preserve"> </w:t>
      </w:r>
      <w:r w:rsidR="006218CF" w:rsidRPr="00616619">
        <w:rPr>
          <w:rFonts w:ascii="Bookman Old Style" w:hAnsi="Bookman Old Style" w:cs="Helvetica"/>
        </w:rPr>
        <w:t>A</w:t>
      </w:r>
      <w:r w:rsidR="00AB2119" w:rsidRPr="00616619">
        <w:rPr>
          <w:rFonts w:ascii="Bookman Old Style" w:hAnsi="Bookman Old Style" w:cs="Helvetica"/>
        </w:rPr>
        <w:t>unque</w:t>
      </w:r>
      <w:r w:rsidR="006218CF" w:rsidRPr="00616619">
        <w:rPr>
          <w:rFonts w:ascii="Bookman Old Style" w:hAnsi="Bookman Old Style" w:cs="Helvetica"/>
        </w:rPr>
        <w:t xml:space="preserve"> </w:t>
      </w:r>
      <w:r w:rsidR="00250A78" w:rsidRPr="00616619">
        <w:rPr>
          <w:rFonts w:ascii="Bookman Old Style" w:hAnsi="Bookman Old Style" w:cs="Helvetica"/>
        </w:rPr>
        <w:t>por el momento</w:t>
      </w:r>
      <w:r w:rsidR="006218CF" w:rsidRPr="00616619">
        <w:rPr>
          <w:rFonts w:ascii="Bookman Old Style" w:hAnsi="Bookman Old Style" w:cs="Helvetica"/>
        </w:rPr>
        <w:t>,</w:t>
      </w:r>
      <w:r w:rsidR="00250A78" w:rsidRPr="00616619">
        <w:rPr>
          <w:rFonts w:ascii="Bookman Old Style" w:hAnsi="Bookman Old Style" w:cs="Helvetica"/>
        </w:rPr>
        <w:t xml:space="preserve"> por </w:t>
      </w:r>
      <w:r w:rsidR="00AB2119" w:rsidRPr="00616619">
        <w:rPr>
          <w:rFonts w:ascii="Bookman Old Style" w:hAnsi="Bookman Old Style" w:cs="Helvetica"/>
        </w:rPr>
        <w:t xml:space="preserve">la </w:t>
      </w:r>
      <w:r w:rsidR="00250A78" w:rsidRPr="00616619">
        <w:rPr>
          <w:rFonts w:ascii="Bookman Old Style" w:hAnsi="Bookman Old Style" w:cs="Helvetica"/>
        </w:rPr>
        <w:t>necesidad política</w:t>
      </w:r>
      <w:r w:rsidR="00AB2119" w:rsidRPr="00616619">
        <w:rPr>
          <w:rFonts w:ascii="Bookman Old Style" w:hAnsi="Bookman Old Style" w:cs="Helvetica"/>
        </w:rPr>
        <w:t>,</w:t>
      </w:r>
      <w:r w:rsidRPr="00616619">
        <w:rPr>
          <w:rFonts w:ascii="Bookman Old Style" w:hAnsi="Bookman Old Style" w:cs="Helvetica"/>
        </w:rPr>
        <w:t xml:space="preserve"> </w:t>
      </w:r>
      <w:r w:rsidR="00250A78" w:rsidRPr="00616619">
        <w:rPr>
          <w:rFonts w:ascii="Bookman Old Style" w:hAnsi="Bookman Old Style" w:cs="Helvetica"/>
        </w:rPr>
        <w:t xml:space="preserve">hay </w:t>
      </w:r>
      <w:r w:rsidR="00AB2119" w:rsidRPr="00616619">
        <w:rPr>
          <w:rFonts w:ascii="Bookman Old Style" w:hAnsi="Bookman Old Style" w:cs="Helvetica"/>
        </w:rPr>
        <w:t xml:space="preserve">que desarrollar </w:t>
      </w:r>
      <w:r w:rsidR="00CA3F93" w:rsidRPr="00616619">
        <w:rPr>
          <w:rFonts w:ascii="Bookman Old Style" w:hAnsi="Bookman Old Style" w:cs="Helvetica"/>
        </w:rPr>
        <w:t xml:space="preserve">consciencia </w:t>
      </w:r>
      <w:r w:rsidR="00250A78" w:rsidRPr="00616619">
        <w:rPr>
          <w:rFonts w:ascii="Bookman Old Style" w:hAnsi="Bookman Old Style" w:cs="Helvetica"/>
        </w:rPr>
        <w:t xml:space="preserve">que </w:t>
      </w:r>
      <w:r w:rsidR="00CA3F93" w:rsidRPr="00616619">
        <w:rPr>
          <w:rFonts w:ascii="Bookman Old Style" w:hAnsi="Bookman Old Style" w:cs="Helvetica"/>
        </w:rPr>
        <w:t xml:space="preserve">precisa </w:t>
      </w:r>
      <w:r w:rsidR="00250A78" w:rsidRPr="00616619">
        <w:rPr>
          <w:rFonts w:ascii="Bookman Old Style" w:hAnsi="Bookman Old Style" w:cs="Helvetica"/>
        </w:rPr>
        <w:t>velar</w:t>
      </w:r>
      <w:r w:rsidR="00CA3F93" w:rsidRPr="00616619">
        <w:rPr>
          <w:rFonts w:ascii="Bookman Old Style" w:hAnsi="Bookman Old Style" w:cs="Helvetica"/>
        </w:rPr>
        <w:t xml:space="preserve"> de evitar el </w:t>
      </w:r>
      <w:r w:rsidR="006218CF" w:rsidRPr="00616619">
        <w:rPr>
          <w:rFonts w:ascii="Bookman Old Style" w:hAnsi="Bookman Old Style" w:cs="Helvetica"/>
        </w:rPr>
        <w:t xml:space="preserve">sometimiento </w:t>
      </w:r>
      <w:r w:rsidR="006218CF" w:rsidRPr="00616619">
        <w:rPr>
          <w:rFonts w:ascii="Bookman Old Style" w:hAnsi="Bookman Old Style" w:cs="Helvetica"/>
          <w:i/>
        </w:rPr>
        <w:t>como</w:t>
      </w:r>
      <w:r w:rsidRPr="00616619">
        <w:rPr>
          <w:rFonts w:ascii="Bookman Old Style" w:hAnsi="Bookman Old Style" w:cs="Helvetica"/>
        </w:rPr>
        <w:t xml:space="preserve"> </w:t>
      </w:r>
      <w:r w:rsidR="00CA3F93" w:rsidRPr="00616619">
        <w:rPr>
          <w:rFonts w:ascii="Bookman Old Style" w:hAnsi="Bookman Old Style" w:cs="Helvetica"/>
        </w:rPr>
        <w:t xml:space="preserve">por definición </w:t>
      </w:r>
      <w:r w:rsidRPr="00616619">
        <w:rPr>
          <w:rFonts w:ascii="Bookman Old Style" w:hAnsi="Bookman Old Style" w:cs="Helvetica"/>
        </w:rPr>
        <w:t>es</w:t>
      </w:r>
      <w:r w:rsidRPr="00D222FB">
        <w:rPr>
          <w:rFonts w:ascii="Bookman Old Style" w:hAnsi="Bookman Old Style" w:cs="Helvetica"/>
        </w:rPr>
        <w:t xml:space="preserve"> el caso en el</w:t>
      </w:r>
      <w:r w:rsidR="00E42B37">
        <w:rPr>
          <w:rFonts w:ascii="Bookman Old Style" w:hAnsi="Bookman Old Style" w:cs="Helvetica"/>
        </w:rPr>
        <w:t xml:space="preserve"> Proyecto Financiero </w:t>
      </w:r>
      <w:r w:rsidR="00E42B37" w:rsidRPr="00532D5D">
        <w:rPr>
          <w:rFonts w:ascii="Bookman Old Style" w:hAnsi="Bookman Old Style" w:cs="Helvetica"/>
        </w:rPr>
        <w:t>U</w:t>
      </w:r>
      <w:r w:rsidRPr="00532D5D">
        <w:rPr>
          <w:rFonts w:ascii="Bookman Old Style" w:hAnsi="Bookman Old Style" w:cs="Helvetica"/>
        </w:rPr>
        <w:t>nipolar</w:t>
      </w:r>
      <w:r w:rsidR="00936D5A" w:rsidRPr="00532D5D">
        <w:rPr>
          <w:rFonts w:ascii="Bookman Old Style" w:hAnsi="Bookman Old Style" w:cs="Helvetica"/>
        </w:rPr>
        <w:t xml:space="preserve"> </w:t>
      </w:r>
      <w:proofErr w:type="spellStart"/>
      <w:r w:rsidR="00E42B37" w:rsidRPr="00532D5D">
        <w:rPr>
          <w:rFonts w:ascii="Bookman Old Style" w:hAnsi="Bookman Old Style" w:cs="Helvetica"/>
        </w:rPr>
        <w:t>Globalista</w:t>
      </w:r>
      <w:proofErr w:type="spellEnd"/>
      <w:r w:rsidR="00E42B37" w:rsidRPr="00532D5D">
        <w:rPr>
          <w:rFonts w:ascii="Bookman Old Style" w:hAnsi="Bookman Old Style" w:cs="Helvetica"/>
        </w:rPr>
        <w:t xml:space="preserve"> </w:t>
      </w:r>
      <w:r w:rsidR="00E42B37" w:rsidRPr="00532D5D">
        <w:rPr>
          <w:rFonts w:ascii="Bookman Old Style" w:hAnsi="Bookman Old Style" w:cs="Helvetica"/>
          <w:i/>
        </w:rPr>
        <w:t xml:space="preserve">(y </w:t>
      </w:r>
      <w:proofErr w:type="spellStart"/>
      <w:r w:rsidR="00E42B37" w:rsidRPr="00532D5D">
        <w:rPr>
          <w:rFonts w:ascii="Bookman Old Style" w:hAnsi="Bookman Old Style" w:cs="Helvetica"/>
          <w:i/>
        </w:rPr>
        <w:t>Continentalista</w:t>
      </w:r>
      <w:proofErr w:type="spellEnd"/>
      <w:r w:rsidR="00E42B37" w:rsidRPr="00532D5D">
        <w:rPr>
          <w:rFonts w:ascii="Bookman Old Style" w:hAnsi="Bookman Old Style" w:cs="Helvetica"/>
          <w:i/>
        </w:rPr>
        <w:t>)</w:t>
      </w:r>
      <w:r w:rsidR="00E42B37">
        <w:rPr>
          <w:rFonts w:ascii="Bookman Old Style" w:hAnsi="Bookman Old Style" w:cs="Helvetica"/>
        </w:rPr>
        <w:t xml:space="preserve"> </w:t>
      </w:r>
      <w:r w:rsidR="00936D5A">
        <w:rPr>
          <w:rFonts w:ascii="Bookman Old Style" w:hAnsi="Bookman Old Style" w:cs="Helvetica"/>
        </w:rPr>
        <w:t>y su Gran Reinicio o ´</w:t>
      </w:r>
      <w:proofErr w:type="spellStart"/>
      <w:r>
        <w:rPr>
          <w:rFonts w:ascii="Bookman Old Style" w:hAnsi="Bookman Old Style" w:cs="Helvetica"/>
        </w:rPr>
        <w:t>Economic</w:t>
      </w:r>
      <w:proofErr w:type="spellEnd"/>
      <w:r>
        <w:rPr>
          <w:rFonts w:ascii="Bookman Old Style" w:hAnsi="Bookman Old Style" w:cs="Helvetica"/>
        </w:rPr>
        <w:t xml:space="preserve"> </w:t>
      </w:r>
      <w:proofErr w:type="spellStart"/>
      <w:r>
        <w:rPr>
          <w:rFonts w:ascii="Bookman Old Style" w:hAnsi="Bookman Old Style" w:cs="Helvetica"/>
        </w:rPr>
        <w:t>Reset</w:t>
      </w:r>
      <w:proofErr w:type="spellEnd"/>
      <w:r>
        <w:rPr>
          <w:rFonts w:ascii="Bookman Old Style" w:hAnsi="Bookman Old Style" w:cs="Helvetica"/>
        </w:rPr>
        <w:t>´</w:t>
      </w:r>
      <w:r w:rsidR="007B30EA">
        <w:rPr>
          <w:rFonts w:ascii="Bookman Old Style" w:hAnsi="Bookman Old Style" w:cs="Helvetica"/>
        </w:rPr>
        <w:t xml:space="preserve"> de la Oligarquía </w:t>
      </w:r>
      <w:proofErr w:type="spellStart"/>
      <w:r w:rsidR="007B30EA">
        <w:rPr>
          <w:rFonts w:ascii="Bookman Old Style" w:hAnsi="Bookman Old Style" w:cs="Helvetica"/>
        </w:rPr>
        <w:t>Globalista</w:t>
      </w:r>
      <w:proofErr w:type="spellEnd"/>
      <w:r w:rsidR="007B30EA">
        <w:rPr>
          <w:rFonts w:ascii="Bookman Old Style" w:hAnsi="Bookman Old Style" w:cs="Helvetica"/>
        </w:rPr>
        <w:t xml:space="preserve"> de </w:t>
      </w:r>
      <w:proofErr w:type="spellStart"/>
      <w:r w:rsidR="007B30EA">
        <w:rPr>
          <w:rFonts w:ascii="Bookman Old Style" w:hAnsi="Bookman Old Style" w:cs="Helvetica"/>
        </w:rPr>
        <w:t>Davos</w:t>
      </w:r>
      <w:proofErr w:type="spellEnd"/>
      <w:r w:rsidRPr="00D222FB">
        <w:rPr>
          <w:rFonts w:ascii="Bookman Old Style" w:hAnsi="Bookman Old Style" w:cs="Helvetica"/>
        </w:rPr>
        <w:t>.</w:t>
      </w:r>
      <w:r w:rsidR="00936D5A">
        <w:rPr>
          <w:rFonts w:ascii="Bookman Old Style" w:hAnsi="Bookman Old Style" w:cs="Helvetica"/>
        </w:rPr>
        <w:t xml:space="preserve"> </w:t>
      </w:r>
    </w:p>
    <w:p w:rsidR="007A7956" w:rsidRDefault="00CA3F93" w:rsidP="007A7956">
      <w:pPr>
        <w:jc w:val="both"/>
        <w:rPr>
          <w:rFonts w:ascii="Bookman Old Style" w:hAnsi="Bookman Old Style"/>
          <w:sz w:val="24"/>
          <w:szCs w:val="24"/>
        </w:rPr>
      </w:pPr>
      <w:r w:rsidRPr="002735AC">
        <w:rPr>
          <w:rFonts w:ascii="Bookman Old Style" w:hAnsi="Bookman Old Style"/>
          <w:sz w:val="24"/>
          <w:szCs w:val="24"/>
        </w:rPr>
        <w:t xml:space="preserve">Al no lograr imponer su </w:t>
      </w:r>
      <w:proofErr w:type="spellStart"/>
      <w:r w:rsidRPr="002735AC">
        <w:rPr>
          <w:rFonts w:ascii="Bookman Old Style" w:hAnsi="Bookman Old Style"/>
          <w:sz w:val="24"/>
          <w:szCs w:val="24"/>
        </w:rPr>
        <w:t>Economic</w:t>
      </w:r>
      <w:proofErr w:type="spellEnd"/>
      <w:r w:rsidRPr="002735AC">
        <w:rPr>
          <w:rFonts w:ascii="Bookman Old Style" w:hAnsi="Bookman Old Style"/>
          <w:sz w:val="24"/>
          <w:szCs w:val="24"/>
        </w:rPr>
        <w:t xml:space="preserve"> </w:t>
      </w:r>
      <w:proofErr w:type="spellStart"/>
      <w:r w:rsidRPr="002735AC">
        <w:rPr>
          <w:rFonts w:ascii="Bookman Old Style" w:hAnsi="Bookman Old Style"/>
          <w:sz w:val="24"/>
          <w:szCs w:val="24"/>
        </w:rPr>
        <w:t>Reset</w:t>
      </w:r>
      <w:proofErr w:type="spellEnd"/>
      <w:r w:rsidR="00DC160A">
        <w:rPr>
          <w:rFonts w:ascii="Bookman Old Style" w:hAnsi="Bookman Old Style"/>
          <w:sz w:val="24"/>
          <w:szCs w:val="24"/>
        </w:rPr>
        <w:t xml:space="preserve"> desde la economía, ni</w:t>
      </w:r>
      <w:r w:rsidRPr="002735AC">
        <w:rPr>
          <w:rFonts w:ascii="Bookman Old Style" w:hAnsi="Bookman Old Style"/>
          <w:sz w:val="24"/>
          <w:szCs w:val="24"/>
        </w:rPr>
        <w:t xml:space="preserve"> políticamente</w:t>
      </w:r>
      <w:r w:rsidR="00DC160A" w:rsidRPr="00DC160A">
        <w:t xml:space="preserve"> </w:t>
      </w:r>
      <w:r w:rsidR="00DC160A" w:rsidRPr="00DC160A">
        <w:rPr>
          <w:rFonts w:ascii="Bookman Old Style" w:hAnsi="Bookman Old Style"/>
          <w:sz w:val="24"/>
          <w:szCs w:val="24"/>
        </w:rPr>
        <w:t>por la</w:t>
      </w:r>
      <w:r w:rsidR="00084E9E">
        <w:rPr>
          <w:rFonts w:ascii="Bookman Old Style" w:hAnsi="Bookman Old Style"/>
          <w:sz w:val="24"/>
          <w:szCs w:val="24"/>
        </w:rPr>
        <w:t>s Cumbres de</w:t>
      </w:r>
      <w:r w:rsidR="00DC160A" w:rsidRPr="00DC160A">
        <w:rPr>
          <w:rFonts w:ascii="Bookman Old Style" w:hAnsi="Bookman Old Style"/>
          <w:sz w:val="24"/>
          <w:szCs w:val="24"/>
        </w:rPr>
        <w:t xml:space="preserve"> Cambio Climático</w:t>
      </w:r>
      <w:r w:rsidR="00DC160A">
        <w:rPr>
          <w:rFonts w:ascii="Bookman Old Style" w:hAnsi="Bookman Old Style"/>
          <w:sz w:val="24"/>
          <w:szCs w:val="24"/>
        </w:rPr>
        <w:t>, ni</w:t>
      </w:r>
      <w:r w:rsidRPr="002735AC">
        <w:rPr>
          <w:rFonts w:ascii="Bookman Old Style" w:hAnsi="Bookman Old Style"/>
          <w:sz w:val="24"/>
          <w:szCs w:val="24"/>
        </w:rPr>
        <w:t xml:space="preserve"> a partir de la</w:t>
      </w:r>
      <w:r w:rsidR="00DC160A">
        <w:rPr>
          <w:rFonts w:ascii="Bookman Old Style" w:hAnsi="Bookman Old Style"/>
          <w:sz w:val="24"/>
          <w:szCs w:val="24"/>
        </w:rPr>
        <w:t xml:space="preserve"> guerra biológica o</w:t>
      </w:r>
      <w:r w:rsidRPr="002735AC">
        <w:rPr>
          <w:rFonts w:ascii="Bookman Old Style" w:hAnsi="Bookman Old Style"/>
          <w:sz w:val="24"/>
          <w:szCs w:val="24"/>
        </w:rPr>
        <w:t xml:space="preserve"> pandemia</w:t>
      </w:r>
      <w:r w:rsidR="00DC160A">
        <w:rPr>
          <w:rFonts w:ascii="Bookman Old Style" w:hAnsi="Bookman Old Style"/>
          <w:sz w:val="24"/>
          <w:szCs w:val="24"/>
        </w:rPr>
        <w:t xml:space="preserve"> –en 2021/2022-</w:t>
      </w:r>
      <w:r w:rsidRPr="002735AC">
        <w:rPr>
          <w:rFonts w:ascii="Bookman Old Style" w:hAnsi="Bookman Old Style"/>
          <w:sz w:val="24"/>
          <w:szCs w:val="24"/>
        </w:rPr>
        <w:t xml:space="preserve">, la élite </w:t>
      </w:r>
      <w:proofErr w:type="spellStart"/>
      <w:r w:rsidRPr="002735AC">
        <w:rPr>
          <w:rFonts w:ascii="Bookman Old Style" w:hAnsi="Bookman Old Style"/>
          <w:sz w:val="24"/>
          <w:szCs w:val="24"/>
        </w:rPr>
        <w:t>globalista</w:t>
      </w:r>
      <w:proofErr w:type="spellEnd"/>
      <w:r w:rsidRPr="002735AC">
        <w:rPr>
          <w:rFonts w:ascii="Bookman Old Style" w:hAnsi="Bookman Old Style"/>
          <w:sz w:val="24"/>
          <w:szCs w:val="24"/>
        </w:rPr>
        <w:t xml:space="preserve"> con su brazo armado</w:t>
      </w:r>
      <w:r w:rsidR="002735AC">
        <w:rPr>
          <w:rFonts w:ascii="Bookman Old Style" w:hAnsi="Bookman Old Style"/>
          <w:sz w:val="24"/>
          <w:szCs w:val="24"/>
        </w:rPr>
        <w:t xml:space="preserve"> -</w:t>
      </w:r>
      <w:r w:rsidRPr="002735AC">
        <w:rPr>
          <w:rFonts w:ascii="Bookman Old Style" w:hAnsi="Bookman Old Style"/>
          <w:sz w:val="24"/>
          <w:szCs w:val="24"/>
        </w:rPr>
        <w:t>OTAN</w:t>
      </w:r>
      <w:r w:rsidR="002735AC">
        <w:rPr>
          <w:rFonts w:ascii="Bookman Old Style" w:hAnsi="Bookman Old Style"/>
          <w:sz w:val="24"/>
          <w:szCs w:val="24"/>
        </w:rPr>
        <w:t>-</w:t>
      </w:r>
      <w:r w:rsidRPr="002735AC">
        <w:rPr>
          <w:rFonts w:ascii="Bookman Old Style" w:hAnsi="Bookman Old Style"/>
          <w:sz w:val="24"/>
          <w:szCs w:val="24"/>
        </w:rPr>
        <w:t xml:space="preserve"> recurre al</w:t>
      </w:r>
      <w:r>
        <w:rPr>
          <w:rFonts w:ascii="Bookman Old Style" w:hAnsi="Bookman Old Style"/>
          <w:sz w:val="24"/>
          <w:szCs w:val="24"/>
        </w:rPr>
        <w:t xml:space="preserve"> </w:t>
      </w:r>
      <w:r w:rsidR="00D222FB" w:rsidRPr="00BB6D2B">
        <w:rPr>
          <w:rFonts w:ascii="Bookman Old Style" w:hAnsi="Bookman Old Style"/>
          <w:sz w:val="24"/>
          <w:szCs w:val="24"/>
        </w:rPr>
        <w:t xml:space="preserve">conflicto global en Ucrania, </w:t>
      </w:r>
      <w:r w:rsidR="00DF6ACF">
        <w:rPr>
          <w:rFonts w:ascii="Bookman Old Style" w:hAnsi="Bookman Old Style"/>
          <w:sz w:val="24"/>
          <w:szCs w:val="24"/>
        </w:rPr>
        <w:t>contra</w:t>
      </w:r>
      <w:r w:rsidR="00D222FB" w:rsidRPr="00BB6D2B">
        <w:rPr>
          <w:rFonts w:ascii="Bookman Old Style" w:hAnsi="Bookman Old Style"/>
          <w:sz w:val="24"/>
          <w:szCs w:val="24"/>
        </w:rPr>
        <w:t xml:space="preserve"> la Gran Comunidad del ´Sur Global´ </w:t>
      </w:r>
      <w:r>
        <w:rPr>
          <w:rFonts w:ascii="Bookman Old Style" w:hAnsi="Bookman Old Style"/>
          <w:sz w:val="24"/>
          <w:szCs w:val="24"/>
        </w:rPr>
        <w:t>(</w:t>
      </w:r>
      <w:r w:rsidR="00DF6ACF">
        <w:rPr>
          <w:rFonts w:ascii="Bookman Old Style" w:hAnsi="Bookman Old Style"/>
          <w:sz w:val="24"/>
          <w:szCs w:val="24"/>
        </w:rPr>
        <w:t>más del</w:t>
      </w:r>
      <w:r>
        <w:rPr>
          <w:rFonts w:ascii="Bookman Old Style" w:hAnsi="Bookman Old Style"/>
          <w:sz w:val="24"/>
          <w:szCs w:val="24"/>
        </w:rPr>
        <w:t xml:space="preserve"> 85%</w:t>
      </w:r>
      <w:r w:rsidR="00DF6ACF" w:rsidRPr="00DF6ACF">
        <w:rPr>
          <w:rFonts w:ascii="Bookman Old Style" w:hAnsi="Bookman Old Style"/>
          <w:sz w:val="24"/>
          <w:szCs w:val="24"/>
        </w:rPr>
        <w:t xml:space="preserve"> </w:t>
      </w:r>
      <w:r w:rsidR="00DF6ACF" w:rsidRPr="00BB6D2B">
        <w:rPr>
          <w:rFonts w:ascii="Bookman Old Style" w:hAnsi="Bookman Old Style"/>
          <w:sz w:val="24"/>
          <w:szCs w:val="24"/>
        </w:rPr>
        <w:t>de la población mundial</w:t>
      </w:r>
      <w:r w:rsidR="00DF6ACF">
        <w:rPr>
          <w:rStyle w:val="Refdenotaalpie"/>
          <w:rFonts w:ascii="Bookman Old Style" w:hAnsi="Bookman Old Style"/>
          <w:sz w:val="24"/>
          <w:szCs w:val="24"/>
        </w:rPr>
        <w:footnoteReference w:id="7"/>
      </w:r>
      <w:r w:rsidR="00084E9E">
        <w:rPr>
          <w:rFonts w:ascii="Bookman Old Style" w:hAnsi="Bookman Old Style"/>
          <w:sz w:val="24"/>
          <w:szCs w:val="24"/>
        </w:rPr>
        <w:t>),</w:t>
      </w:r>
      <w:r>
        <w:rPr>
          <w:rFonts w:ascii="Bookman Old Style" w:hAnsi="Bookman Old Style"/>
          <w:sz w:val="24"/>
          <w:szCs w:val="24"/>
        </w:rPr>
        <w:t xml:space="preserve"> </w:t>
      </w:r>
      <w:r w:rsidR="00DF6ACF">
        <w:rPr>
          <w:rFonts w:ascii="Bookman Old Style" w:hAnsi="Bookman Old Style"/>
          <w:sz w:val="24"/>
          <w:szCs w:val="24"/>
        </w:rPr>
        <w:t xml:space="preserve">que </w:t>
      </w:r>
      <w:r w:rsidR="00084E9E">
        <w:rPr>
          <w:rFonts w:ascii="Bookman Old Style" w:hAnsi="Bookman Old Style"/>
          <w:sz w:val="24"/>
          <w:szCs w:val="24"/>
        </w:rPr>
        <w:t>al final tuvo que posicionarse incluso frontalmente en contra el Cambio Climático COV26</w:t>
      </w:r>
      <w:r w:rsidR="00D222FB" w:rsidRPr="00BB6D2B">
        <w:rPr>
          <w:rFonts w:ascii="Bookman Old Style" w:hAnsi="Bookman Old Style"/>
          <w:sz w:val="24"/>
          <w:szCs w:val="24"/>
        </w:rPr>
        <w:t xml:space="preserve">, </w:t>
      </w:r>
      <w:r w:rsidR="00084E9E">
        <w:rPr>
          <w:rFonts w:ascii="Bookman Old Style" w:hAnsi="Bookman Old Style"/>
          <w:i/>
          <w:sz w:val="24"/>
          <w:szCs w:val="24"/>
        </w:rPr>
        <w:t>respaldando la política</w:t>
      </w:r>
      <w:r w:rsidR="00D222FB" w:rsidRPr="0044063D">
        <w:rPr>
          <w:rFonts w:ascii="Bookman Old Style" w:hAnsi="Bookman Old Style"/>
          <w:i/>
          <w:sz w:val="24"/>
          <w:szCs w:val="24"/>
        </w:rPr>
        <w:t xml:space="preserve"> por</w:t>
      </w:r>
      <w:r w:rsidR="00D222FB" w:rsidRPr="00BB6D2B">
        <w:rPr>
          <w:rFonts w:ascii="Bookman Old Style" w:hAnsi="Bookman Old Style"/>
          <w:sz w:val="24"/>
          <w:szCs w:val="24"/>
        </w:rPr>
        <w:t xml:space="preserve"> otra civ</w:t>
      </w:r>
      <w:r w:rsidR="00E42B37">
        <w:rPr>
          <w:rFonts w:ascii="Bookman Old Style" w:hAnsi="Bookman Old Style"/>
          <w:sz w:val="24"/>
          <w:szCs w:val="24"/>
        </w:rPr>
        <w:t>ilización. Es nuestra tesis: que</w:t>
      </w:r>
      <w:r w:rsidR="00D222FB" w:rsidRPr="00BB6D2B">
        <w:rPr>
          <w:rFonts w:ascii="Bookman Old Style" w:hAnsi="Bookman Old Style"/>
          <w:sz w:val="24"/>
          <w:szCs w:val="24"/>
        </w:rPr>
        <w:t xml:space="preserve"> la lucha por un mundo multipolar con China, Rusia e India como las grandes locomotoras</w:t>
      </w:r>
      <w:r w:rsidR="00DF6ACF">
        <w:rPr>
          <w:rFonts w:ascii="Bookman Old Style" w:hAnsi="Bookman Old Style"/>
          <w:sz w:val="24"/>
          <w:szCs w:val="24"/>
        </w:rPr>
        <w:t xml:space="preserve"> </w:t>
      </w:r>
      <w:r w:rsidR="00084E9E">
        <w:rPr>
          <w:rFonts w:ascii="Bookman Old Style" w:hAnsi="Bookman Old Style"/>
          <w:sz w:val="24"/>
          <w:szCs w:val="24"/>
        </w:rPr>
        <w:t>de la economía real</w:t>
      </w:r>
      <w:r w:rsidR="00D222FB" w:rsidRPr="00BB6D2B">
        <w:rPr>
          <w:rFonts w:ascii="Bookman Old Style" w:hAnsi="Bookman Old Style"/>
          <w:sz w:val="24"/>
          <w:szCs w:val="24"/>
        </w:rPr>
        <w:t>, constituye el camino más probable para poder realizar la transición hacia una nueva civilización</w:t>
      </w:r>
      <w:r w:rsidR="00E42B37">
        <w:rPr>
          <w:rFonts w:ascii="Bookman Old Style" w:hAnsi="Bookman Old Style"/>
          <w:sz w:val="24"/>
          <w:szCs w:val="24"/>
        </w:rPr>
        <w:t>,</w:t>
      </w:r>
      <w:r w:rsidR="00D222FB" w:rsidRPr="00BB6D2B">
        <w:rPr>
          <w:rFonts w:ascii="Bookman Old Style" w:hAnsi="Bookman Old Style"/>
          <w:sz w:val="24"/>
          <w:szCs w:val="24"/>
        </w:rPr>
        <w:t xml:space="preserve"> que logre orientarse por el Bien Común Mundial, sin excluir a nadie</w:t>
      </w:r>
      <w:r w:rsidR="00962378">
        <w:rPr>
          <w:rFonts w:ascii="Bookman Old Style" w:hAnsi="Bookman Old Style"/>
          <w:sz w:val="24"/>
          <w:szCs w:val="24"/>
        </w:rPr>
        <w:t>,</w:t>
      </w:r>
      <w:r w:rsidR="00D222FB" w:rsidRPr="00BB6D2B">
        <w:rPr>
          <w:rFonts w:ascii="Bookman Old Style" w:hAnsi="Bookman Old Style"/>
          <w:sz w:val="24"/>
          <w:szCs w:val="24"/>
        </w:rPr>
        <w:t xml:space="preserve"> incluso a los Estados Unidos de Norteamérica.</w:t>
      </w:r>
      <w:r w:rsidR="00D222FB" w:rsidRPr="00C97759">
        <w:rPr>
          <w:rFonts w:ascii="Bookman Old Style" w:hAnsi="Bookman Old Style"/>
          <w:sz w:val="24"/>
          <w:szCs w:val="24"/>
        </w:rPr>
        <w:t xml:space="preserve"> </w:t>
      </w:r>
      <w:r w:rsidR="00B9321D" w:rsidRPr="00DF6ACF">
        <w:rPr>
          <w:rFonts w:ascii="Bookman Old Style" w:hAnsi="Bookman Old Style"/>
          <w:sz w:val="24"/>
          <w:szCs w:val="24"/>
        </w:rPr>
        <w:t xml:space="preserve">En este libro </w:t>
      </w:r>
      <w:r w:rsidR="00084E9E">
        <w:rPr>
          <w:rFonts w:ascii="Bookman Old Style" w:hAnsi="Bookman Old Style"/>
          <w:sz w:val="24"/>
          <w:szCs w:val="24"/>
        </w:rPr>
        <w:t>intenta</w:t>
      </w:r>
      <w:r w:rsidR="00B9321D" w:rsidRPr="00DF6ACF">
        <w:rPr>
          <w:rFonts w:ascii="Bookman Old Style" w:hAnsi="Bookman Old Style"/>
          <w:sz w:val="24"/>
          <w:szCs w:val="24"/>
        </w:rPr>
        <w:t xml:space="preserve"> </w:t>
      </w:r>
      <w:r w:rsidR="00084E9E">
        <w:rPr>
          <w:rFonts w:ascii="Bookman Old Style" w:hAnsi="Bookman Old Style"/>
          <w:sz w:val="24"/>
          <w:szCs w:val="24"/>
        </w:rPr>
        <w:t>describir</w:t>
      </w:r>
      <w:r w:rsidR="006D1025" w:rsidRPr="00DF6ACF">
        <w:rPr>
          <w:rFonts w:ascii="Bookman Old Style" w:hAnsi="Bookman Old Style"/>
          <w:sz w:val="24"/>
          <w:szCs w:val="24"/>
        </w:rPr>
        <w:t xml:space="preserve"> el actual </w:t>
      </w:r>
      <w:r w:rsidR="00B9321D" w:rsidRPr="00DF6ACF">
        <w:rPr>
          <w:rFonts w:ascii="Bookman Old Style" w:hAnsi="Bookman Old Style"/>
          <w:sz w:val="24"/>
          <w:szCs w:val="24"/>
        </w:rPr>
        <w:t xml:space="preserve">proceso de transición </w:t>
      </w:r>
      <w:r w:rsidR="006D1025" w:rsidRPr="00DF6ACF">
        <w:rPr>
          <w:rFonts w:ascii="Bookman Old Style" w:hAnsi="Bookman Old Style"/>
          <w:sz w:val="24"/>
          <w:szCs w:val="24"/>
        </w:rPr>
        <w:t xml:space="preserve">hacia el Mundo Multipolar </w:t>
      </w:r>
      <w:r w:rsidR="00B9321D" w:rsidRPr="00DF6ACF">
        <w:rPr>
          <w:rFonts w:ascii="Bookman Old Style" w:hAnsi="Bookman Old Style"/>
          <w:sz w:val="24"/>
          <w:szCs w:val="24"/>
        </w:rPr>
        <w:t>para</w:t>
      </w:r>
      <w:r w:rsidR="00962378" w:rsidRPr="00DF6ACF">
        <w:rPr>
          <w:rFonts w:ascii="Bookman Old Style" w:hAnsi="Bookman Old Style"/>
          <w:sz w:val="24"/>
          <w:szCs w:val="24"/>
        </w:rPr>
        <w:t>,</w:t>
      </w:r>
      <w:r w:rsidR="00B9321D" w:rsidRPr="00DF6ACF">
        <w:rPr>
          <w:rFonts w:ascii="Bookman Old Style" w:hAnsi="Bookman Old Style"/>
          <w:sz w:val="24"/>
          <w:szCs w:val="24"/>
        </w:rPr>
        <w:t xml:space="preserve"> </w:t>
      </w:r>
      <w:r w:rsidR="006D1025" w:rsidRPr="00DF6ACF">
        <w:rPr>
          <w:rFonts w:ascii="Bookman Old Style" w:hAnsi="Bookman Old Style"/>
          <w:sz w:val="24"/>
          <w:szCs w:val="24"/>
        </w:rPr>
        <w:t>a partir de ello</w:t>
      </w:r>
      <w:r w:rsidR="00962378" w:rsidRPr="00DF6ACF">
        <w:rPr>
          <w:rFonts w:ascii="Bookman Old Style" w:hAnsi="Bookman Old Style"/>
          <w:sz w:val="24"/>
          <w:szCs w:val="24"/>
        </w:rPr>
        <w:t>,</w:t>
      </w:r>
      <w:r w:rsidR="006D1025" w:rsidRPr="00DF6ACF">
        <w:rPr>
          <w:rFonts w:ascii="Bookman Old Style" w:hAnsi="Bookman Old Style"/>
          <w:sz w:val="24"/>
          <w:szCs w:val="24"/>
        </w:rPr>
        <w:t xml:space="preserve"> </w:t>
      </w:r>
      <w:r w:rsidR="00B9321D" w:rsidRPr="00DF6ACF">
        <w:rPr>
          <w:rFonts w:ascii="Bookman Old Style" w:hAnsi="Bookman Old Style"/>
          <w:sz w:val="24"/>
          <w:szCs w:val="24"/>
        </w:rPr>
        <w:t xml:space="preserve">hacer una proyección </w:t>
      </w:r>
      <w:r w:rsidR="00962378" w:rsidRPr="00DF6ACF">
        <w:rPr>
          <w:rFonts w:ascii="Bookman Old Style" w:hAnsi="Bookman Old Style"/>
          <w:sz w:val="24"/>
          <w:szCs w:val="24"/>
        </w:rPr>
        <w:t>de</w:t>
      </w:r>
      <w:r w:rsidR="006D1025" w:rsidRPr="00DF6ACF">
        <w:rPr>
          <w:rFonts w:ascii="Bookman Old Style" w:hAnsi="Bookman Old Style"/>
          <w:sz w:val="24"/>
          <w:szCs w:val="24"/>
        </w:rPr>
        <w:t xml:space="preserve"> </w:t>
      </w:r>
      <w:r w:rsidR="00B9321D" w:rsidRPr="00DF6ACF">
        <w:rPr>
          <w:rFonts w:ascii="Bookman Old Style" w:hAnsi="Bookman Old Style"/>
          <w:sz w:val="24"/>
          <w:szCs w:val="24"/>
        </w:rPr>
        <w:t>futuro</w:t>
      </w:r>
      <w:r w:rsidR="00084E9E">
        <w:rPr>
          <w:rFonts w:ascii="Bookman Old Style" w:hAnsi="Bookman Old Style"/>
          <w:sz w:val="24"/>
          <w:szCs w:val="24"/>
        </w:rPr>
        <w:t>,</w:t>
      </w:r>
      <w:r w:rsidR="00532D5D" w:rsidRPr="00DF6ACF">
        <w:rPr>
          <w:rFonts w:ascii="Bookman Old Style" w:hAnsi="Bookman Old Style"/>
          <w:sz w:val="24"/>
          <w:szCs w:val="24"/>
        </w:rPr>
        <w:t xml:space="preserve"> a partir </w:t>
      </w:r>
      <w:r w:rsidR="006D1025" w:rsidRPr="00DF6ACF">
        <w:rPr>
          <w:rFonts w:ascii="Bookman Old Style" w:hAnsi="Bookman Old Style"/>
          <w:sz w:val="24"/>
          <w:szCs w:val="24"/>
        </w:rPr>
        <w:t xml:space="preserve">del concepto </w:t>
      </w:r>
      <w:r w:rsidR="00962378" w:rsidRPr="00DF6ACF">
        <w:rPr>
          <w:rFonts w:ascii="Bookman Old Style" w:hAnsi="Bookman Old Style"/>
          <w:sz w:val="24"/>
          <w:szCs w:val="24"/>
        </w:rPr>
        <w:t xml:space="preserve">de </w:t>
      </w:r>
      <w:r w:rsidR="006D1025" w:rsidRPr="00DF6ACF">
        <w:rPr>
          <w:rFonts w:ascii="Bookman Old Style" w:hAnsi="Bookman Old Style"/>
          <w:sz w:val="24"/>
          <w:szCs w:val="24"/>
        </w:rPr>
        <w:t>trabajo productivo e improductivo como base de la teoría del poder a través de las civilizaciones</w:t>
      </w:r>
      <w:r w:rsidR="00B9321D" w:rsidRPr="00DF6ACF">
        <w:rPr>
          <w:rFonts w:ascii="Bookman Old Style" w:hAnsi="Bookman Old Style"/>
          <w:sz w:val="24"/>
          <w:szCs w:val="24"/>
        </w:rPr>
        <w:t>.</w:t>
      </w:r>
    </w:p>
    <w:p w:rsidR="002808D0" w:rsidRDefault="00E0338D" w:rsidP="00E0338D">
      <w:pPr>
        <w:tabs>
          <w:tab w:val="left" w:pos="3120"/>
        </w:tabs>
        <w:jc w:val="both"/>
        <w:rPr>
          <w:rFonts w:ascii="Bookman Old Style" w:hAnsi="Bookman Old Style"/>
          <w:sz w:val="24"/>
          <w:szCs w:val="24"/>
        </w:rPr>
      </w:pPr>
      <w:r>
        <w:rPr>
          <w:rFonts w:ascii="Bookman Old Style" w:hAnsi="Bookman Old Style"/>
          <w:sz w:val="24"/>
          <w:szCs w:val="24"/>
        </w:rPr>
        <w:tab/>
      </w:r>
    </w:p>
    <w:p w:rsidR="00E0338D" w:rsidRDefault="00E0338D" w:rsidP="00E0338D">
      <w:pPr>
        <w:tabs>
          <w:tab w:val="left" w:pos="3120"/>
        </w:tabs>
        <w:jc w:val="both"/>
        <w:rPr>
          <w:rFonts w:ascii="Bookman Old Style" w:hAnsi="Bookman Old Style"/>
          <w:sz w:val="24"/>
          <w:szCs w:val="24"/>
        </w:rPr>
      </w:pPr>
    </w:p>
    <w:p w:rsidR="00F41F12" w:rsidRDefault="00F41F12" w:rsidP="00655036">
      <w:pPr>
        <w:pStyle w:val="NormalWeb"/>
        <w:shd w:val="clear" w:color="auto" w:fill="FFFFFF"/>
        <w:spacing w:before="0" w:beforeAutospacing="0" w:after="150" w:afterAutospacing="0" w:line="276" w:lineRule="auto"/>
        <w:jc w:val="both"/>
        <w:rPr>
          <w:rFonts w:ascii="Bookman Old Style" w:hAnsi="Bookman Old Style" w:cs="Helvetica"/>
          <w:b/>
        </w:rPr>
      </w:pPr>
    </w:p>
    <w:p w:rsidR="00655DF5" w:rsidRDefault="00655DF5" w:rsidP="00655036">
      <w:pPr>
        <w:pStyle w:val="NormalWeb"/>
        <w:shd w:val="clear" w:color="auto" w:fill="FFFFFF"/>
        <w:spacing w:before="0" w:beforeAutospacing="0" w:after="150" w:afterAutospacing="0" w:line="276" w:lineRule="auto"/>
        <w:jc w:val="both"/>
        <w:rPr>
          <w:rFonts w:ascii="Bookman Old Style" w:hAnsi="Bookman Old Style" w:cs="Helvetica"/>
          <w:b/>
        </w:rPr>
      </w:pPr>
      <w:r>
        <w:rPr>
          <w:rFonts w:ascii="Bookman Old Style" w:hAnsi="Bookman Old Style" w:cs="Helvetica"/>
          <w:b/>
        </w:rPr>
        <w:lastRenderedPageBreak/>
        <w:tab/>
      </w:r>
      <w:r>
        <w:rPr>
          <w:rFonts w:ascii="Bookman Old Style" w:hAnsi="Bookman Old Style" w:cs="Helvetica"/>
          <w:b/>
        </w:rPr>
        <w:tab/>
      </w:r>
      <w:r>
        <w:rPr>
          <w:rFonts w:ascii="Bookman Old Style" w:hAnsi="Bookman Old Style" w:cs="Helvetica"/>
          <w:b/>
        </w:rPr>
        <w:tab/>
      </w:r>
      <w:r>
        <w:rPr>
          <w:rFonts w:ascii="Bookman Old Style" w:hAnsi="Bookman Old Style" w:cs="Helvetica"/>
          <w:b/>
        </w:rPr>
        <w:tab/>
      </w:r>
      <w:r>
        <w:rPr>
          <w:rFonts w:ascii="Bookman Old Style" w:hAnsi="Bookman Old Style" w:cs="Helvetica"/>
          <w:b/>
        </w:rPr>
        <w:tab/>
        <w:t>Capítulo I</w:t>
      </w:r>
    </w:p>
    <w:p w:rsidR="0037257C" w:rsidRDefault="00E42B37" w:rsidP="0037257C">
      <w:pPr>
        <w:pStyle w:val="NormalWeb"/>
        <w:shd w:val="clear" w:color="auto" w:fill="FFFFFF"/>
        <w:spacing w:before="0" w:beforeAutospacing="0" w:after="150" w:afterAutospacing="0" w:line="276" w:lineRule="auto"/>
        <w:ind w:left="708" w:firstLine="708"/>
        <w:jc w:val="both"/>
        <w:rPr>
          <w:rFonts w:ascii="Bookman Old Style" w:hAnsi="Bookman Old Style" w:cs="Helvetica"/>
          <w:b/>
          <w:sz w:val="28"/>
          <w:szCs w:val="28"/>
        </w:rPr>
      </w:pPr>
      <w:r w:rsidRPr="0037257C">
        <w:rPr>
          <w:rFonts w:ascii="Bookman Old Style" w:hAnsi="Bookman Old Style" w:cs="Helvetica"/>
          <w:b/>
          <w:sz w:val="28"/>
          <w:szCs w:val="28"/>
        </w:rPr>
        <w:t>Fracasa l</w:t>
      </w:r>
      <w:r w:rsidR="00D93DBD" w:rsidRPr="0037257C">
        <w:rPr>
          <w:rFonts w:ascii="Bookman Old Style" w:hAnsi="Bookman Old Style" w:cs="Helvetica"/>
          <w:b/>
          <w:sz w:val="28"/>
          <w:szCs w:val="28"/>
        </w:rPr>
        <w:t>a</w:t>
      </w:r>
      <w:r w:rsidR="00247F91" w:rsidRPr="0037257C">
        <w:rPr>
          <w:rFonts w:ascii="Bookman Old Style" w:hAnsi="Bookman Old Style" w:cs="Helvetica"/>
          <w:b/>
          <w:sz w:val="28"/>
          <w:szCs w:val="28"/>
        </w:rPr>
        <w:t xml:space="preserve"> polític</w:t>
      </w:r>
      <w:r w:rsidR="00D93DBD" w:rsidRPr="0037257C">
        <w:rPr>
          <w:rFonts w:ascii="Bookman Old Style" w:hAnsi="Bookman Old Style" w:cs="Helvetica"/>
          <w:b/>
          <w:sz w:val="28"/>
          <w:szCs w:val="28"/>
        </w:rPr>
        <w:t>a de</w:t>
      </w:r>
      <w:r w:rsidR="0037257C">
        <w:rPr>
          <w:rFonts w:ascii="Bookman Old Style" w:hAnsi="Bookman Old Style" w:cs="Helvetica"/>
          <w:b/>
          <w:sz w:val="28"/>
          <w:szCs w:val="28"/>
        </w:rPr>
        <w:t>l</w:t>
      </w:r>
      <w:r w:rsidR="00D93DBD" w:rsidRPr="0037257C">
        <w:rPr>
          <w:rFonts w:ascii="Bookman Old Style" w:hAnsi="Bookman Old Style" w:cs="Helvetica"/>
          <w:b/>
          <w:sz w:val="28"/>
          <w:szCs w:val="28"/>
        </w:rPr>
        <w:t xml:space="preserve"> </w:t>
      </w:r>
      <w:r w:rsidR="0037257C" w:rsidRPr="0037257C">
        <w:rPr>
          <w:rFonts w:ascii="Bookman Old Style" w:hAnsi="Bookman Old Style" w:cs="Helvetica"/>
          <w:b/>
          <w:sz w:val="28"/>
          <w:szCs w:val="28"/>
        </w:rPr>
        <w:t xml:space="preserve">Gran Reinicio: </w:t>
      </w:r>
    </w:p>
    <w:p w:rsidR="00655036" w:rsidRPr="0037257C" w:rsidRDefault="0037257C" w:rsidP="0037257C">
      <w:pPr>
        <w:pStyle w:val="NormalWeb"/>
        <w:shd w:val="clear" w:color="auto" w:fill="FFFFFF"/>
        <w:spacing w:before="0" w:beforeAutospacing="0" w:after="150" w:afterAutospacing="0" w:line="276" w:lineRule="auto"/>
        <w:ind w:left="1416" w:firstLine="708"/>
        <w:jc w:val="both"/>
        <w:rPr>
          <w:rFonts w:ascii="Bookman Old Style" w:hAnsi="Bookman Old Style" w:cs="Helvetica"/>
          <w:sz w:val="28"/>
          <w:szCs w:val="28"/>
        </w:rPr>
      </w:pPr>
      <w:r>
        <w:rPr>
          <w:rFonts w:ascii="Bookman Old Style" w:hAnsi="Bookman Old Style" w:cs="Helvetica"/>
          <w:b/>
          <w:sz w:val="28"/>
          <w:szCs w:val="28"/>
        </w:rPr>
        <w:t xml:space="preserve"> </w:t>
      </w:r>
      <w:r w:rsidR="00BF1DD2">
        <w:rPr>
          <w:rFonts w:ascii="Bookman Old Style" w:hAnsi="Bookman Old Style" w:cs="Helvetica"/>
          <w:b/>
          <w:sz w:val="28"/>
          <w:szCs w:val="28"/>
        </w:rPr>
        <w:t xml:space="preserve">De </w:t>
      </w:r>
      <w:r w:rsidR="00D93DBD" w:rsidRPr="0037257C">
        <w:rPr>
          <w:rFonts w:ascii="Bookman Old Style" w:hAnsi="Bookman Old Style" w:cs="Helvetica"/>
          <w:b/>
          <w:sz w:val="28"/>
          <w:szCs w:val="28"/>
        </w:rPr>
        <w:t>un sistema Neo-Tr</w:t>
      </w:r>
      <w:r w:rsidR="009167B4" w:rsidRPr="0037257C">
        <w:rPr>
          <w:rFonts w:ascii="Bookman Old Style" w:hAnsi="Bookman Old Style" w:cs="Helvetica"/>
          <w:b/>
          <w:sz w:val="28"/>
          <w:szCs w:val="28"/>
        </w:rPr>
        <w:t>i</w:t>
      </w:r>
      <w:r w:rsidR="00D93DBD" w:rsidRPr="0037257C">
        <w:rPr>
          <w:rFonts w:ascii="Bookman Old Style" w:hAnsi="Bookman Old Style" w:cs="Helvetica"/>
          <w:b/>
          <w:sz w:val="28"/>
          <w:szCs w:val="28"/>
        </w:rPr>
        <w:t>b</w:t>
      </w:r>
      <w:r w:rsidR="009167B4" w:rsidRPr="0037257C">
        <w:rPr>
          <w:rFonts w:ascii="Bookman Old Style" w:hAnsi="Bookman Old Style" w:cs="Helvetica"/>
          <w:b/>
          <w:sz w:val="28"/>
          <w:szCs w:val="28"/>
        </w:rPr>
        <w:t>u</w:t>
      </w:r>
      <w:r w:rsidR="00D93DBD" w:rsidRPr="0037257C">
        <w:rPr>
          <w:rFonts w:ascii="Bookman Old Style" w:hAnsi="Bookman Old Style" w:cs="Helvetica"/>
          <w:b/>
          <w:sz w:val="28"/>
          <w:szCs w:val="28"/>
        </w:rPr>
        <w:t xml:space="preserve">tario </w:t>
      </w:r>
      <w:r w:rsidR="00E42B37" w:rsidRPr="0037257C">
        <w:rPr>
          <w:rFonts w:ascii="Bookman Old Style" w:hAnsi="Bookman Old Style" w:cs="Helvetica"/>
          <w:b/>
          <w:sz w:val="28"/>
          <w:szCs w:val="28"/>
        </w:rPr>
        <w:t xml:space="preserve"> </w:t>
      </w:r>
    </w:p>
    <w:p w:rsidR="0037257C" w:rsidRDefault="0037257C" w:rsidP="00321D08">
      <w:pPr>
        <w:spacing w:before="100" w:beforeAutospacing="1" w:after="100" w:afterAutospacing="1"/>
        <w:jc w:val="both"/>
        <w:rPr>
          <w:rFonts w:ascii="Bookman Old Style" w:hAnsi="Bookman Old Style" w:cs="Helvetica"/>
          <w:sz w:val="24"/>
          <w:szCs w:val="24"/>
        </w:rPr>
      </w:pPr>
    </w:p>
    <w:p w:rsidR="0037257C" w:rsidRPr="0037257C" w:rsidRDefault="0037257C" w:rsidP="00321D08">
      <w:pPr>
        <w:spacing w:before="100" w:beforeAutospacing="1" w:after="100" w:afterAutospacing="1"/>
        <w:jc w:val="both"/>
        <w:rPr>
          <w:rFonts w:ascii="Bookman Old Style" w:hAnsi="Bookman Old Style" w:cs="Helvetica"/>
          <w:b/>
          <w:sz w:val="24"/>
          <w:szCs w:val="24"/>
        </w:rPr>
      </w:pPr>
      <w:r w:rsidRPr="0037257C">
        <w:rPr>
          <w:rFonts w:ascii="Bookman Old Style" w:hAnsi="Bookman Old Style" w:cs="Helvetica"/>
          <w:b/>
          <w:sz w:val="24"/>
          <w:szCs w:val="24"/>
        </w:rPr>
        <w:t>El fracaso de las batallas políticas</w:t>
      </w:r>
    </w:p>
    <w:p w:rsidR="00083DF7" w:rsidRDefault="00FC1DD4" w:rsidP="00321D08">
      <w:pPr>
        <w:spacing w:before="100" w:beforeAutospacing="1" w:after="100" w:afterAutospacing="1"/>
        <w:jc w:val="both"/>
        <w:rPr>
          <w:rFonts w:ascii="Bookman Old Style" w:eastAsia="Times New Roman" w:hAnsi="Bookman Old Style" w:cs="Helvetica"/>
          <w:bCs/>
          <w:sz w:val="24"/>
          <w:szCs w:val="24"/>
          <w:lang w:eastAsia="es-CR"/>
        </w:rPr>
      </w:pPr>
      <w:r w:rsidRPr="00321D08">
        <w:rPr>
          <w:rFonts w:ascii="Bookman Old Style" w:hAnsi="Bookman Old Style" w:cs="Helvetica"/>
          <w:sz w:val="24"/>
          <w:szCs w:val="24"/>
        </w:rPr>
        <w:t>L</w:t>
      </w:r>
      <w:r w:rsidR="00655036" w:rsidRPr="00321D08">
        <w:rPr>
          <w:rFonts w:ascii="Bookman Old Style" w:hAnsi="Bookman Old Style" w:cs="Helvetica"/>
          <w:sz w:val="24"/>
          <w:szCs w:val="24"/>
        </w:rPr>
        <w:t xml:space="preserve">a propuesta </w:t>
      </w:r>
      <w:proofErr w:type="spellStart"/>
      <w:r w:rsidR="006D1025">
        <w:rPr>
          <w:rFonts w:ascii="Bookman Old Style" w:hAnsi="Bookman Old Style" w:cs="Helvetica"/>
          <w:sz w:val="24"/>
          <w:szCs w:val="24"/>
        </w:rPr>
        <w:t>globalista</w:t>
      </w:r>
      <w:proofErr w:type="spellEnd"/>
      <w:r w:rsidR="006D1025">
        <w:rPr>
          <w:rFonts w:ascii="Bookman Old Style" w:hAnsi="Bookman Old Style" w:cs="Helvetica"/>
          <w:sz w:val="24"/>
          <w:szCs w:val="24"/>
        </w:rPr>
        <w:t xml:space="preserve"> </w:t>
      </w:r>
      <w:r w:rsidR="00655036" w:rsidRPr="00321D08">
        <w:rPr>
          <w:rFonts w:ascii="Bookman Old Style" w:hAnsi="Bookman Old Style" w:cs="Helvetica"/>
          <w:sz w:val="24"/>
          <w:szCs w:val="24"/>
        </w:rPr>
        <w:t>de</w:t>
      </w:r>
      <w:r w:rsidR="006D1025">
        <w:rPr>
          <w:rFonts w:ascii="Bookman Old Style" w:hAnsi="Bookman Old Style" w:cs="Helvetica"/>
          <w:sz w:val="24"/>
          <w:szCs w:val="24"/>
        </w:rPr>
        <w:t>l</w:t>
      </w:r>
      <w:r w:rsidR="00655036" w:rsidRPr="00321D08">
        <w:rPr>
          <w:rFonts w:ascii="Bookman Old Style" w:hAnsi="Bookman Old Style" w:cs="Helvetica"/>
          <w:sz w:val="24"/>
          <w:szCs w:val="24"/>
        </w:rPr>
        <w:t xml:space="preserve"> sistema neo-tributario no ha logrado imponerse</w:t>
      </w:r>
      <w:r w:rsidRPr="00321D08">
        <w:rPr>
          <w:rFonts w:ascii="Bookman Old Style" w:hAnsi="Bookman Old Style" w:cs="Helvetica"/>
          <w:sz w:val="24"/>
          <w:szCs w:val="24"/>
        </w:rPr>
        <w:t xml:space="preserve"> a partir de la </w:t>
      </w:r>
      <w:r w:rsidR="00E42B37">
        <w:rPr>
          <w:rFonts w:ascii="Bookman Old Style" w:hAnsi="Bookman Old Style" w:cs="Helvetica"/>
          <w:sz w:val="24"/>
          <w:szCs w:val="24"/>
        </w:rPr>
        <w:t>“</w:t>
      </w:r>
      <w:r w:rsidRPr="00321D08">
        <w:rPr>
          <w:rFonts w:ascii="Bookman Old Style" w:hAnsi="Bookman Old Style" w:cs="Helvetica"/>
          <w:sz w:val="24"/>
          <w:szCs w:val="24"/>
        </w:rPr>
        <w:t>pandemia Covid-19</w:t>
      </w:r>
      <w:r w:rsidR="00E42B37">
        <w:rPr>
          <w:rFonts w:ascii="Bookman Old Style" w:hAnsi="Bookman Old Style" w:cs="Helvetica"/>
          <w:sz w:val="24"/>
          <w:szCs w:val="24"/>
        </w:rPr>
        <w:t>”</w:t>
      </w:r>
      <w:r w:rsidRPr="00321D08">
        <w:rPr>
          <w:rFonts w:ascii="Bookman Old Style" w:hAnsi="Bookman Old Style" w:cs="Helvetica"/>
          <w:sz w:val="24"/>
          <w:szCs w:val="24"/>
        </w:rPr>
        <w:t xml:space="preserve"> </w:t>
      </w:r>
      <w:r w:rsidRPr="006D1025">
        <w:rPr>
          <w:rFonts w:ascii="Bookman Old Style" w:hAnsi="Bookman Old Style" w:cs="Helvetica"/>
          <w:sz w:val="24"/>
          <w:szCs w:val="24"/>
        </w:rPr>
        <w:t xml:space="preserve">ni </w:t>
      </w:r>
      <w:r w:rsidR="00D93DBD" w:rsidRPr="006D1025">
        <w:rPr>
          <w:rFonts w:ascii="Bookman Old Style" w:hAnsi="Bookman Old Style" w:cs="Helvetica"/>
          <w:sz w:val="24"/>
          <w:szCs w:val="24"/>
        </w:rPr>
        <w:t xml:space="preserve">tampoco </w:t>
      </w:r>
      <w:r w:rsidRPr="006D1025">
        <w:rPr>
          <w:rFonts w:ascii="Bookman Old Style" w:hAnsi="Bookman Old Style" w:cs="Helvetica"/>
          <w:sz w:val="24"/>
          <w:szCs w:val="24"/>
        </w:rPr>
        <w:t>mediante el proyecto del Cambio Climático</w:t>
      </w:r>
      <w:r w:rsidR="00BF1DD2">
        <w:rPr>
          <w:rFonts w:ascii="Bookman Old Style" w:hAnsi="Bookman Old Style" w:cs="Helvetica"/>
          <w:sz w:val="24"/>
          <w:szCs w:val="24"/>
        </w:rPr>
        <w:t xml:space="preserve">, como ya </w:t>
      </w:r>
      <w:r w:rsidR="008F604E" w:rsidRPr="006D1025">
        <w:rPr>
          <w:rFonts w:ascii="Bookman Old Style" w:hAnsi="Bookman Old Style" w:cs="Helvetica"/>
          <w:sz w:val="24"/>
          <w:szCs w:val="24"/>
        </w:rPr>
        <w:t>quedo</w:t>
      </w:r>
      <w:r w:rsidR="00E42B37" w:rsidRPr="006D1025">
        <w:rPr>
          <w:rFonts w:ascii="Bookman Old Style" w:hAnsi="Bookman Old Style" w:cs="Helvetica"/>
          <w:sz w:val="24"/>
          <w:szCs w:val="24"/>
        </w:rPr>
        <w:t xml:space="preserve"> </w:t>
      </w:r>
      <w:r w:rsidR="008F604E" w:rsidRPr="006D1025">
        <w:rPr>
          <w:rFonts w:ascii="Bookman Old Style" w:hAnsi="Bookman Old Style" w:cs="Helvetica"/>
          <w:sz w:val="24"/>
          <w:szCs w:val="24"/>
        </w:rPr>
        <w:t>demostrado</w:t>
      </w:r>
      <w:r w:rsidR="00E42B37" w:rsidRPr="006D1025">
        <w:rPr>
          <w:rFonts w:ascii="Bookman Old Style" w:hAnsi="Bookman Old Style" w:cs="Helvetica"/>
          <w:sz w:val="24"/>
          <w:szCs w:val="24"/>
        </w:rPr>
        <w:t xml:space="preserve"> en la COP26</w:t>
      </w:r>
      <w:r w:rsidR="008F604E" w:rsidRPr="006D1025">
        <w:rPr>
          <w:rFonts w:ascii="Bookman Old Style" w:hAnsi="Bookman Old Style" w:cs="Helvetica"/>
          <w:sz w:val="24"/>
          <w:szCs w:val="24"/>
        </w:rPr>
        <w:t>, Glasgow-</w:t>
      </w:r>
      <w:r w:rsidR="00E42B37" w:rsidRPr="006D1025">
        <w:rPr>
          <w:rFonts w:ascii="Bookman Old Style" w:hAnsi="Bookman Old Style" w:cs="Helvetica"/>
          <w:sz w:val="24"/>
          <w:szCs w:val="24"/>
        </w:rPr>
        <w:t>Escocia</w:t>
      </w:r>
      <w:r w:rsidR="008F604E" w:rsidRPr="006D1025">
        <w:rPr>
          <w:rFonts w:ascii="Bookman Old Style" w:hAnsi="Bookman Old Style" w:cs="Helvetica"/>
          <w:sz w:val="24"/>
          <w:szCs w:val="24"/>
        </w:rPr>
        <w:t>,</w:t>
      </w:r>
      <w:r w:rsidR="00E42B37" w:rsidRPr="006D1025">
        <w:rPr>
          <w:rFonts w:ascii="Bookman Old Style" w:hAnsi="Bookman Old Style" w:cs="Helvetica"/>
          <w:sz w:val="24"/>
          <w:szCs w:val="24"/>
        </w:rPr>
        <w:t xml:space="preserve"> </w:t>
      </w:r>
      <w:r w:rsidR="00BF1DD2">
        <w:rPr>
          <w:rFonts w:ascii="Bookman Old Style" w:hAnsi="Bookman Old Style" w:cs="Helvetica"/>
          <w:sz w:val="24"/>
          <w:szCs w:val="24"/>
        </w:rPr>
        <w:t xml:space="preserve">en </w:t>
      </w:r>
      <w:r w:rsidR="00E42B37" w:rsidRPr="006D1025">
        <w:rPr>
          <w:rFonts w:ascii="Bookman Old Style" w:hAnsi="Bookman Old Style" w:cs="Helvetica"/>
          <w:sz w:val="24"/>
          <w:szCs w:val="24"/>
        </w:rPr>
        <w:t>noviembre de 2021</w:t>
      </w:r>
      <w:r w:rsidR="00BF1DD2">
        <w:rPr>
          <w:rStyle w:val="Refdenotaalpie"/>
          <w:rFonts w:ascii="Bookman Old Style" w:hAnsi="Bookman Old Style" w:cs="Helvetica"/>
          <w:sz w:val="24"/>
          <w:szCs w:val="24"/>
        </w:rPr>
        <w:footnoteReference w:id="8"/>
      </w:r>
      <w:r w:rsidRPr="006D1025">
        <w:rPr>
          <w:rFonts w:ascii="Bookman Old Style" w:hAnsi="Bookman Old Style" w:cs="Helvetica"/>
          <w:sz w:val="24"/>
          <w:szCs w:val="24"/>
        </w:rPr>
        <w:t>.</w:t>
      </w:r>
      <w:r w:rsidRPr="00321D08">
        <w:rPr>
          <w:rFonts w:ascii="Bookman Old Style" w:hAnsi="Bookman Old Style" w:cs="Helvetica"/>
          <w:sz w:val="24"/>
          <w:szCs w:val="24"/>
        </w:rPr>
        <w:t xml:space="preserve"> </w:t>
      </w:r>
      <w:r w:rsidR="00BF1DD2" w:rsidRPr="002808D0">
        <w:rPr>
          <w:rFonts w:ascii="Bookman Old Style" w:eastAsia="Times New Roman" w:hAnsi="Bookman Old Style" w:cs="Times New Roman"/>
          <w:sz w:val="24"/>
          <w:szCs w:val="24"/>
          <w:lang w:eastAsia="es-CR"/>
        </w:rPr>
        <w:t xml:space="preserve">Entonces, </w:t>
      </w:r>
      <w:r w:rsidR="00321D08" w:rsidRPr="002808D0">
        <w:rPr>
          <w:rFonts w:ascii="Bookman Old Style" w:eastAsia="Times New Roman" w:hAnsi="Bookman Old Style" w:cs="Times New Roman"/>
          <w:sz w:val="24"/>
          <w:szCs w:val="24"/>
          <w:lang w:eastAsia="es-CR"/>
        </w:rPr>
        <w:t xml:space="preserve">la supuesta lucha contra el </w:t>
      </w:r>
      <w:r w:rsidR="00321D08" w:rsidRPr="002808D0">
        <w:rPr>
          <w:rFonts w:ascii="Bookman Old Style" w:eastAsia="Times New Roman" w:hAnsi="Bookman Old Style" w:cs="Times New Roman"/>
          <w:i/>
          <w:sz w:val="24"/>
          <w:szCs w:val="24"/>
          <w:lang w:eastAsia="es-CR"/>
        </w:rPr>
        <w:t>Cambio Climático</w:t>
      </w:r>
      <w:r w:rsidR="00321D08" w:rsidRPr="002808D0">
        <w:rPr>
          <w:rFonts w:ascii="Bookman Old Style" w:eastAsia="Times New Roman" w:hAnsi="Bookman Old Style" w:cs="Times New Roman"/>
          <w:sz w:val="24"/>
          <w:szCs w:val="24"/>
          <w:lang w:eastAsia="es-CR"/>
        </w:rPr>
        <w:t xml:space="preserve">, </w:t>
      </w:r>
      <w:r w:rsidR="008F604E" w:rsidRPr="002808D0">
        <w:rPr>
          <w:rFonts w:ascii="Bookman Old Style" w:eastAsia="Times New Roman" w:hAnsi="Bookman Old Style" w:cs="Times New Roman"/>
          <w:sz w:val="24"/>
          <w:szCs w:val="24"/>
          <w:lang w:eastAsia="es-CR"/>
        </w:rPr>
        <w:t>según</w:t>
      </w:r>
      <w:r w:rsidR="00321D08" w:rsidRPr="002808D0">
        <w:rPr>
          <w:rFonts w:ascii="Bookman Old Style" w:eastAsia="Times New Roman" w:hAnsi="Bookman Old Style" w:cs="Times New Roman"/>
          <w:sz w:val="24"/>
          <w:szCs w:val="24"/>
          <w:lang w:eastAsia="es-CR"/>
        </w:rPr>
        <w:t xml:space="preserve"> l</w:t>
      </w:r>
      <w:r w:rsidR="00BF1DD2" w:rsidRPr="002808D0">
        <w:rPr>
          <w:rFonts w:ascii="Bookman Old Style" w:eastAsia="Times New Roman" w:hAnsi="Bookman Old Style" w:cs="Times New Roman"/>
          <w:sz w:val="24"/>
          <w:szCs w:val="24"/>
          <w:lang w:eastAsia="es-CR"/>
        </w:rPr>
        <w:t xml:space="preserve">os Intereses </w:t>
      </w:r>
      <w:proofErr w:type="spellStart"/>
      <w:r w:rsidR="00BF1DD2" w:rsidRPr="002808D0">
        <w:rPr>
          <w:rFonts w:ascii="Bookman Old Style" w:eastAsia="Times New Roman" w:hAnsi="Bookman Old Style" w:cs="Times New Roman"/>
          <w:sz w:val="24"/>
          <w:szCs w:val="24"/>
          <w:lang w:eastAsia="es-CR"/>
        </w:rPr>
        <w:t>Globalistas</w:t>
      </w:r>
      <w:proofErr w:type="spellEnd"/>
      <w:r w:rsidR="00BF1DD2" w:rsidRPr="002808D0">
        <w:rPr>
          <w:rFonts w:ascii="Bookman Old Style" w:eastAsia="Times New Roman" w:hAnsi="Bookman Old Style" w:cs="Times New Roman"/>
          <w:sz w:val="24"/>
          <w:szCs w:val="24"/>
          <w:lang w:eastAsia="es-CR"/>
        </w:rPr>
        <w:t xml:space="preserve">, se reducía solo a legitimar </w:t>
      </w:r>
      <w:r w:rsidR="00E67FBD" w:rsidRPr="002808D0">
        <w:rPr>
          <w:rFonts w:ascii="Bookman Old Style" w:eastAsia="Times New Roman" w:hAnsi="Bookman Old Style" w:cs="Times New Roman"/>
          <w:sz w:val="24"/>
          <w:szCs w:val="24"/>
          <w:lang w:eastAsia="es-CR"/>
        </w:rPr>
        <w:t>el</w:t>
      </w:r>
      <w:r w:rsidR="00BF1DD2" w:rsidRPr="002808D0">
        <w:rPr>
          <w:rFonts w:ascii="Bookman Old Style" w:eastAsia="Times New Roman" w:hAnsi="Bookman Old Style" w:cs="Times New Roman"/>
          <w:sz w:val="24"/>
          <w:szCs w:val="24"/>
          <w:lang w:eastAsia="es-CR"/>
        </w:rPr>
        <w:t xml:space="preserve"> poder</w:t>
      </w:r>
      <w:r w:rsidR="008F604E" w:rsidRPr="002808D0">
        <w:rPr>
          <w:rFonts w:ascii="Bookman Old Style" w:eastAsia="Times New Roman" w:hAnsi="Bookman Old Style" w:cs="Times New Roman"/>
          <w:sz w:val="24"/>
          <w:szCs w:val="24"/>
          <w:lang w:eastAsia="es-CR"/>
        </w:rPr>
        <w:t xml:space="preserve"> </w:t>
      </w:r>
      <w:r w:rsidR="00321D08" w:rsidRPr="002808D0">
        <w:rPr>
          <w:rFonts w:ascii="Bookman Old Style" w:eastAsia="Times New Roman" w:hAnsi="Bookman Old Style" w:cs="Times New Roman"/>
          <w:sz w:val="24"/>
          <w:szCs w:val="24"/>
          <w:lang w:eastAsia="es-CR"/>
        </w:rPr>
        <w:t>dar luz verde a un nuevo episodio de expansión monetaria</w:t>
      </w:r>
      <w:r w:rsidR="00F41F12" w:rsidRPr="002808D0">
        <w:rPr>
          <w:rFonts w:ascii="Bookman Old Style" w:eastAsia="Times New Roman" w:hAnsi="Bookman Old Style" w:cs="Times New Roman"/>
          <w:sz w:val="24"/>
          <w:szCs w:val="24"/>
          <w:lang w:eastAsia="es-CR"/>
        </w:rPr>
        <w:t xml:space="preserve"> –QE-</w:t>
      </w:r>
      <w:r w:rsidR="00321D08" w:rsidRPr="002808D0">
        <w:rPr>
          <w:rFonts w:ascii="Bookman Old Style" w:eastAsia="Times New Roman" w:hAnsi="Bookman Old Style" w:cs="Times New Roman"/>
          <w:sz w:val="24"/>
          <w:szCs w:val="24"/>
          <w:lang w:eastAsia="es-CR"/>
        </w:rPr>
        <w:t xml:space="preserve"> </w:t>
      </w:r>
      <w:r w:rsidR="00321D08" w:rsidRPr="002808D0">
        <w:rPr>
          <w:rFonts w:ascii="Bookman Old Style" w:eastAsia="Times New Roman" w:hAnsi="Bookman Old Style" w:cs="Times New Roman"/>
          <w:i/>
          <w:szCs w:val="24"/>
          <w:lang w:eastAsia="es-CR"/>
        </w:rPr>
        <w:t>(imprimir una vez más dinero sin respaldo</w:t>
      </w:r>
      <w:r w:rsidR="00BF1DD2" w:rsidRPr="002808D0">
        <w:rPr>
          <w:rFonts w:ascii="Bookman Old Style" w:eastAsia="Times New Roman" w:hAnsi="Bookman Old Style" w:cs="Times New Roman"/>
          <w:i/>
          <w:szCs w:val="24"/>
          <w:lang w:eastAsia="es-CR"/>
        </w:rPr>
        <w:t>)</w:t>
      </w:r>
      <w:r w:rsidR="00E67FBD" w:rsidRPr="002808D0">
        <w:rPr>
          <w:rFonts w:ascii="Bookman Old Style" w:eastAsia="Times New Roman" w:hAnsi="Bookman Old Style" w:cs="Times New Roman"/>
          <w:sz w:val="24"/>
          <w:szCs w:val="24"/>
          <w:lang w:eastAsia="es-CR"/>
        </w:rPr>
        <w:t>. Todo</w:t>
      </w:r>
      <w:r w:rsidR="00BF1DD2" w:rsidRPr="002808D0">
        <w:rPr>
          <w:rFonts w:ascii="Bookman Old Style" w:eastAsia="Times New Roman" w:hAnsi="Bookman Old Style" w:cs="Times New Roman"/>
          <w:sz w:val="24"/>
          <w:szCs w:val="24"/>
          <w:lang w:eastAsia="es-CR"/>
        </w:rPr>
        <w:t xml:space="preserve"> </w:t>
      </w:r>
      <w:r w:rsidR="008F604E" w:rsidRPr="002808D0">
        <w:rPr>
          <w:rFonts w:ascii="Bookman Old Style" w:eastAsia="Times New Roman" w:hAnsi="Bookman Old Style" w:cs="Times New Roman"/>
          <w:sz w:val="24"/>
          <w:szCs w:val="24"/>
          <w:lang w:eastAsia="es-CR"/>
        </w:rPr>
        <w:t>“bajo la cobertura”</w:t>
      </w:r>
      <w:r w:rsidR="00321D08" w:rsidRPr="002808D0">
        <w:rPr>
          <w:rFonts w:ascii="Bookman Old Style" w:eastAsia="Times New Roman" w:hAnsi="Bookman Old Style" w:cs="Times New Roman"/>
          <w:sz w:val="24"/>
          <w:szCs w:val="24"/>
          <w:lang w:eastAsia="es-CR"/>
        </w:rPr>
        <w:t xml:space="preserve"> nuevamente </w:t>
      </w:r>
      <w:r w:rsidR="008F604E" w:rsidRPr="002808D0">
        <w:rPr>
          <w:rFonts w:ascii="Bookman Old Style" w:eastAsia="Times New Roman" w:hAnsi="Bookman Old Style" w:cs="Times New Roman"/>
          <w:sz w:val="24"/>
          <w:szCs w:val="24"/>
          <w:lang w:eastAsia="es-CR"/>
        </w:rPr>
        <w:t>d</w:t>
      </w:r>
      <w:r w:rsidR="00321D08" w:rsidRPr="002808D0">
        <w:rPr>
          <w:rFonts w:ascii="Bookman Old Style" w:eastAsia="Times New Roman" w:hAnsi="Bookman Old Style" w:cs="Times New Roman"/>
          <w:sz w:val="24"/>
          <w:szCs w:val="24"/>
          <w:lang w:eastAsia="es-CR"/>
        </w:rPr>
        <w:t xml:space="preserve">el "noble" barniz de luchar por </w:t>
      </w:r>
      <w:r w:rsidR="00E67FBD" w:rsidRPr="002808D0">
        <w:rPr>
          <w:rFonts w:ascii="Bookman Old Style" w:eastAsia="Times New Roman" w:hAnsi="Bookman Old Style" w:cs="Times New Roman"/>
          <w:sz w:val="24"/>
          <w:szCs w:val="24"/>
          <w:lang w:eastAsia="es-CR"/>
        </w:rPr>
        <w:t>una</w:t>
      </w:r>
      <w:r w:rsidR="00321D08" w:rsidRPr="002808D0">
        <w:rPr>
          <w:rFonts w:ascii="Bookman Old Style" w:eastAsia="Times New Roman" w:hAnsi="Bookman Old Style" w:cs="Times New Roman"/>
          <w:sz w:val="24"/>
          <w:szCs w:val="24"/>
          <w:lang w:eastAsia="es-CR"/>
        </w:rPr>
        <w:t xml:space="preserve"> </w:t>
      </w:r>
      <w:r w:rsidR="00E67FBD" w:rsidRPr="002808D0">
        <w:rPr>
          <w:rFonts w:ascii="Bookman Old Style" w:eastAsia="Times New Roman" w:hAnsi="Bookman Old Style" w:cs="Times New Roman"/>
          <w:sz w:val="24"/>
          <w:szCs w:val="24"/>
          <w:lang w:eastAsia="es-CR"/>
        </w:rPr>
        <w:t xml:space="preserve">“justa </w:t>
      </w:r>
      <w:r w:rsidR="00321D08" w:rsidRPr="002808D0">
        <w:rPr>
          <w:rFonts w:ascii="Bookman Old Style" w:eastAsia="Times New Roman" w:hAnsi="Bookman Old Style" w:cs="Times New Roman"/>
          <w:sz w:val="24"/>
          <w:szCs w:val="24"/>
          <w:lang w:eastAsia="es-CR"/>
        </w:rPr>
        <w:t>causa</w:t>
      </w:r>
      <w:r w:rsidR="00E67FBD" w:rsidRPr="002808D0">
        <w:rPr>
          <w:rFonts w:ascii="Bookman Old Style" w:eastAsia="Times New Roman" w:hAnsi="Bookman Old Style" w:cs="Times New Roman"/>
          <w:sz w:val="24"/>
          <w:szCs w:val="24"/>
          <w:lang w:eastAsia="es-CR"/>
        </w:rPr>
        <w:t>”.</w:t>
      </w:r>
      <w:r w:rsidR="00321D08" w:rsidRPr="002808D0">
        <w:rPr>
          <w:rFonts w:ascii="Bookman Old Style" w:eastAsia="Times New Roman" w:hAnsi="Bookman Old Style" w:cs="Times New Roman"/>
          <w:sz w:val="24"/>
          <w:szCs w:val="24"/>
          <w:lang w:eastAsia="es-CR"/>
        </w:rPr>
        <w:t xml:space="preserve"> </w:t>
      </w:r>
      <w:r w:rsidR="00E67FBD" w:rsidRPr="002808D0">
        <w:rPr>
          <w:rFonts w:ascii="Bookman Old Style" w:eastAsia="Times New Roman" w:hAnsi="Bookman Old Style" w:cs="Times New Roman"/>
          <w:sz w:val="24"/>
          <w:szCs w:val="24"/>
          <w:lang w:eastAsia="es-CR"/>
        </w:rPr>
        <w:t xml:space="preserve">Que fue impuesta para ser </w:t>
      </w:r>
      <w:r w:rsidR="00321D08" w:rsidRPr="002808D0">
        <w:rPr>
          <w:rFonts w:ascii="Bookman Old Style" w:eastAsia="Times New Roman" w:hAnsi="Bookman Old Style" w:cs="Times New Roman"/>
          <w:sz w:val="24"/>
          <w:szCs w:val="24"/>
          <w:lang w:eastAsia="es-CR"/>
        </w:rPr>
        <w:t xml:space="preserve">considerada </w:t>
      </w:r>
      <w:r w:rsidR="00E67FBD" w:rsidRPr="002808D0">
        <w:rPr>
          <w:rFonts w:ascii="Bookman Old Style" w:eastAsia="Times New Roman" w:hAnsi="Bookman Old Style" w:cs="Times New Roman"/>
          <w:sz w:val="24"/>
          <w:szCs w:val="24"/>
          <w:lang w:eastAsia="es-CR"/>
        </w:rPr>
        <w:t xml:space="preserve">la </w:t>
      </w:r>
      <w:r w:rsidR="00321D08" w:rsidRPr="002808D0">
        <w:rPr>
          <w:rFonts w:ascii="Bookman Old Style" w:eastAsia="Times New Roman" w:hAnsi="Bookman Old Style" w:cs="Times New Roman"/>
          <w:sz w:val="24"/>
          <w:szCs w:val="24"/>
          <w:lang w:eastAsia="es-CR"/>
        </w:rPr>
        <w:t xml:space="preserve">más </w:t>
      </w:r>
      <w:r w:rsidR="00E67FBD" w:rsidRPr="002808D0">
        <w:rPr>
          <w:rFonts w:ascii="Bookman Old Style" w:eastAsia="Times New Roman" w:hAnsi="Bookman Old Style" w:cs="Times New Roman"/>
          <w:sz w:val="24"/>
          <w:szCs w:val="24"/>
          <w:lang w:eastAsia="es-CR"/>
        </w:rPr>
        <w:t xml:space="preserve">“humana” e </w:t>
      </w:r>
      <w:r w:rsidR="00321D08" w:rsidRPr="002808D0">
        <w:rPr>
          <w:rFonts w:ascii="Bookman Old Style" w:eastAsia="Times New Roman" w:hAnsi="Bookman Old Style" w:cs="Times New Roman"/>
          <w:sz w:val="24"/>
          <w:szCs w:val="24"/>
          <w:lang w:eastAsia="es-CR"/>
        </w:rPr>
        <w:t xml:space="preserve">importante en la historia de la civilización occidental, ed. por todos los </w:t>
      </w:r>
      <w:r w:rsidR="008F604E" w:rsidRPr="002808D0">
        <w:rPr>
          <w:rFonts w:ascii="Bookman Old Style" w:eastAsia="Times New Roman" w:hAnsi="Bookman Old Style" w:cs="Times New Roman"/>
          <w:sz w:val="24"/>
          <w:szCs w:val="24"/>
          <w:lang w:eastAsia="es-CR"/>
        </w:rPr>
        <w:t>“instrumentos</w:t>
      </w:r>
      <w:r w:rsidR="00083DF7" w:rsidRPr="002808D0">
        <w:rPr>
          <w:rFonts w:ascii="Bookman Old Style" w:eastAsia="Times New Roman" w:hAnsi="Bookman Old Style" w:cs="Times New Roman"/>
          <w:sz w:val="24"/>
          <w:szCs w:val="24"/>
          <w:lang w:eastAsia="es-CR"/>
        </w:rPr>
        <w:t>”</w:t>
      </w:r>
      <w:r w:rsidR="008F604E" w:rsidRPr="002808D0">
        <w:rPr>
          <w:rFonts w:ascii="Bookman Old Style" w:eastAsia="Times New Roman" w:hAnsi="Bookman Old Style" w:cs="Times New Roman"/>
          <w:sz w:val="24"/>
          <w:szCs w:val="24"/>
          <w:lang w:eastAsia="es-CR"/>
        </w:rPr>
        <w:t xml:space="preserve"> de comunicación</w:t>
      </w:r>
      <w:r w:rsidR="00321D08" w:rsidRPr="002808D0">
        <w:rPr>
          <w:rFonts w:ascii="Bookman Old Style" w:eastAsia="Times New Roman" w:hAnsi="Bookman Old Style" w:cs="Times New Roman"/>
          <w:sz w:val="24"/>
          <w:szCs w:val="24"/>
          <w:lang w:eastAsia="es-CR"/>
        </w:rPr>
        <w:t xml:space="preserve"> </w:t>
      </w:r>
      <w:r w:rsidR="00E67FBD" w:rsidRPr="002808D0">
        <w:rPr>
          <w:rFonts w:ascii="Bookman Old Style" w:eastAsia="Times New Roman" w:hAnsi="Bookman Old Style" w:cs="Times New Roman"/>
          <w:sz w:val="24"/>
          <w:szCs w:val="24"/>
          <w:lang w:eastAsia="es-CR"/>
        </w:rPr>
        <w:t xml:space="preserve">del </w:t>
      </w:r>
      <w:proofErr w:type="spellStart"/>
      <w:r w:rsidR="00E67FBD" w:rsidRPr="002808D0">
        <w:rPr>
          <w:rFonts w:ascii="Bookman Old Style" w:eastAsia="Times New Roman" w:hAnsi="Bookman Old Style" w:cs="Times New Roman"/>
          <w:sz w:val="24"/>
          <w:szCs w:val="24"/>
          <w:lang w:eastAsia="es-CR"/>
        </w:rPr>
        <w:t>Unipolarismo</w:t>
      </w:r>
      <w:proofErr w:type="spellEnd"/>
      <w:r w:rsidR="00E67FBD" w:rsidRPr="002808D0">
        <w:rPr>
          <w:rFonts w:ascii="Bookman Old Style" w:eastAsia="Times New Roman" w:hAnsi="Bookman Old Style" w:cs="Times New Roman"/>
          <w:sz w:val="24"/>
          <w:szCs w:val="24"/>
          <w:lang w:eastAsia="es-CR"/>
        </w:rPr>
        <w:t xml:space="preserve"> Financiero </w:t>
      </w:r>
      <w:proofErr w:type="spellStart"/>
      <w:r w:rsidR="00E67FBD" w:rsidRPr="002808D0">
        <w:rPr>
          <w:rFonts w:ascii="Bookman Old Style" w:eastAsia="Times New Roman" w:hAnsi="Bookman Old Style" w:cs="Times New Roman"/>
          <w:sz w:val="24"/>
          <w:szCs w:val="24"/>
          <w:lang w:eastAsia="es-CR"/>
        </w:rPr>
        <w:t>globalista</w:t>
      </w:r>
      <w:proofErr w:type="spellEnd"/>
      <w:r w:rsidR="00321D08" w:rsidRPr="002808D0">
        <w:rPr>
          <w:rFonts w:ascii="Bookman Old Style" w:eastAsia="Times New Roman" w:hAnsi="Bookman Old Style" w:cs="Times New Roman"/>
          <w:sz w:val="24"/>
          <w:szCs w:val="24"/>
          <w:lang w:eastAsia="es-CR"/>
        </w:rPr>
        <w:t>.</w:t>
      </w:r>
      <w:r w:rsidR="002808D0">
        <w:rPr>
          <w:rFonts w:ascii="Bookman Old Style" w:eastAsia="Times New Roman" w:hAnsi="Bookman Old Style" w:cs="Times New Roman"/>
          <w:sz w:val="24"/>
          <w:szCs w:val="24"/>
          <w:lang w:eastAsia="es-CR"/>
        </w:rPr>
        <w:t xml:space="preserve"> </w:t>
      </w:r>
      <w:r w:rsidR="00321D08" w:rsidRPr="00321D08">
        <w:rPr>
          <w:rFonts w:ascii="Bookman Old Style" w:eastAsia="Times New Roman" w:hAnsi="Bookman Old Style" w:cs="Times New Roman"/>
          <w:sz w:val="24"/>
          <w:szCs w:val="24"/>
          <w:lang w:eastAsia="es-CR"/>
        </w:rPr>
        <w:t xml:space="preserve">Se trata del esquema de transferencia de riqueza más grande de la historia occidental. </w:t>
      </w:r>
      <w:r w:rsidR="00321D08" w:rsidRPr="00321D08">
        <w:rPr>
          <w:rFonts w:ascii="Bookman Old Style" w:eastAsia="Times New Roman" w:hAnsi="Bookman Old Style" w:cs="Helvetica"/>
          <w:bCs/>
          <w:sz w:val="24"/>
          <w:szCs w:val="24"/>
          <w:lang w:eastAsia="es-CR"/>
        </w:rPr>
        <w:t xml:space="preserve">El Bank of </w:t>
      </w:r>
      <w:proofErr w:type="spellStart"/>
      <w:r w:rsidR="00321D08" w:rsidRPr="00321D08">
        <w:rPr>
          <w:rFonts w:ascii="Bookman Old Style" w:eastAsia="Times New Roman" w:hAnsi="Bookman Old Style" w:cs="Helvetica"/>
          <w:bCs/>
          <w:sz w:val="24"/>
          <w:szCs w:val="24"/>
          <w:lang w:eastAsia="es-CR"/>
        </w:rPr>
        <w:t>America</w:t>
      </w:r>
      <w:proofErr w:type="spellEnd"/>
      <w:r w:rsidR="00321D08" w:rsidRPr="00321D08">
        <w:rPr>
          <w:rFonts w:ascii="Bookman Old Style" w:eastAsia="Times New Roman" w:hAnsi="Bookman Old Style" w:cs="Helvetica"/>
          <w:bCs/>
          <w:sz w:val="24"/>
          <w:szCs w:val="24"/>
          <w:lang w:eastAsia="es-CR"/>
        </w:rPr>
        <w:t xml:space="preserve"> (</w:t>
      </w:r>
      <w:proofErr w:type="spellStart"/>
      <w:r w:rsidR="00321D08" w:rsidRPr="00321D08">
        <w:rPr>
          <w:rFonts w:ascii="Bookman Old Style" w:eastAsia="Times New Roman" w:hAnsi="Bookman Old Style" w:cs="Helvetica"/>
          <w:bCs/>
          <w:sz w:val="24"/>
          <w:szCs w:val="24"/>
          <w:lang w:eastAsia="es-CR"/>
        </w:rPr>
        <w:t>Continentalis</w:t>
      </w:r>
      <w:r w:rsidR="00E67FBD">
        <w:rPr>
          <w:rFonts w:ascii="Bookman Old Style" w:eastAsia="Times New Roman" w:hAnsi="Bookman Old Style" w:cs="Helvetica"/>
          <w:bCs/>
          <w:sz w:val="24"/>
          <w:szCs w:val="24"/>
          <w:lang w:eastAsia="es-CR"/>
        </w:rPr>
        <w:t>mo</w:t>
      </w:r>
      <w:proofErr w:type="spellEnd"/>
      <w:r w:rsidR="00E67FBD">
        <w:rPr>
          <w:rFonts w:ascii="Bookman Old Style" w:eastAsia="Times New Roman" w:hAnsi="Bookman Old Style" w:cs="Helvetica"/>
          <w:bCs/>
          <w:sz w:val="24"/>
          <w:szCs w:val="24"/>
          <w:lang w:eastAsia="es-CR"/>
        </w:rPr>
        <w:t xml:space="preserve"> norteamericano) afirma que solo se</w:t>
      </w:r>
      <w:r w:rsidR="00321D08" w:rsidRPr="00321D08">
        <w:rPr>
          <w:rFonts w:ascii="Bookman Old Style" w:eastAsia="Times New Roman" w:hAnsi="Bookman Old Style" w:cs="Helvetica"/>
          <w:bCs/>
          <w:sz w:val="24"/>
          <w:szCs w:val="24"/>
          <w:lang w:eastAsia="es-CR"/>
        </w:rPr>
        <w:t xml:space="preserve"> trata de dar luz verde al episodio de QE más grande de la historia. </w:t>
      </w:r>
    </w:p>
    <w:p w:rsidR="00321D08" w:rsidRPr="00321D08" w:rsidRDefault="00321D08" w:rsidP="00321D08">
      <w:pPr>
        <w:spacing w:before="100" w:beforeAutospacing="1" w:after="100" w:afterAutospacing="1"/>
        <w:jc w:val="both"/>
        <w:rPr>
          <w:rFonts w:ascii="Bookman Old Style" w:eastAsia="Times New Roman" w:hAnsi="Bookman Old Style" w:cs="Times New Roman"/>
          <w:sz w:val="24"/>
          <w:szCs w:val="24"/>
          <w:lang w:eastAsia="es-CR"/>
        </w:rPr>
      </w:pPr>
      <w:r w:rsidRPr="00321D08">
        <w:rPr>
          <w:rFonts w:ascii="Bookman Old Style" w:eastAsia="Times New Roman" w:hAnsi="Bookman Old Style" w:cs="Times New Roman"/>
          <w:sz w:val="24"/>
          <w:szCs w:val="24"/>
          <w:lang w:eastAsia="es-CR"/>
        </w:rPr>
        <w:t xml:space="preserve">En el fondo esta fuga </w:t>
      </w:r>
      <w:r w:rsidR="00083DF7">
        <w:rPr>
          <w:rFonts w:ascii="Bookman Old Style" w:eastAsia="Times New Roman" w:hAnsi="Bookman Old Style" w:cs="Times New Roman"/>
          <w:sz w:val="24"/>
          <w:szCs w:val="24"/>
          <w:lang w:eastAsia="es-CR"/>
        </w:rPr>
        <w:t xml:space="preserve">sin fin hacia el ´capital ficticio´ </w:t>
      </w:r>
      <w:r w:rsidRPr="00F41F12">
        <w:rPr>
          <w:rFonts w:ascii="Bookman Old Style" w:eastAsia="Times New Roman" w:hAnsi="Bookman Old Style" w:cs="Times New Roman"/>
          <w:i/>
          <w:szCs w:val="24"/>
          <w:lang w:eastAsia="es-CR"/>
        </w:rPr>
        <w:t xml:space="preserve">(QE: Emisión de Dólares sin respaldo en la economía </w:t>
      </w:r>
      <w:r w:rsidR="00E67FBD" w:rsidRPr="002808D0">
        <w:rPr>
          <w:rFonts w:ascii="Bookman Old Style" w:eastAsia="Times New Roman" w:hAnsi="Bookman Old Style" w:cs="Times New Roman"/>
          <w:i/>
          <w:szCs w:val="24"/>
          <w:lang w:eastAsia="es-CR"/>
        </w:rPr>
        <w:t>real</w:t>
      </w:r>
      <w:r w:rsidRPr="002808D0">
        <w:rPr>
          <w:rFonts w:ascii="Bookman Old Style" w:eastAsia="Times New Roman" w:hAnsi="Bookman Old Style" w:cs="Times New Roman"/>
          <w:i/>
          <w:szCs w:val="24"/>
          <w:lang w:eastAsia="es-CR"/>
        </w:rPr>
        <w:t xml:space="preserve">) </w:t>
      </w:r>
      <w:r w:rsidRPr="002808D0">
        <w:rPr>
          <w:rFonts w:ascii="Bookman Old Style" w:eastAsia="Times New Roman" w:hAnsi="Bookman Old Style" w:cs="Times New Roman"/>
          <w:sz w:val="24"/>
          <w:szCs w:val="24"/>
          <w:lang w:eastAsia="es-CR"/>
        </w:rPr>
        <w:t xml:space="preserve">revela que </w:t>
      </w:r>
      <w:r w:rsidRPr="002808D0">
        <w:rPr>
          <w:rFonts w:ascii="Bookman Old Style" w:eastAsia="Times New Roman" w:hAnsi="Bookman Old Style" w:cs="Times New Roman"/>
          <w:i/>
          <w:sz w:val="24"/>
          <w:szCs w:val="24"/>
          <w:lang w:eastAsia="es-CR"/>
        </w:rPr>
        <w:t>en Occidente ya no</w:t>
      </w:r>
      <w:r w:rsidRPr="002808D0">
        <w:rPr>
          <w:rFonts w:ascii="Bookman Old Style" w:eastAsia="Times New Roman" w:hAnsi="Bookman Old Style" w:cs="Times New Roman"/>
          <w:sz w:val="24"/>
          <w:szCs w:val="24"/>
          <w:lang w:eastAsia="es-CR"/>
        </w:rPr>
        <w:t xml:space="preserve"> </w:t>
      </w:r>
      <w:r w:rsidRPr="002808D0">
        <w:rPr>
          <w:rFonts w:ascii="Bookman Old Style" w:eastAsia="Times New Roman" w:hAnsi="Bookman Old Style" w:cs="Times New Roman"/>
          <w:i/>
          <w:sz w:val="24"/>
          <w:szCs w:val="24"/>
          <w:lang w:eastAsia="es-CR"/>
        </w:rPr>
        <w:t>hay voluntad empresarial</w:t>
      </w:r>
      <w:r w:rsidR="00083DF7" w:rsidRPr="002808D0">
        <w:rPr>
          <w:rFonts w:ascii="Bookman Old Style" w:eastAsia="Times New Roman" w:hAnsi="Bookman Old Style" w:cs="Times New Roman"/>
          <w:i/>
          <w:sz w:val="24"/>
          <w:szCs w:val="24"/>
          <w:lang w:eastAsia="es-CR"/>
        </w:rPr>
        <w:t xml:space="preserve"> en la oligarquía financiera unipolar</w:t>
      </w:r>
      <w:r w:rsidRPr="002808D0">
        <w:rPr>
          <w:rFonts w:ascii="Bookman Old Style" w:eastAsia="Times New Roman" w:hAnsi="Bookman Old Style" w:cs="Times New Roman"/>
          <w:i/>
          <w:sz w:val="24"/>
          <w:szCs w:val="24"/>
          <w:lang w:eastAsia="es-CR"/>
        </w:rPr>
        <w:t xml:space="preserve"> </w:t>
      </w:r>
      <w:r w:rsidR="00F41F12" w:rsidRPr="002808D0">
        <w:rPr>
          <w:rFonts w:ascii="Bookman Old Style" w:eastAsia="Times New Roman" w:hAnsi="Bookman Old Style" w:cs="Times New Roman"/>
          <w:i/>
          <w:sz w:val="24"/>
          <w:szCs w:val="24"/>
          <w:lang w:eastAsia="es-CR"/>
        </w:rPr>
        <w:t>para</w:t>
      </w:r>
      <w:r w:rsidRPr="002808D0">
        <w:rPr>
          <w:rFonts w:ascii="Bookman Old Style" w:eastAsia="Times New Roman" w:hAnsi="Bookman Old Style" w:cs="Times New Roman"/>
          <w:i/>
          <w:sz w:val="24"/>
          <w:szCs w:val="24"/>
          <w:lang w:eastAsia="es-CR"/>
        </w:rPr>
        <w:t xml:space="preserve"> reconectar la inversión</w:t>
      </w:r>
      <w:r w:rsidR="00083DF7" w:rsidRPr="002808D0">
        <w:rPr>
          <w:rFonts w:ascii="Bookman Old Style" w:eastAsia="Times New Roman" w:hAnsi="Bookman Old Style" w:cs="Times New Roman"/>
          <w:i/>
          <w:sz w:val="24"/>
          <w:szCs w:val="24"/>
          <w:lang w:eastAsia="es-CR"/>
        </w:rPr>
        <w:t xml:space="preserve"> y el crédito</w:t>
      </w:r>
      <w:r w:rsidRPr="002808D0">
        <w:rPr>
          <w:rFonts w:ascii="Bookman Old Style" w:eastAsia="Times New Roman" w:hAnsi="Bookman Old Style" w:cs="Times New Roman"/>
          <w:i/>
          <w:sz w:val="24"/>
          <w:szCs w:val="24"/>
          <w:lang w:eastAsia="es-CR"/>
        </w:rPr>
        <w:t xml:space="preserve"> con la economía real</w:t>
      </w:r>
      <w:r w:rsidRPr="002808D0">
        <w:rPr>
          <w:rFonts w:ascii="Bookman Old Style" w:eastAsia="Times New Roman" w:hAnsi="Bookman Old Style" w:cs="Times New Roman"/>
          <w:sz w:val="24"/>
          <w:szCs w:val="24"/>
          <w:lang w:eastAsia="es-CR"/>
        </w:rPr>
        <w:t>. Porque la inversión en la producci</w:t>
      </w:r>
      <w:r w:rsidR="00E67FBD" w:rsidRPr="002808D0">
        <w:rPr>
          <w:rFonts w:ascii="Bookman Old Style" w:eastAsia="Times New Roman" w:hAnsi="Bookman Old Style" w:cs="Times New Roman"/>
          <w:sz w:val="24"/>
          <w:szCs w:val="24"/>
          <w:lang w:eastAsia="es-CR"/>
        </w:rPr>
        <w:t>ón o economía real, ya no da la tasa de</w:t>
      </w:r>
      <w:r w:rsidRPr="002808D0">
        <w:rPr>
          <w:rFonts w:ascii="Bookman Old Style" w:eastAsia="Times New Roman" w:hAnsi="Bookman Old Style" w:cs="Times New Roman"/>
          <w:sz w:val="24"/>
          <w:szCs w:val="24"/>
          <w:lang w:eastAsia="es-CR"/>
        </w:rPr>
        <w:t xml:space="preserve"> beneficios “suficientes”</w:t>
      </w:r>
      <w:r w:rsidRPr="002808D0">
        <w:rPr>
          <w:rFonts w:ascii="Bookman Old Style" w:hAnsi="Bookman Old Style"/>
          <w:sz w:val="24"/>
          <w:szCs w:val="24"/>
        </w:rPr>
        <w:t xml:space="preserve"> </w:t>
      </w:r>
      <w:r w:rsidRPr="002808D0">
        <w:rPr>
          <w:rFonts w:ascii="Bookman Old Style" w:eastAsia="Times New Roman" w:hAnsi="Bookman Old Style" w:cs="Times New Roman"/>
          <w:sz w:val="24"/>
          <w:szCs w:val="24"/>
          <w:lang w:eastAsia="es-CR"/>
        </w:rPr>
        <w:t>a esta oligarquía de capitalistas</w:t>
      </w:r>
      <w:r w:rsidR="00E67FBD" w:rsidRPr="002808D0">
        <w:rPr>
          <w:rFonts w:ascii="Bookman Old Style" w:eastAsia="Times New Roman" w:hAnsi="Bookman Old Style" w:cs="Times New Roman"/>
          <w:sz w:val="24"/>
          <w:szCs w:val="24"/>
          <w:lang w:eastAsia="es-CR"/>
        </w:rPr>
        <w:t xml:space="preserve"> ni le permite imponer su modelo e intereses estratégicos al mundo en general</w:t>
      </w:r>
      <w:r w:rsidRPr="002808D0">
        <w:rPr>
          <w:rFonts w:ascii="Bookman Old Style" w:eastAsia="Times New Roman" w:hAnsi="Bookman Old Style" w:cs="Times New Roman"/>
          <w:sz w:val="24"/>
          <w:szCs w:val="24"/>
          <w:lang w:eastAsia="es-CR"/>
        </w:rPr>
        <w:t>. De fracasar</w:t>
      </w:r>
      <w:r w:rsidR="00083DF7" w:rsidRPr="002808D0">
        <w:rPr>
          <w:rFonts w:ascii="Bookman Old Style" w:eastAsia="Times New Roman" w:hAnsi="Bookman Old Style" w:cs="Times New Roman"/>
          <w:sz w:val="24"/>
          <w:szCs w:val="24"/>
          <w:lang w:eastAsia="es-CR"/>
        </w:rPr>
        <w:t>,</w:t>
      </w:r>
      <w:r w:rsidR="00F41F12" w:rsidRPr="002808D0">
        <w:rPr>
          <w:rFonts w:ascii="Bookman Old Style" w:eastAsia="Times New Roman" w:hAnsi="Bookman Old Style" w:cs="Times New Roman"/>
          <w:sz w:val="24"/>
          <w:szCs w:val="24"/>
          <w:lang w:eastAsia="es-CR"/>
        </w:rPr>
        <w:t xml:space="preserve"> la preocupación es</w:t>
      </w:r>
      <w:r w:rsidRPr="002808D0">
        <w:rPr>
          <w:rFonts w:ascii="Bookman Old Style" w:eastAsia="Times New Roman" w:hAnsi="Bookman Old Style" w:cs="Times New Roman"/>
          <w:sz w:val="24"/>
          <w:szCs w:val="24"/>
          <w:lang w:eastAsia="es-CR"/>
        </w:rPr>
        <w:t xml:space="preserve"> que la Unión Europea</w:t>
      </w:r>
      <w:r w:rsidR="00083DF7" w:rsidRPr="002808D0">
        <w:rPr>
          <w:rFonts w:ascii="Bookman Old Style" w:eastAsia="Times New Roman" w:hAnsi="Bookman Old Style" w:cs="Times New Roman"/>
          <w:sz w:val="24"/>
          <w:szCs w:val="24"/>
          <w:lang w:eastAsia="es-CR"/>
        </w:rPr>
        <w:t xml:space="preserve">, </w:t>
      </w:r>
      <w:r w:rsidR="00F41F12" w:rsidRPr="002808D0">
        <w:rPr>
          <w:rFonts w:ascii="Bookman Old Style" w:eastAsia="Times New Roman" w:hAnsi="Bookman Old Style" w:cs="Times New Roman"/>
          <w:i/>
          <w:sz w:val="24"/>
          <w:szCs w:val="24"/>
          <w:lang w:eastAsia="es-CR"/>
        </w:rPr>
        <w:t>especialmente</w:t>
      </w:r>
      <w:r w:rsidRPr="002808D0">
        <w:rPr>
          <w:rFonts w:ascii="Bookman Old Style" w:eastAsia="Times New Roman" w:hAnsi="Bookman Old Style" w:cs="Times New Roman"/>
          <w:i/>
          <w:sz w:val="24"/>
          <w:szCs w:val="24"/>
          <w:lang w:eastAsia="es-CR"/>
        </w:rPr>
        <w:t xml:space="preserve"> Alemania</w:t>
      </w:r>
      <w:r w:rsidR="00083DF7" w:rsidRPr="002808D0">
        <w:rPr>
          <w:rFonts w:ascii="Bookman Old Style" w:eastAsia="Times New Roman" w:hAnsi="Bookman Old Style" w:cs="Times New Roman"/>
          <w:sz w:val="24"/>
          <w:szCs w:val="24"/>
          <w:lang w:eastAsia="es-CR"/>
        </w:rPr>
        <w:t>,</w:t>
      </w:r>
      <w:r w:rsidRPr="002808D0">
        <w:rPr>
          <w:rFonts w:ascii="Bookman Old Style" w:eastAsia="Times New Roman" w:hAnsi="Bookman Old Style" w:cs="Times New Roman"/>
          <w:sz w:val="24"/>
          <w:szCs w:val="24"/>
          <w:lang w:eastAsia="es-CR"/>
        </w:rPr>
        <w:t xml:space="preserve"> podría romper amarras con el Globalismo</w:t>
      </w:r>
      <w:r w:rsidR="00083DF7" w:rsidRPr="002808D0">
        <w:rPr>
          <w:rFonts w:ascii="Bookman Old Style" w:eastAsia="Times New Roman" w:hAnsi="Bookman Old Style" w:cs="Times New Roman"/>
          <w:sz w:val="24"/>
          <w:szCs w:val="24"/>
          <w:lang w:eastAsia="es-CR"/>
        </w:rPr>
        <w:t xml:space="preserve"> </w:t>
      </w:r>
      <w:r w:rsidR="00FE404B" w:rsidRPr="002808D0">
        <w:rPr>
          <w:rFonts w:ascii="Bookman Old Style" w:eastAsia="Times New Roman" w:hAnsi="Bookman Old Style" w:cs="Times New Roman"/>
          <w:sz w:val="24"/>
          <w:szCs w:val="24"/>
          <w:lang w:eastAsia="es-CR"/>
        </w:rPr>
        <w:t xml:space="preserve">unipolar </w:t>
      </w:r>
      <w:r w:rsidR="00083DF7" w:rsidRPr="002808D0">
        <w:rPr>
          <w:rFonts w:ascii="Bookman Old Style" w:eastAsia="Times New Roman" w:hAnsi="Bookman Old Style" w:cs="Times New Roman"/>
          <w:sz w:val="24"/>
          <w:szCs w:val="24"/>
          <w:lang w:eastAsia="es-CR"/>
        </w:rPr>
        <w:t xml:space="preserve">como ya </w:t>
      </w:r>
      <w:r w:rsidR="00083DF7" w:rsidRPr="00084E9E">
        <w:rPr>
          <w:rFonts w:ascii="Bookman Old Style" w:eastAsia="Times New Roman" w:hAnsi="Bookman Old Style" w:cs="Times New Roman"/>
          <w:sz w:val="24"/>
          <w:szCs w:val="24"/>
          <w:lang w:eastAsia="es-CR"/>
        </w:rPr>
        <w:t>v</w:t>
      </w:r>
      <w:r w:rsidR="002808D0" w:rsidRPr="00084E9E">
        <w:rPr>
          <w:rFonts w:ascii="Bookman Old Style" w:eastAsia="Times New Roman" w:hAnsi="Bookman Old Style" w:cs="Times New Roman"/>
          <w:sz w:val="24"/>
          <w:szCs w:val="24"/>
          <w:lang w:eastAsia="es-CR"/>
        </w:rPr>
        <w:t>enía</w:t>
      </w:r>
      <w:r w:rsidR="002808D0">
        <w:rPr>
          <w:rFonts w:ascii="Bookman Old Style" w:eastAsia="Times New Roman" w:hAnsi="Bookman Old Style" w:cs="Times New Roman"/>
          <w:sz w:val="24"/>
          <w:szCs w:val="24"/>
          <w:lang w:eastAsia="es-CR"/>
        </w:rPr>
        <w:t xml:space="preserve"> </w:t>
      </w:r>
      <w:r w:rsidR="00083DF7" w:rsidRPr="002808D0">
        <w:rPr>
          <w:rFonts w:ascii="Bookman Old Style" w:eastAsia="Times New Roman" w:hAnsi="Bookman Old Style" w:cs="Times New Roman"/>
          <w:sz w:val="24"/>
          <w:szCs w:val="24"/>
          <w:lang w:eastAsia="es-CR"/>
        </w:rPr>
        <w:t>haciendo al consolidar sus negocios</w:t>
      </w:r>
      <w:r w:rsidR="00F41F12" w:rsidRPr="002808D0">
        <w:rPr>
          <w:rFonts w:ascii="Bookman Old Style" w:eastAsia="Times New Roman" w:hAnsi="Bookman Old Style" w:cs="Times New Roman"/>
          <w:sz w:val="24"/>
          <w:szCs w:val="24"/>
          <w:lang w:eastAsia="es-CR"/>
        </w:rPr>
        <w:t xml:space="preserve"> y economía</w:t>
      </w:r>
      <w:r w:rsidR="00FE404B" w:rsidRPr="002808D0">
        <w:rPr>
          <w:rFonts w:ascii="Bookman Old Style" w:eastAsia="Times New Roman" w:hAnsi="Bookman Old Style" w:cs="Times New Roman"/>
          <w:sz w:val="24"/>
          <w:szCs w:val="24"/>
          <w:lang w:eastAsia="es-CR"/>
        </w:rPr>
        <w:t xml:space="preserve"> en general</w:t>
      </w:r>
      <w:r w:rsidR="00083DF7" w:rsidRPr="002808D0">
        <w:rPr>
          <w:rFonts w:ascii="Bookman Old Style" w:eastAsia="Times New Roman" w:hAnsi="Bookman Old Style" w:cs="Times New Roman"/>
          <w:sz w:val="24"/>
          <w:szCs w:val="24"/>
          <w:lang w:eastAsia="es-CR"/>
        </w:rPr>
        <w:t xml:space="preserve"> con China</w:t>
      </w:r>
      <w:r w:rsidR="00FE404B" w:rsidRPr="002808D0">
        <w:rPr>
          <w:rFonts w:ascii="Bookman Old Style" w:eastAsia="Times New Roman" w:hAnsi="Bookman Old Style" w:cs="Times New Roman"/>
          <w:sz w:val="24"/>
          <w:szCs w:val="24"/>
          <w:lang w:eastAsia="es-CR"/>
        </w:rPr>
        <w:t>, lo cual avanz</w:t>
      </w:r>
      <w:r w:rsidRPr="002808D0">
        <w:rPr>
          <w:rFonts w:ascii="Bookman Old Style" w:eastAsia="Times New Roman" w:hAnsi="Bookman Old Style" w:cs="Times New Roman"/>
          <w:sz w:val="24"/>
          <w:szCs w:val="24"/>
          <w:lang w:eastAsia="es-CR"/>
        </w:rPr>
        <w:t>a</w:t>
      </w:r>
      <w:r w:rsidR="00FE404B" w:rsidRPr="002808D0">
        <w:rPr>
          <w:rFonts w:ascii="Bookman Old Style" w:eastAsia="Times New Roman" w:hAnsi="Bookman Old Style" w:cs="Times New Roman"/>
          <w:sz w:val="24"/>
          <w:szCs w:val="24"/>
          <w:lang w:eastAsia="es-CR"/>
        </w:rPr>
        <w:t>ría</w:t>
      </w:r>
      <w:r w:rsidR="00083DF7" w:rsidRPr="002808D0">
        <w:rPr>
          <w:rFonts w:ascii="Bookman Old Style" w:eastAsia="Times New Roman" w:hAnsi="Bookman Old Style" w:cs="Times New Roman"/>
          <w:sz w:val="24"/>
          <w:szCs w:val="24"/>
          <w:lang w:eastAsia="es-CR"/>
        </w:rPr>
        <w:t xml:space="preserve"> arrastrando a la UE </w:t>
      </w:r>
      <w:r w:rsidR="00083DF7" w:rsidRPr="002808D0">
        <w:rPr>
          <w:rFonts w:ascii="Bookman Old Style" w:eastAsia="Times New Roman" w:hAnsi="Bookman Old Style" w:cs="Times New Roman"/>
          <w:i/>
          <w:sz w:val="24"/>
          <w:szCs w:val="24"/>
          <w:lang w:eastAsia="es-CR"/>
        </w:rPr>
        <w:t>(Unión Europea)</w:t>
      </w:r>
      <w:r w:rsidRPr="002808D0">
        <w:rPr>
          <w:rFonts w:ascii="Bookman Old Style" w:eastAsia="Times New Roman" w:hAnsi="Bookman Old Style" w:cs="Times New Roman"/>
          <w:sz w:val="24"/>
          <w:szCs w:val="24"/>
          <w:lang w:eastAsia="es-CR"/>
        </w:rPr>
        <w:t xml:space="preserve"> en su articulación estructural con Rusia y China en el </w:t>
      </w:r>
      <w:proofErr w:type="spellStart"/>
      <w:r w:rsidRPr="002808D0">
        <w:rPr>
          <w:rFonts w:ascii="Bookman Old Style" w:eastAsia="Times New Roman" w:hAnsi="Bookman Old Style" w:cs="Times New Roman"/>
          <w:sz w:val="24"/>
          <w:szCs w:val="24"/>
          <w:lang w:eastAsia="es-CR"/>
        </w:rPr>
        <w:t>Multipolarismo</w:t>
      </w:r>
      <w:proofErr w:type="spellEnd"/>
      <w:r w:rsidRPr="002808D0">
        <w:rPr>
          <w:rFonts w:ascii="Bookman Old Style" w:eastAsia="Times New Roman" w:hAnsi="Bookman Old Style" w:cs="Times New Roman"/>
          <w:sz w:val="24"/>
          <w:szCs w:val="24"/>
          <w:lang w:eastAsia="es-CR"/>
        </w:rPr>
        <w:t>.</w:t>
      </w:r>
      <w:r w:rsidRPr="00321D08">
        <w:rPr>
          <w:rFonts w:ascii="Bookman Old Style" w:eastAsia="Times New Roman" w:hAnsi="Bookman Old Style" w:cs="Times New Roman"/>
          <w:sz w:val="24"/>
          <w:szCs w:val="24"/>
          <w:lang w:eastAsia="es-CR"/>
        </w:rPr>
        <w:t xml:space="preserve"> </w:t>
      </w:r>
    </w:p>
    <w:p w:rsidR="00CB59D8" w:rsidRDefault="00321D08" w:rsidP="00321D08">
      <w:pPr>
        <w:spacing w:before="60" w:after="180"/>
        <w:jc w:val="both"/>
        <w:rPr>
          <w:rFonts w:ascii="Bookman Old Style" w:eastAsia="Times New Roman" w:hAnsi="Bookman Old Style" w:cs="Times New Roman"/>
          <w:sz w:val="24"/>
          <w:szCs w:val="24"/>
          <w:lang w:eastAsia="es-CR"/>
        </w:rPr>
      </w:pPr>
      <w:r w:rsidRPr="00DB2BCF">
        <w:rPr>
          <w:rFonts w:ascii="Bookman Old Style" w:eastAsia="Times New Roman" w:hAnsi="Bookman Old Style" w:cs="Times New Roman"/>
          <w:sz w:val="24"/>
          <w:szCs w:val="24"/>
          <w:lang w:eastAsia="es-CR"/>
        </w:rPr>
        <w:t>El primer revés</w:t>
      </w:r>
      <w:r w:rsidR="00CB59D8" w:rsidRPr="00DB2BCF">
        <w:rPr>
          <w:rFonts w:ascii="Bookman Old Style" w:eastAsia="Times New Roman" w:hAnsi="Bookman Old Style" w:cs="Times New Roman"/>
          <w:sz w:val="24"/>
          <w:szCs w:val="24"/>
          <w:lang w:eastAsia="es-CR"/>
        </w:rPr>
        <w:t>,</w:t>
      </w:r>
      <w:r w:rsidRPr="00DB2BCF">
        <w:rPr>
          <w:rFonts w:ascii="Bookman Old Style" w:eastAsia="Times New Roman" w:hAnsi="Bookman Old Style" w:cs="Times New Roman"/>
          <w:sz w:val="24"/>
          <w:szCs w:val="24"/>
          <w:lang w:eastAsia="es-CR"/>
        </w:rPr>
        <w:t xml:space="preserve"> para el proyecto de ´Cambio Climático´, </w:t>
      </w:r>
      <w:r w:rsidR="00FE404B" w:rsidRPr="00FE404B">
        <w:rPr>
          <w:rFonts w:ascii="Bookman Old Style" w:eastAsia="Times New Roman" w:hAnsi="Bookman Old Style" w:cs="Times New Roman"/>
          <w:sz w:val="24"/>
          <w:szCs w:val="24"/>
          <w:lang w:eastAsia="es-CR"/>
        </w:rPr>
        <w:t xml:space="preserve">fue que </w:t>
      </w:r>
      <w:r w:rsidR="00CB59D8" w:rsidRPr="00DB2BCF">
        <w:rPr>
          <w:rFonts w:ascii="Bookman Old Style" w:eastAsia="Times New Roman" w:hAnsi="Bookman Old Style" w:cs="Times New Roman"/>
          <w:sz w:val="24"/>
          <w:szCs w:val="24"/>
          <w:lang w:eastAsia="es-CR"/>
        </w:rPr>
        <w:t>el Globalismo (EEUU)</w:t>
      </w:r>
      <w:r w:rsidRPr="00DB2BCF">
        <w:rPr>
          <w:rFonts w:ascii="Bookman Old Style" w:eastAsia="Times New Roman" w:hAnsi="Bookman Old Style" w:cs="Times New Roman"/>
          <w:sz w:val="24"/>
          <w:szCs w:val="24"/>
          <w:lang w:eastAsia="es-CR"/>
        </w:rPr>
        <w:t xml:space="preserve"> </w:t>
      </w:r>
      <w:r w:rsidR="00FE404B">
        <w:rPr>
          <w:rFonts w:ascii="Bookman Old Style" w:eastAsia="Times New Roman" w:hAnsi="Bookman Old Style" w:cs="Times New Roman"/>
          <w:sz w:val="24"/>
          <w:szCs w:val="24"/>
          <w:lang w:eastAsia="es-CR"/>
        </w:rPr>
        <w:t>ya no puede</w:t>
      </w:r>
      <w:r w:rsidRPr="00DB2BCF">
        <w:rPr>
          <w:rFonts w:ascii="Bookman Old Style" w:eastAsia="Times New Roman" w:hAnsi="Bookman Old Style" w:cs="Times New Roman"/>
          <w:sz w:val="24"/>
          <w:szCs w:val="24"/>
          <w:lang w:eastAsia="es-CR"/>
        </w:rPr>
        <w:t xml:space="preserve"> contar con la cooperación del </w:t>
      </w:r>
      <w:proofErr w:type="spellStart"/>
      <w:r w:rsidRPr="00DB2BCF">
        <w:rPr>
          <w:rFonts w:ascii="Bookman Old Style" w:eastAsia="Times New Roman" w:hAnsi="Bookman Old Style" w:cs="Times New Roman"/>
          <w:sz w:val="24"/>
          <w:szCs w:val="24"/>
          <w:lang w:eastAsia="es-CR"/>
        </w:rPr>
        <w:t>multipolarismo</w:t>
      </w:r>
      <w:proofErr w:type="spellEnd"/>
      <w:r w:rsidRPr="00321D08">
        <w:rPr>
          <w:rFonts w:ascii="Bookman Old Style" w:eastAsia="Times New Roman" w:hAnsi="Bookman Old Style" w:cs="Times New Roman"/>
          <w:sz w:val="24"/>
          <w:szCs w:val="24"/>
          <w:lang w:eastAsia="es-CR"/>
        </w:rPr>
        <w:t xml:space="preserve">: por obvias razones, </w:t>
      </w:r>
      <w:r w:rsidR="00CB59D8">
        <w:rPr>
          <w:rFonts w:ascii="Bookman Old Style" w:eastAsia="Times New Roman" w:hAnsi="Bookman Old Style" w:cs="Times New Roman"/>
          <w:sz w:val="24"/>
          <w:szCs w:val="24"/>
          <w:lang w:eastAsia="es-CR"/>
        </w:rPr>
        <w:t>los</w:t>
      </w:r>
      <w:r w:rsidRPr="00321D08">
        <w:rPr>
          <w:rFonts w:ascii="Bookman Old Style" w:eastAsia="Times New Roman" w:hAnsi="Bookman Old Style" w:cs="Times New Roman"/>
          <w:sz w:val="24"/>
          <w:szCs w:val="24"/>
          <w:lang w:eastAsia="es-CR"/>
        </w:rPr>
        <w:t xml:space="preserve"> presidente</w:t>
      </w:r>
      <w:r w:rsidR="00CB59D8">
        <w:rPr>
          <w:rFonts w:ascii="Bookman Old Style" w:eastAsia="Times New Roman" w:hAnsi="Bookman Old Style" w:cs="Times New Roman"/>
          <w:sz w:val="24"/>
          <w:szCs w:val="24"/>
          <w:lang w:eastAsia="es-CR"/>
        </w:rPr>
        <w:t>s</w:t>
      </w:r>
      <w:r w:rsidRPr="00321D08">
        <w:rPr>
          <w:rFonts w:ascii="Bookman Old Style" w:eastAsia="Times New Roman" w:hAnsi="Bookman Old Style" w:cs="Times New Roman"/>
          <w:sz w:val="24"/>
          <w:szCs w:val="24"/>
          <w:lang w:eastAsia="es-CR"/>
        </w:rPr>
        <w:t xml:space="preserve"> de China y de Rusia ni </w:t>
      </w:r>
      <w:r w:rsidRPr="00321D08">
        <w:rPr>
          <w:rFonts w:ascii="Bookman Old Style" w:eastAsia="Times New Roman" w:hAnsi="Bookman Old Style" w:cs="Times New Roman"/>
          <w:sz w:val="24"/>
          <w:szCs w:val="24"/>
          <w:lang w:eastAsia="es-CR"/>
        </w:rPr>
        <w:lastRenderedPageBreak/>
        <w:t>siquiera estuvieron presentes. Muchos de los países que apuestan a la Nu</w:t>
      </w:r>
      <w:r w:rsidR="00A841AD">
        <w:rPr>
          <w:rFonts w:ascii="Bookman Old Style" w:eastAsia="Times New Roman" w:hAnsi="Bookman Old Style" w:cs="Times New Roman"/>
          <w:sz w:val="24"/>
          <w:szCs w:val="24"/>
          <w:lang w:eastAsia="es-CR"/>
        </w:rPr>
        <w:t>eva Ruta de la Seda,</w:t>
      </w:r>
      <w:r w:rsidRPr="00321D08">
        <w:rPr>
          <w:rFonts w:ascii="Bookman Old Style" w:eastAsia="Times New Roman" w:hAnsi="Bookman Old Style" w:cs="Times New Roman"/>
          <w:sz w:val="24"/>
          <w:szCs w:val="24"/>
          <w:lang w:eastAsia="es-CR"/>
        </w:rPr>
        <w:t xml:space="preserve"> particularmente los productores de energía fósil</w:t>
      </w:r>
      <w:r w:rsidR="00A841AD">
        <w:rPr>
          <w:rFonts w:ascii="Bookman Old Style" w:eastAsia="Times New Roman" w:hAnsi="Bookman Old Style" w:cs="Times New Roman"/>
          <w:sz w:val="24"/>
          <w:szCs w:val="24"/>
          <w:lang w:eastAsia="es-CR"/>
        </w:rPr>
        <w:t>,</w:t>
      </w:r>
      <w:r w:rsidRPr="00321D08">
        <w:rPr>
          <w:rFonts w:ascii="Bookman Old Style" w:eastAsia="Times New Roman" w:hAnsi="Bookman Old Style" w:cs="Times New Roman"/>
          <w:sz w:val="24"/>
          <w:szCs w:val="24"/>
          <w:lang w:eastAsia="es-CR"/>
        </w:rPr>
        <w:t xml:space="preserve"> difícilmente se </w:t>
      </w:r>
      <w:r w:rsidR="00A841AD">
        <w:rPr>
          <w:rFonts w:ascii="Bookman Old Style" w:eastAsia="Times New Roman" w:hAnsi="Bookman Old Style" w:cs="Times New Roman"/>
          <w:sz w:val="24"/>
          <w:szCs w:val="24"/>
          <w:lang w:eastAsia="es-CR"/>
        </w:rPr>
        <w:t>podían comprometer</w:t>
      </w:r>
      <w:r w:rsidRPr="00321D08">
        <w:rPr>
          <w:rFonts w:ascii="Bookman Old Style" w:eastAsia="Times New Roman" w:hAnsi="Bookman Old Style" w:cs="Times New Roman"/>
          <w:sz w:val="24"/>
          <w:szCs w:val="24"/>
          <w:lang w:eastAsia="es-CR"/>
        </w:rPr>
        <w:t xml:space="preserve"> con las metas y proyectos “poco concretos” que se </w:t>
      </w:r>
      <w:r w:rsidR="00A841AD">
        <w:rPr>
          <w:rFonts w:ascii="Bookman Old Style" w:eastAsia="Times New Roman" w:hAnsi="Bookman Old Style" w:cs="Times New Roman"/>
          <w:sz w:val="24"/>
          <w:szCs w:val="24"/>
          <w:lang w:eastAsia="es-CR"/>
        </w:rPr>
        <w:t>expre</w:t>
      </w:r>
      <w:r w:rsidR="00A841AD" w:rsidRPr="00321D08">
        <w:rPr>
          <w:rFonts w:ascii="Bookman Old Style" w:eastAsia="Times New Roman" w:hAnsi="Bookman Old Style" w:cs="Times New Roman"/>
          <w:sz w:val="24"/>
          <w:szCs w:val="24"/>
          <w:lang w:eastAsia="es-CR"/>
        </w:rPr>
        <w:t>saron</w:t>
      </w:r>
      <w:r w:rsidRPr="00321D08">
        <w:rPr>
          <w:rFonts w:ascii="Bookman Old Style" w:eastAsia="Times New Roman" w:hAnsi="Bookman Old Style" w:cs="Times New Roman"/>
          <w:sz w:val="24"/>
          <w:szCs w:val="24"/>
          <w:lang w:eastAsia="es-CR"/>
        </w:rPr>
        <w:t xml:space="preserve"> nuevamente en Escocia</w:t>
      </w:r>
      <w:r w:rsidR="00F41F12">
        <w:rPr>
          <w:rFonts w:ascii="Bookman Old Style" w:eastAsia="Times New Roman" w:hAnsi="Bookman Old Style" w:cs="Times New Roman"/>
          <w:sz w:val="24"/>
          <w:szCs w:val="24"/>
          <w:lang w:eastAsia="es-CR"/>
        </w:rPr>
        <w:t xml:space="preserve"> </w:t>
      </w:r>
      <w:r w:rsidR="00A841AD">
        <w:rPr>
          <w:rFonts w:ascii="Bookman Old Style" w:eastAsia="Times New Roman" w:hAnsi="Bookman Old Style" w:cs="Times New Roman"/>
          <w:sz w:val="24"/>
          <w:szCs w:val="24"/>
          <w:lang w:eastAsia="es-CR"/>
        </w:rPr>
        <w:t>en noviembre</w:t>
      </w:r>
      <w:r w:rsidR="00F41F12">
        <w:rPr>
          <w:rFonts w:ascii="Bookman Old Style" w:eastAsia="Times New Roman" w:hAnsi="Bookman Old Style" w:cs="Times New Roman"/>
          <w:sz w:val="24"/>
          <w:szCs w:val="24"/>
          <w:lang w:eastAsia="es-CR"/>
        </w:rPr>
        <w:t xml:space="preserve"> de 2021</w:t>
      </w:r>
      <w:r w:rsidRPr="00321D08">
        <w:rPr>
          <w:rFonts w:ascii="Bookman Old Style" w:eastAsia="Times New Roman" w:hAnsi="Bookman Old Style" w:cs="Times New Roman"/>
          <w:sz w:val="24"/>
          <w:szCs w:val="24"/>
          <w:lang w:eastAsia="es-CR"/>
        </w:rPr>
        <w:t xml:space="preserve">. </w:t>
      </w:r>
    </w:p>
    <w:p w:rsidR="00321D08" w:rsidRPr="00321D08" w:rsidRDefault="00321D08" w:rsidP="00321D08">
      <w:pPr>
        <w:spacing w:before="60" w:after="180"/>
        <w:jc w:val="both"/>
        <w:rPr>
          <w:rFonts w:ascii="Bookman Old Style" w:eastAsia="Times New Roman" w:hAnsi="Bookman Old Style" w:cs="Helvetica"/>
          <w:sz w:val="24"/>
          <w:szCs w:val="24"/>
          <w:lang w:eastAsia="es-CR"/>
        </w:rPr>
      </w:pPr>
      <w:r w:rsidRPr="00321D08">
        <w:rPr>
          <w:rFonts w:ascii="Bookman Old Style" w:eastAsia="Times New Roman" w:hAnsi="Bookman Old Style" w:cs="Times New Roman"/>
          <w:sz w:val="24"/>
          <w:szCs w:val="24"/>
          <w:lang w:eastAsia="es-CR"/>
        </w:rPr>
        <w:t>L</w:t>
      </w:r>
      <w:r w:rsidRPr="00321D08">
        <w:rPr>
          <w:rFonts w:ascii="Bookman Old Style" w:eastAsia="Times New Roman" w:hAnsi="Bookman Old Style" w:cs="Helvetica"/>
          <w:bCs/>
          <w:sz w:val="24"/>
          <w:szCs w:val="24"/>
          <w:lang w:eastAsia="es-CR"/>
        </w:rPr>
        <w:t>as naciones en desarrollo –ahora participando de la Nu</w:t>
      </w:r>
      <w:r w:rsidR="00CB59D8">
        <w:rPr>
          <w:rFonts w:ascii="Bookman Old Style" w:eastAsia="Times New Roman" w:hAnsi="Bookman Old Style" w:cs="Helvetica"/>
          <w:bCs/>
          <w:sz w:val="24"/>
          <w:szCs w:val="24"/>
          <w:lang w:eastAsia="es-CR"/>
        </w:rPr>
        <w:t>eva Ruta de la Seda multipolar-</w:t>
      </w:r>
      <w:r w:rsidRPr="00321D08">
        <w:rPr>
          <w:rFonts w:ascii="Bookman Old Style" w:eastAsia="Times New Roman" w:hAnsi="Bookman Old Style" w:cs="Helvetica"/>
          <w:bCs/>
          <w:sz w:val="24"/>
          <w:szCs w:val="24"/>
          <w:lang w:eastAsia="es-CR"/>
        </w:rPr>
        <w:t xml:space="preserve"> encabezadas por India, China, Sudáfrica</w:t>
      </w:r>
      <w:r w:rsidR="00FE404B">
        <w:rPr>
          <w:rFonts w:ascii="Bookman Old Style" w:eastAsia="Times New Roman" w:hAnsi="Bookman Old Style" w:cs="Helvetica"/>
          <w:bCs/>
          <w:sz w:val="24"/>
          <w:szCs w:val="24"/>
          <w:lang w:eastAsia="es-CR"/>
        </w:rPr>
        <w:t xml:space="preserve"> </w:t>
      </w:r>
      <w:r w:rsidRPr="00321D08">
        <w:rPr>
          <w:rFonts w:ascii="Bookman Old Style" w:eastAsia="Times New Roman" w:hAnsi="Bookman Old Style" w:cs="Helvetica"/>
          <w:bCs/>
          <w:sz w:val="24"/>
          <w:szCs w:val="24"/>
          <w:lang w:eastAsia="es-CR"/>
        </w:rPr>
        <w:t>e Irán</w:t>
      </w:r>
      <w:r w:rsidRPr="00321D08">
        <w:rPr>
          <w:rFonts w:ascii="Bookman Old Style" w:eastAsia="Times New Roman" w:hAnsi="Bookman Old Style" w:cs="Helvetica"/>
          <w:sz w:val="24"/>
          <w:szCs w:val="24"/>
          <w:lang w:eastAsia="es-CR"/>
        </w:rPr>
        <w:t>, sabían claramente que no podían hacer funcionar sus economías sin carbón y otros combustibles fósiles, y mucho menos desarrollar cultivos y aliviar la pobreza. Por ello</w:t>
      </w:r>
      <w:r w:rsidR="00CB59D8">
        <w:rPr>
          <w:rFonts w:ascii="Bookman Old Style" w:eastAsia="Times New Roman" w:hAnsi="Bookman Old Style" w:cs="Helvetica"/>
          <w:sz w:val="24"/>
          <w:szCs w:val="24"/>
          <w:lang w:eastAsia="es-CR"/>
        </w:rPr>
        <w:t>, el “Acuerdo” perdió respaldo y</w:t>
      </w:r>
      <w:r w:rsidRPr="00321D08">
        <w:rPr>
          <w:rFonts w:ascii="Bookman Old Style" w:eastAsia="Times New Roman" w:hAnsi="Bookman Old Style" w:cs="Helvetica"/>
          <w:sz w:val="24"/>
          <w:szCs w:val="24"/>
          <w:lang w:eastAsia="es-CR"/>
        </w:rPr>
        <w:t xml:space="preserve"> fuerza. </w:t>
      </w:r>
      <w:r w:rsidRPr="00321D08">
        <w:rPr>
          <w:rFonts w:ascii="Bookman Old Style" w:eastAsia="Times New Roman" w:hAnsi="Bookman Old Style" w:cs="Helvetica"/>
          <w:bCs/>
          <w:sz w:val="24"/>
          <w:szCs w:val="24"/>
          <w:lang w:eastAsia="es-CR"/>
        </w:rPr>
        <w:t>De hecho, se reconoció que las emisiones seguirían aumentando hasta 2030</w:t>
      </w:r>
      <w:r w:rsidRPr="002808D0">
        <w:rPr>
          <w:rFonts w:ascii="Bookman Old Style" w:eastAsia="Times New Roman" w:hAnsi="Bookman Old Style" w:cs="Helvetica"/>
          <w:bCs/>
          <w:sz w:val="24"/>
          <w:szCs w:val="24"/>
          <w:lang w:eastAsia="es-CR"/>
        </w:rPr>
        <w:t>. Incluso, el llamado “Sur Global” exige cada vez más. </w:t>
      </w:r>
      <w:r w:rsidRPr="002808D0">
        <w:rPr>
          <w:rFonts w:ascii="Bookman Old Style" w:eastAsia="Times New Roman" w:hAnsi="Bookman Old Style" w:cs="Helvetica"/>
          <w:sz w:val="24"/>
          <w:szCs w:val="24"/>
          <w:lang w:eastAsia="es-CR"/>
        </w:rPr>
        <w:t>Las “naciones en desarrollo” plantean que se incremente el financiamiento para la</w:t>
      </w:r>
      <w:r w:rsidR="0086152A" w:rsidRPr="002808D0">
        <w:rPr>
          <w:rFonts w:ascii="Bookman Old Style" w:eastAsia="Times New Roman" w:hAnsi="Bookman Old Style" w:cs="Helvetica"/>
          <w:sz w:val="24"/>
          <w:szCs w:val="24"/>
          <w:lang w:eastAsia="es-CR"/>
        </w:rPr>
        <w:t xml:space="preserve"> adaptación al cambio climático y</w:t>
      </w:r>
      <w:r w:rsidRPr="002808D0">
        <w:rPr>
          <w:rFonts w:ascii="Bookman Old Style" w:eastAsia="Times New Roman" w:hAnsi="Bookman Old Style" w:cs="Helvetica"/>
          <w:sz w:val="24"/>
          <w:szCs w:val="24"/>
          <w:lang w:eastAsia="es-CR"/>
        </w:rPr>
        <w:t xml:space="preserve"> no quieren dinero para paneles solares. Prefieren tenerlo para desarrollar “capacidades” </w:t>
      </w:r>
      <w:r w:rsidR="00FE404B" w:rsidRPr="002808D0">
        <w:rPr>
          <w:rFonts w:ascii="Bookman Old Style" w:eastAsia="Times New Roman" w:hAnsi="Bookman Old Style" w:cs="Helvetica"/>
          <w:sz w:val="24"/>
          <w:szCs w:val="24"/>
          <w:lang w:eastAsia="es-CR"/>
        </w:rPr>
        <w:t xml:space="preserve">propias </w:t>
      </w:r>
      <w:r w:rsidRPr="002808D0">
        <w:rPr>
          <w:rFonts w:ascii="Bookman Old Style" w:eastAsia="Times New Roman" w:hAnsi="Bookman Old Style" w:cs="Helvetica"/>
          <w:sz w:val="24"/>
          <w:szCs w:val="24"/>
          <w:lang w:eastAsia="es-CR"/>
        </w:rPr>
        <w:t>para enfrent</w:t>
      </w:r>
      <w:r w:rsidR="00FE404B" w:rsidRPr="002808D0">
        <w:rPr>
          <w:rFonts w:ascii="Bookman Old Style" w:eastAsia="Times New Roman" w:hAnsi="Bookman Old Style" w:cs="Helvetica"/>
          <w:sz w:val="24"/>
          <w:szCs w:val="24"/>
          <w:lang w:eastAsia="es-CR"/>
        </w:rPr>
        <w:t xml:space="preserve">ar lo que el “cambio climático”, en tanto </w:t>
      </w:r>
      <w:r w:rsidR="00036BA8" w:rsidRPr="002808D0">
        <w:rPr>
          <w:rFonts w:ascii="Bookman Old Style" w:eastAsia="Times New Roman" w:hAnsi="Bookman Old Style" w:cs="Helvetica"/>
          <w:sz w:val="24"/>
          <w:szCs w:val="24"/>
          <w:lang w:eastAsia="es-CR"/>
        </w:rPr>
        <w:t xml:space="preserve">resultado </w:t>
      </w:r>
      <w:r w:rsidRPr="002808D0">
        <w:rPr>
          <w:rFonts w:ascii="Bookman Old Style" w:eastAsia="Times New Roman" w:hAnsi="Bookman Old Style" w:cs="Helvetica"/>
          <w:sz w:val="24"/>
          <w:szCs w:val="24"/>
          <w:lang w:eastAsia="es-CR"/>
        </w:rPr>
        <w:t xml:space="preserve">de </w:t>
      </w:r>
      <w:r w:rsidR="00036BA8" w:rsidRPr="002808D0">
        <w:rPr>
          <w:rFonts w:ascii="Bookman Old Style" w:eastAsia="Times New Roman" w:hAnsi="Bookman Old Style" w:cs="Helvetica"/>
          <w:sz w:val="24"/>
          <w:szCs w:val="24"/>
          <w:lang w:eastAsia="es-CR"/>
        </w:rPr>
        <w:t xml:space="preserve">lo que </w:t>
      </w:r>
      <w:r w:rsidRPr="002808D0">
        <w:rPr>
          <w:rFonts w:ascii="Bookman Old Style" w:eastAsia="Times New Roman" w:hAnsi="Bookman Old Style" w:cs="Helvetica"/>
          <w:sz w:val="24"/>
          <w:szCs w:val="24"/>
          <w:lang w:eastAsia="es-CR"/>
        </w:rPr>
        <w:t>las transnacionales globales “produce</w:t>
      </w:r>
      <w:r w:rsidR="00036BA8" w:rsidRPr="002808D0">
        <w:rPr>
          <w:rFonts w:ascii="Bookman Old Style" w:eastAsia="Times New Roman" w:hAnsi="Bookman Old Style" w:cs="Helvetica"/>
          <w:sz w:val="24"/>
          <w:szCs w:val="24"/>
          <w:lang w:eastAsia="es-CR"/>
        </w:rPr>
        <w:t>n</w:t>
      </w:r>
      <w:r w:rsidRPr="002808D0">
        <w:rPr>
          <w:rFonts w:ascii="Bookman Old Style" w:eastAsia="Times New Roman" w:hAnsi="Bookman Old Style" w:cs="Helvetica"/>
          <w:sz w:val="24"/>
          <w:szCs w:val="24"/>
          <w:lang w:eastAsia="es-CR"/>
        </w:rPr>
        <w:t>”</w:t>
      </w:r>
      <w:r w:rsidR="00036BA8" w:rsidRPr="002808D0">
        <w:rPr>
          <w:rFonts w:ascii="Bookman Old Style" w:eastAsia="Times New Roman" w:hAnsi="Bookman Old Style" w:cs="Helvetica"/>
          <w:sz w:val="24"/>
          <w:szCs w:val="24"/>
          <w:lang w:eastAsia="es-CR"/>
        </w:rPr>
        <w:t>,</w:t>
      </w:r>
      <w:r w:rsidRPr="002808D0">
        <w:rPr>
          <w:rFonts w:ascii="Bookman Old Style" w:eastAsia="Times New Roman" w:hAnsi="Bookman Old Style" w:cs="Helvetica"/>
          <w:sz w:val="24"/>
          <w:szCs w:val="24"/>
          <w:lang w:eastAsia="es-CR"/>
        </w:rPr>
        <w:t xml:space="preserve"> </w:t>
      </w:r>
      <w:r w:rsidR="00FE404B" w:rsidRPr="002808D0">
        <w:rPr>
          <w:rFonts w:ascii="Bookman Old Style" w:eastAsia="Times New Roman" w:hAnsi="Bookman Old Style" w:cs="Helvetica"/>
          <w:sz w:val="24"/>
          <w:szCs w:val="24"/>
          <w:lang w:eastAsia="es-CR"/>
        </w:rPr>
        <w:t xml:space="preserve">les impone </w:t>
      </w:r>
      <w:r w:rsidRPr="002808D0">
        <w:rPr>
          <w:rFonts w:ascii="Bookman Old Style" w:eastAsia="Times New Roman" w:hAnsi="Bookman Old Style" w:cs="Helvetica"/>
          <w:sz w:val="24"/>
          <w:szCs w:val="24"/>
          <w:lang w:eastAsia="es-CR"/>
        </w:rPr>
        <w:t>social y ecológicamente.</w:t>
      </w:r>
    </w:p>
    <w:p w:rsidR="00321D08" w:rsidRDefault="00321D08" w:rsidP="00321D08">
      <w:pPr>
        <w:spacing w:before="60" w:after="180"/>
        <w:jc w:val="both"/>
        <w:rPr>
          <w:rFonts w:ascii="Bookman Old Style" w:eastAsia="Times New Roman" w:hAnsi="Bookman Old Style" w:cs="Helvetica"/>
          <w:bCs/>
          <w:sz w:val="24"/>
          <w:szCs w:val="24"/>
          <w:lang w:eastAsia="es-CR"/>
        </w:rPr>
      </w:pPr>
      <w:r w:rsidRPr="00321D08">
        <w:rPr>
          <w:rFonts w:ascii="Bookman Old Style" w:eastAsia="Times New Roman" w:hAnsi="Bookman Old Style" w:cs="Helvetica"/>
          <w:sz w:val="24"/>
          <w:szCs w:val="24"/>
          <w:lang w:eastAsia="es-CR"/>
        </w:rPr>
        <w:t>Los llamados “</w:t>
      </w:r>
      <w:r w:rsidRPr="00321D08">
        <w:rPr>
          <w:rFonts w:ascii="Bookman Old Style" w:eastAsia="Times New Roman" w:hAnsi="Bookman Old Style" w:cs="Helvetica"/>
          <w:bCs/>
          <w:sz w:val="24"/>
          <w:szCs w:val="24"/>
          <w:lang w:eastAsia="es-CR"/>
        </w:rPr>
        <w:t xml:space="preserve">países en desarrollo” de </w:t>
      </w:r>
      <w:r w:rsidRPr="0086152A">
        <w:rPr>
          <w:rFonts w:ascii="Bookman Old Style" w:eastAsia="Times New Roman" w:hAnsi="Bookman Old Style" w:cs="Helvetica"/>
          <w:bCs/>
          <w:sz w:val="24"/>
          <w:szCs w:val="24"/>
          <w:lang w:eastAsia="es-CR"/>
        </w:rPr>
        <w:t>todo el mundo</w:t>
      </w:r>
      <w:r w:rsidR="00CB59D8" w:rsidRPr="0086152A">
        <w:rPr>
          <w:rFonts w:ascii="Bookman Old Style" w:eastAsia="Times New Roman" w:hAnsi="Bookman Old Style" w:cs="Helvetica"/>
          <w:bCs/>
          <w:sz w:val="24"/>
          <w:szCs w:val="24"/>
          <w:lang w:eastAsia="es-CR"/>
        </w:rPr>
        <w:t>, el</w:t>
      </w:r>
      <w:r w:rsidRPr="0086152A">
        <w:rPr>
          <w:rFonts w:ascii="Bookman Old Style" w:eastAsia="Times New Roman" w:hAnsi="Bookman Old Style" w:cs="Helvetica"/>
          <w:bCs/>
          <w:sz w:val="24"/>
          <w:szCs w:val="24"/>
          <w:lang w:eastAsia="es-CR"/>
        </w:rPr>
        <w:t xml:space="preserve"> ´Sur Global´</w:t>
      </w:r>
      <w:r w:rsidR="00CB59D8" w:rsidRPr="0086152A">
        <w:rPr>
          <w:rFonts w:ascii="Bookman Old Style" w:eastAsia="Times New Roman" w:hAnsi="Bookman Old Style" w:cs="Helvetica"/>
          <w:bCs/>
          <w:sz w:val="24"/>
          <w:szCs w:val="24"/>
          <w:lang w:eastAsia="es-CR"/>
        </w:rPr>
        <w:t>,</w:t>
      </w:r>
      <w:r w:rsidRPr="0086152A">
        <w:rPr>
          <w:rFonts w:ascii="Bookman Old Style" w:eastAsia="Times New Roman" w:hAnsi="Bookman Old Style" w:cs="Helvetica"/>
          <w:bCs/>
          <w:sz w:val="24"/>
          <w:szCs w:val="24"/>
          <w:lang w:eastAsia="es-CR"/>
        </w:rPr>
        <w:t xml:space="preserve"> se pusieron de pie y se negaron a reducir </w:t>
      </w:r>
      <w:r w:rsidR="00DB2BCF" w:rsidRPr="0086152A">
        <w:rPr>
          <w:rFonts w:ascii="Bookman Old Style" w:eastAsia="Times New Roman" w:hAnsi="Bookman Old Style" w:cs="Helvetica"/>
          <w:bCs/>
          <w:sz w:val="24"/>
          <w:szCs w:val="24"/>
          <w:lang w:eastAsia="es-CR"/>
        </w:rPr>
        <w:t>la producción y</w:t>
      </w:r>
      <w:r w:rsidR="00DB2BCF">
        <w:rPr>
          <w:rFonts w:ascii="Bookman Old Style" w:eastAsia="Times New Roman" w:hAnsi="Bookman Old Style" w:cs="Helvetica"/>
          <w:bCs/>
          <w:sz w:val="24"/>
          <w:szCs w:val="24"/>
          <w:lang w:eastAsia="es-CR"/>
        </w:rPr>
        <w:t xml:space="preserve"> </w:t>
      </w:r>
      <w:r w:rsidRPr="00321D08">
        <w:rPr>
          <w:rFonts w:ascii="Bookman Old Style" w:eastAsia="Times New Roman" w:hAnsi="Bookman Old Style" w:cs="Helvetica"/>
          <w:bCs/>
          <w:sz w:val="24"/>
          <w:szCs w:val="24"/>
          <w:lang w:eastAsia="es-CR"/>
        </w:rPr>
        <w:t xml:space="preserve">el consumo de combustibles fósiles, porque sabían que no tienen </w:t>
      </w:r>
      <w:r w:rsidR="00036BA8">
        <w:rPr>
          <w:rFonts w:ascii="Bookman Old Style" w:eastAsia="Times New Roman" w:hAnsi="Bookman Old Style" w:cs="Helvetica"/>
          <w:bCs/>
          <w:sz w:val="24"/>
          <w:szCs w:val="24"/>
          <w:lang w:eastAsia="es-CR"/>
        </w:rPr>
        <w:t xml:space="preserve">aún </w:t>
      </w:r>
      <w:r w:rsidRPr="00321D08">
        <w:rPr>
          <w:rFonts w:ascii="Bookman Old Style" w:eastAsia="Times New Roman" w:hAnsi="Bookman Old Style" w:cs="Helvetica"/>
          <w:bCs/>
          <w:sz w:val="24"/>
          <w:szCs w:val="24"/>
          <w:lang w:eastAsia="es-CR"/>
        </w:rPr>
        <w:t>otra alternativa hoy, si su objetivo es desarrollar sus economías, naciones y dar a sus pueblos inclusión social y política, una mayor capacidad de consumo de bienes y serv</w:t>
      </w:r>
      <w:r w:rsidR="0086152A">
        <w:rPr>
          <w:rFonts w:ascii="Bookman Old Style" w:eastAsia="Times New Roman" w:hAnsi="Bookman Old Style" w:cs="Helvetica"/>
          <w:bCs/>
          <w:sz w:val="24"/>
          <w:szCs w:val="24"/>
          <w:lang w:eastAsia="es-CR"/>
        </w:rPr>
        <w:t>icios económicos y culturales,</w:t>
      </w:r>
      <w:r w:rsidRPr="00321D08">
        <w:rPr>
          <w:rFonts w:ascii="Bookman Old Style" w:eastAsia="Times New Roman" w:hAnsi="Bookman Old Style" w:cs="Helvetica"/>
          <w:bCs/>
          <w:sz w:val="24"/>
          <w:szCs w:val="24"/>
          <w:lang w:eastAsia="es-CR"/>
        </w:rPr>
        <w:t xml:space="preserve"> una vida mejor. Pero también quedó claro que los actores trasnacionales-</w:t>
      </w:r>
      <w:r w:rsidR="0086152A">
        <w:rPr>
          <w:rFonts w:ascii="Bookman Old Style" w:eastAsia="Times New Roman" w:hAnsi="Bookman Old Style" w:cs="Helvetica"/>
          <w:bCs/>
          <w:sz w:val="24"/>
          <w:szCs w:val="24"/>
          <w:lang w:eastAsia="es-CR"/>
        </w:rPr>
        <w:t>unipolares-</w:t>
      </w:r>
      <w:r w:rsidRPr="00321D08">
        <w:rPr>
          <w:rFonts w:ascii="Bookman Old Style" w:eastAsia="Times New Roman" w:hAnsi="Bookman Old Style" w:cs="Helvetica"/>
          <w:bCs/>
          <w:sz w:val="24"/>
          <w:szCs w:val="24"/>
          <w:lang w:eastAsia="es-CR"/>
        </w:rPr>
        <w:t>financieros-globales ya no podían imponer sus condiciones para producir de modo global. Las opciones políticas se estaban agotando y la alternativa de</w:t>
      </w:r>
      <w:r w:rsidR="00CB59D8">
        <w:rPr>
          <w:rFonts w:ascii="Bookman Old Style" w:eastAsia="Times New Roman" w:hAnsi="Bookman Old Style" w:cs="Helvetica"/>
          <w:bCs/>
          <w:sz w:val="24"/>
          <w:szCs w:val="24"/>
          <w:lang w:eastAsia="es-CR"/>
        </w:rPr>
        <w:t xml:space="preserve"> la</w:t>
      </w:r>
      <w:r w:rsidRPr="00321D08">
        <w:rPr>
          <w:rFonts w:ascii="Bookman Old Style" w:eastAsia="Times New Roman" w:hAnsi="Bookman Old Style" w:cs="Helvetica"/>
          <w:bCs/>
          <w:sz w:val="24"/>
          <w:szCs w:val="24"/>
          <w:lang w:eastAsia="es-CR"/>
        </w:rPr>
        <w:t xml:space="preserve"> guerra comienza a vislumbrase. </w:t>
      </w:r>
    </w:p>
    <w:p w:rsidR="00321D08" w:rsidRDefault="00321D08" w:rsidP="00321D08">
      <w:pPr>
        <w:pStyle w:val="NormalWeb"/>
        <w:spacing w:before="60" w:beforeAutospacing="0" w:after="180" w:afterAutospacing="0" w:line="276" w:lineRule="auto"/>
        <w:jc w:val="both"/>
        <w:rPr>
          <w:rFonts w:ascii="Bookman Old Style" w:hAnsi="Bookman Old Style"/>
        </w:rPr>
      </w:pPr>
      <w:r>
        <w:rPr>
          <w:rFonts w:ascii="Bookman Old Style" w:hAnsi="Bookman Old Style" w:cs="Helvetica"/>
        </w:rPr>
        <w:t>En EEUU, e</w:t>
      </w:r>
      <w:r w:rsidRPr="005F0F62">
        <w:rPr>
          <w:rFonts w:ascii="Bookman Old Style" w:hAnsi="Bookman Old Style" w:cs="Helvetica"/>
        </w:rPr>
        <w:t xml:space="preserve">l partido Republicano </w:t>
      </w:r>
      <w:r w:rsidR="00CB59D8">
        <w:rPr>
          <w:rFonts w:ascii="Bookman Old Style" w:hAnsi="Bookman Old Style" w:cs="Helvetica"/>
        </w:rPr>
        <w:t>(</w:t>
      </w:r>
      <w:proofErr w:type="spellStart"/>
      <w:r w:rsidR="00CB59D8">
        <w:rPr>
          <w:rFonts w:ascii="Bookman Old Style" w:hAnsi="Bookman Old Style" w:cs="Helvetica"/>
        </w:rPr>
        <w:t>continentalistas</w:t>
      </w:r>
      <w:proofErr w:type="spellEnd"/>
      <w:r w:rsidR="00CB59D8">
        <w:rPr>
          <w:rFonts w:ascii="Bookman Old Style" w:hAnsi="Bookman Old Style" w:cs="Helvetica"/>
        </w:rPr>
        <w:t xml:space="preserve"> unipolares) </w:t>
      </w:r>
      <w:r w:rsidRPr="005F0F62">
        <w:rPr>
          <w:rFonts w:ascii="Bookman Old Style" w:hAnsi="Bookman Old Style" w:cs="Helvetica"/>
        </w:rPr>
        <w:t>se había opuesto en bloque a este proyecto del Globalismo y</w:t>
      </w:r>
      <w:r w:rsidR="0086152A">
        <w:rPr>
          <w:rFonts w:ascii="Bookman Old Style" w:hAnsi="Bookman Old Style" w:cs="Helvetica"/>
        </w:rPr>
        <w:t>,</w:t>
      </w:r>
      <w:r w:rsidRPr="005F0F62">
        <w:rPr>
          <w:rFonts w:ascii="Bookman Old Style" w:hAnsi="Bookman Old Style" w:cs="Helvetica"/>
        </w:rPr>
        <w:t xml:space="preserve"> </w:t>
      </w:r>
      <w:r w:rsidR="00D93DBD">
        <w:rPr>
          <w:rFonts w:ascii="Bookman Old Style" w:hAnsi="Bookman Old Style" w:cs="Helvetica"/>
        </w:rPr>
        <w:t xml:space="preserve">sin todos los votos del partido </w:t>
      </w:r>
      <w:r w:rsidR="00CB59D8">
        <w:rPr>
          <w:rFonts w:ascii="Bookman Old Style" w:hAnsi="Bookman Old Style" w:cs="Helvetica"/>
        </w:rPr>
        <w:t>demócrata, la ley</w:t>
      </w:r>
      <w:r w:rsidRPr="005F0F62">
        <w:rPr>
          <w:rFonts w:ascii="Bookman Old Style" w:hAnsi="Bookman Old Style" w:cs="Helvetica"/>
        </w:rPr>
        <w:t xml:space="preserve"> no podía avanzar. El presid</w:t>
      </w:r>
      <w:r w:rsidR="00CB59D8">
        <w:rPr>
          <w:rFonts w:ascii="Bookman Old Style" w:hAnsi="Bookman Old Style" w:cs="Helvetica"/>
        </w:rPr>
        <w:t xml:space="preserve">ente </w:t>
      </w:r>
      <w:proofErr w:type="spellStart"/>
      <w:r w:rsidR="00CB59D8">
        <w:rPr>
          <w:rFonts w:ascii="Bookman Old Style" w:hAnsi="Bookman Old Style" w:cs="Helvetica"/>
        </w:rPr>
        <w:t>Biden</w:t>
      </w:r>
      <w:proofErr w:type="spellEnd"/>
      <w:r w:rsidR="00CB59D8">
        <w:rPr>
          <w:rFonts w:ascii="Bookman Old Style" w:hAnsi="Bookman Old Style" w:cs="Helvetica"/>
        </w:rPr>
        <w:t xml:space="preserve"> admitió públicamente</w:t>
      </w:r>
      <w:r w:rsidRPr="005F0F62">
        <w:rPr>
          <w:rFonts w:ascii="Bookman Old Style" w:hAnsi="Bookman Old Style" w:cs="Helvetica"/>
        </w:rPr>
        <w:t xml:space="preserve"> ante CNN, que no había suficientes votos demócratas para aprobarlo y con nada en las manos tuvo que ir al G20 en Roma y luego a la </w:t>
      </w:r>
      <w:r w:rsidRPr="005F0F62">
        <w:rPr>
          <w:rFonts w:ascii="Bookman Old Style" w:hAnsi="Bookman Old Style" w:cs="Arial"/>
          <w:shd w:val="clear" w:color="auto" w:fill="FFFFFF"/>
        </w:rPr>
        <w:t>Conferencia sobre el ´Cambio Climático´ (COP26)</w:t>
      </w:r>
      <w:r w:rsidR="0086152A">
        <w:rPr>
          <w:rFonts w:ascii="Bookman Old Style" w:hAnsi="Bookman Old Style" w:cs="Arial"/>
          <w:shd w:val="clear" w:color="auto" w:fill="FFFFFF"/>
        </w:rPr>
        <w:t xml:space="preserve"> en Escocia</w:t>
      </w:r>
      <w:r w:rsidRPr="005F0F62">
        <w:rPr>
          <w:rFonts w:ascii="Bookman Old Style" w:hAnsi="Bookman Old Style" w:cs="Arial"/>
          <w:shd w:val="clear" w:color="auto" w:fill="FFFFFF"/>
        </w:rPr>
        <w:t xml:space="preserve">, dentro del contexto de la Convención Marco de las Naciones Unidas sobre el Cambio Climático (CMNUCC). </w:t>
      </w:r>
      <w:proofErr w:type="spellStart"/>
      <w:r w:rsidR="00CB59D8">
        <w:rPr>
          <w:rFonts w:ascii="Bookman Old Style" w:hAnsi="Bookman Old Style" w:cs="Helvetica"/>
        </w:rPr>
        <w:t>Biden</w:t>
      </w:r>
      <w:proofErr w:type="spellEnd"/>
      <w:r w:rsidR="00CB59D8">
        <w:rPr>
          <w:rFonts w:ascii="Bookman Old Style" w:hAnsi="Bookman Old Style" w:cs="Helvetica"/>
        </w:rPr>
        <w:t xml:space="preserve"> abandono</w:t>
      </w:r>
      <w:r w:rsidRPr="005F0F62">
        <w:rPr>
          <w:rFonts w:ascii="Bookman Old Style" w:hAnsi="Bookman Old Style" w:cs="Helvetica"/>
        </w:rPr>
        <w:t xml:space="preserve"> Escocia tal como llegó: con las manos vacías. </w:t>
      </w:r>
      <w:r w:rsidRPr="00DB2BCF">
        <w:rPr>
          <w:rFonts w:ascii="Bookman Old Style" w:hAnsi="Bookman Old Style" w:cs="Arial"/>
          <w:shd w:val="clear" w:color="auto" w:fill="FFFFFF"/>
        </w:rPr>
        <w:t xml:space="preserve">Todo esto deja aún más claro que </w:t>
      </w:r>
      <w:r w:rsidR="00CB59D8" w:rsidRPr="00DB2BCF">
        <w:rPr>
          <w:rFonts w:ascii="Bookman Old Style" w:hAnsi="Bookman Old Style" w:cs="Arial"/>
          <w:shd w:val="clear" w:color="auto" w:fill="FFFFFF"/>
        </w:rPr>
        <w:t xml:space="preserve">la Oligarquía financiera unipolar en </w:t>
      </w:r>
      <w:r w:rsidRPr="00DB2BCF">
        <w:rPr>
          <w:rFonts w:ascii="Bookman Old Style" w:hAnsi="Bookman Old Style" w:cs="Helvetica"/>
        </w:rPr>
        <w:t xml:space="preserve">EEUU tampoco está en condiciones de </w:t>
      </w:r>
      <w:r w:rsidR="00CB59D8" w:rsidRPr="00DB2BCF">
        <w:rPr>
          <w:rFonts w:ascii="Bookman Old Style" w:hAnsi="Bookman Old Style" w:cs="Helvetica"/>
        </w:rPr>
        <w:t xml:space="preserve">lograr una </w:t>
      </w:r>
      <w:r w:rsidR="00CB59D8" w:rsidRPr="00DB2BCF">
        <w:rPr>
          <w:rFonts w:ascii="Bookman Old Style" w:hAnsi="Bookman Old Style" w:cs="Helvetica"/>
          <w:i/>
        </w:rPr>
        <w:t>u</w:t>
      </w:r>
      <w:r w:rsidRPr="00DB2BCF">
        <w:rPr>
          <w:rFonts w:ascii="Bookman Old Style" w:hAnsi="Bookman Old Style" w:cs="Helvetica"/>
          <w:i/>
        </w:rPr>
        <w:t xml:space="preserve">nidad </w:t>
      </w:r>
      <w:r w:rsidR="00CB59D8" w:rsidRPr="00DB2BCF">
        <w:rPr>
          <w:rFonts w:ascii="Bookman Old Style" w:hAnsi="Bookman Old Style" w:cs="Helvetica"/>
          <w:i/>
        </w:rPr>
        <w:lastRenderedPageBreak/>
        <w:t>táctica</w:t>
      </w:r>
      <w:r w:rsidRPr="00DB2BCF">
        <w:rPr>
          <w:rFonts w:ascii="Bookman Old Style" w:hAnsi="Bookman Old Style" w:cs="Helvetica"/>
          <w:i/>
        </w:rPr>
        <w:t xml:space="preserve"> </w:t>
      </w:r>
      <w:r w:rsidR="00CB59D8" w:rsidRPr="00DB2BCF">
        <w:rPr>
          <w:rFonts w:ascii="Bookman Old Style" w:hAnsi="Bookman Old Style" w:cs="Helvetica"/>
          <w:i/>
        </w:rPr>
        <w:t>transitoria</w:t>
      </w:r>
      <w:r w:rsidR="005B3C92" w:rsidRPr="00DB2BCF">
        <w:rPr>
          <w:rFonts w:ascii="Bookman Old Style" w:hAnsi="Bookman Old Style" w:cs="Helvetica"/>
          <w:i/>
        </w:rPr>
        <w:t>, acordando un enemigo principal común,</w:t>
      </w:r>
      <w:r w:rsidR="00CB59D8" w:rsidRPr="00DB2BCF">
        <w:rPr>
          <w:rFonts w:ascii="Bookman Old Style" w:hAnsi="Bookman Old Style" w:cs="Helvetica"/>
          <w:i/>
        </w:rPr>
        <w:t xml:space="preserve"> </w:t>
      </w:r>
      <w:r w:rsidRPr="00DB2BCF">
        <w:rPr>
          <w:rFonts w:ascii="Bookman Old Style" w:hAnsi="Bookman Old Style" w:cs="Helvetica"/>
          <w:i/>
        </w:rPr>
        <w:t>como “para conducir el mundo”.</w:t>
      </w:r>
      <w:r w:rsidRPr="005F0F62">
        <w:rPr>
          <w:rFonts w:ascii="Bookman Old Style" w:hAnsi="Bookman Old Style"/>
        </w:rPr>
        <w:t xml:space="preserve"> </w:t>
      </w:r>
    </w:p>
    <w:p w:rsidR="005B3C92" w:rsidRDefault="00247F91" w:rsidP="00247F91">
      <w:pPr>
        <w:shd w:val="clear" w:color="auto" w:fill="FFFFFF"/>
        <w:spacing w:after="0"/>
        <w:jc w:val="both"/>
        <w:rPr>
          <w:rFonts w:ascii="Bookman Old Style" w:eastAsia="Times New Roman" w:hAnsi="Bookman Old Style"/>
          <w:sz w:val="24"/>
          <w:szCs w:val="24"/>
          <w:shd w:val="clear" w:color="auto" w:fill="FFFFFF"/>
          <w:lang w:eastAsia="ca-ES"/>
        </w:rPr>
      </w:pPr>
      <w:r w:rsidRPr="005F0F62">
        <w:rPr>
          <w:rFonts w:ascii="Bookman Old Style" w:eastAsia="Times New Roman" w:hAnsi="Bookman Old Style"/>
          <w:sz w:val="24"/>
          <w:szCs w:val="24"/>
          <w:lang w:eastAsia="es-ES"/>
        </w:rPr>
        <w:t xml:space="preserve">El capitalismo </w:t>
      </w:r>
      <w:r w:rsidR="0099250C">
        <w:rPr>
          <w:rFonts w:ascii="Bookman Old Style" w:eastAsia="Times New Roman" w:hAnsi="Bookman Old Style"/>
          <w:sz w:val="24"/>
          <w:szCs w:val="24"/>
          <w:lang w:eastAsia="es-ES"/>
        </w:rPr>
        <w:t>“</w:t>
      </w:r>
      <w:r w:rsidRPr="005F0F62">
        <w:rPr>
          <w:rFonts w:ascii="Bookman Old Style" w:eastAsia="Times New Roman" w:hAnsi="Bookman Old Style"/>
          <w:sz w:val="24"/>
          <w:szCs w:val="24"/>
          <w:lang w:eastAsia="es-ES"/>
        </w:rPr>
        <w:t>verde</w:t>
      </w:r>
      <w:r w:rsidR="0099250C">
        <w:rPr>
          <w:rFonts w:ascii="Bookman Old Style" w:eastAsia="Times New Roman" w:hAnsi="Bookman Old Style"/>
          <w:sz w:val="24"/>
          <w:szCs w:val="24"/>
          <w:lang w:eastAsia="es-ES"/>
        </w:rPr>
        <w:t>”</w:t>
      </w:r>
      <w:r w:rsidR="005B3C92">
        <w:rPr>
          <w:rFonts w:ascii="Bookman Old Style" w:eastAsia="Times New Roman" w:hAnsi="Bookman Old Style"/>
          <w:sz w:val="24"/>
          <w:szCs w:val="24"/>
          <w:lang w:eastAsia="es-ES"/>
        </w:rPr>
        <w:t xml:space="preserve"> global</w:t>
      </w:r>
      <w:r w:rsidRPr="005F0F62">
        <w:rPr>
          <w:rFonts w:ascii="Bookman Old Style" w:eastAsia="Times New Roman" w:hAnsi="Bookman Old Style"/>
          <w:sz w:val="24"/>
          <w:szCs w:val="24"/>
          <w:lang w:eastAsia="es-ES"/>
        </w:rPr>
        <w:t xml:space="preserve"> conlleva</w:t>
      </w:r>
      <w:r w:rsidR="00D93DBD">
        <w:rPr>
          <w:rFonts w:ascii="Bookman Old Style" w:eastAsia="Times New Roman" w:hAnsi="Bookman Old Style"/>
          <w:sz w:val="24"/>
          <w:szCs w:val="24"/>
          <w:lang w:eastAsia="es-ES"/>
        </w:rPr>
        <w:t>ría</w:t>
      </w:r>
      <w:r w:rsidRPr="005F0F62">
        <w:rPr>
          <w:rFonts w:ascii="Bookman Old Style" w:eastAsia="Times New Roman" w:hAnsi="Bookman Old Style"/>
          <w:sz w:val="24"/>
          <w:szCs w:val="24"/>
          <w:lang w:eastAsia="es-ES"/>
        </w:rPr>
        <w:t xml:space="preserve"> inevitablemente a una inflación exponencial de la energía y</w:t>
      </w:r>
      <w:r w:rsidR="005B3C92">
        <w:rPr>
          <w:rFonts w:ascii="Bookman Old Style" w:eastAsia="Times New Roman" w:hAnsi="Bookman Old Style"/>
          <w:sz w:val="24"/>
          <w:szCs w:val="24"/>
          <w:lang w:eastAsia="es-ES"/>
        </w:rPr>
        <w:t>,</w:t>
      </w:r>
      <w:r w:rsidRPr="005F0F62">
        <w:rPr>
          <w:rFonts w:ascii="Bookman Old Style" w:eastAsia="Times New Roman" w:hAnsi="Bookman Old Style"/>
          <w:sz w:val="24"/>
          <w:szCs w:val="24"/>
          <w:lang w:eastAsia="es-ES"/>
        </w:rPr>
        <w:t xml:space="preserve"> con ello</w:t>
      </w:r>
      <w:r w:rsidR="005B3C92">
        <w:rPr>
          <w:rFonts w:ascii="Bookman Old Style" w:eastAsia="Times New Roman" w:hAnsi="Bookman Old Style"/>
          <w:sz w:val="24"/>
          <w:szCs w:val="24"/>
          <w:lang w:eastAsia="es-ES"/>
        </w:rPr>
        <w:t>,</w:t>
      </w:r>
      <w:r w:rsidRPr="005F0F62">
        <w:rPr>
          <w:rFonts w:ascii="Bookman Old Style" w:eastAsia="Times New Roman" w:hAnsi="Bookman Old Style"/>
          <w:sz w:val="24"/>
          <w:szCs w:val="24"/>
          <w:lang w:eastAsia="es-ES"/>
        </w:rPr>
        <w:t xml:space="preserve"> </w:t>
      </w:r>
      <w:r w:rsidR="005B3C92">
        <w:rPr>
          <w:rFonts w:ascii="Bookman Old Style" w:eastAsia="Times New Roman" w:hAnsi="Bookman Old Style"/>
          <w:sz w:val="24"/>
          <w:szCs w:val="24"/>
          <w:lang w:eastAsia="es-ES"/>
        </w:rPr>
        <w:t>en toda la cadena de producción. E</w:t>
      </w:r>
      <w:r w:rsidRPr="005F0F62">
        <w:rPr>
          <w:rFonts w:ascii="Bookman Old Style" w:eastAsia="Times New Roman" w:hAnsi="Bookman Old Style"/>
          <w:sz w:val="24"/>
          <w:szCs w:val="24"/>
          <w:lang w:eastAsia="es-ES"/>
        </w:rPr>
        <w:t xml:space="preserve">n primer lugar, las materias primas y los alimentos </w:t>
      </w:r>
      <w:r w:rsidR="0099250C" w:rsidRPr="0086152A">
        <w:rPr>
          <w:rFonts w:ascii="Bookman Old Style" w:eastAsia="Times New Roman" w:hAnsi="Bookman Old Style"/>
          <w:i/>
          <w:color w:val="000000" w:themeColor="text1"/>
          <w:szCs w:val="24"/>
          <w:lang w:eastAsia="es-ES"/>
        </w:rPr>
        <w:t>(</w:t>
      </w:r>
      <w:r w:rsidRPr="0086152A">
        <w:rPr>
          <w:rFonts w:ascii="Bookman Old Style" w:eastAsia="Times New Roman" w:hAnsi="Bookman Old Style"/>
          <w:i/>
          <w:color w:val="000000" w:themeColor="text1"/>
          <w:szCs w:val="24"/>
          <w:lang w:eastAsia="es-ES"/>
        </w:rPr>
        <w:t>estos últimos según la FAO</w:t>
      </w:r>
      <w:r w:rsidR="0086152A">
        <w:rPr>
          <w:rFonts w:ascii="Bookman Old Style" w:eastAsia="Times New Roman" w:hAnsi="Bookman Old Style"/>
          <w:i/>
          <w:color w:val="000000" w:themeColor="text1"/>
          <w:szCs w:val="24"/>
          <w:lang w:eastAsia="es-ES"/>
        </w:rPr>
        <w:t>)</w:t>
      </w:r>
      <w:r w:rsidRPr="0086152A">
        <w:rPr>
          <w:rFonts w:ascii="Bookman Old Style" w:eastAsia="Times New Roman" w:hAnsi="Bookman Old Style"/>
          <w:i/>
          <w:color w:val="000000" w:themeColor="text1"/>
          <w:szCs w:val="24"/>
          <w:lang w:eastAsia="es-ES"/>
        </w:rPr>
        <w:t xml:space="preserve"> </w:t>
      </w:r>
      <w:r w:rsidRPr="0086152A">
        <w:rPr>
          <w:rFonts w:ascii="Bookman Old Style" w:eastAsia="Times New Roman" w:hAnsi="Bookman Old Style"/>
          <w:i/>
          <w:color w:val="000000" w:themeColor="text1"/>
          <w:sz w:val="24"/>
          <w:szCs w:val="24"/>
          <w:lang w:eastAsia="es-ES"/>
        </w:rPr>
        <w:t>aumentan su precio un 39,7% anualmente</w:t>
      </w:r>
      <w:r w:rsidR="0086152A" w:rsidRPr="0086152A">
        <w:rPr>
          <w:rFonts w:ascii="Bookman Old Style" w:eastAsia="Times New Roman" w:hAnsi="Bookman Old Style"/>
          <w:i/>
          <w:color w:val="000000" w:themeColor="text1"/>
          <w:sz w:val="24"/>
          <w:szCs w:val="24"/>
          <w:lang w:eastAsia="es-ES"/>
        </w:rPr>
        <w:t>, desde</w:t>
      </w:r>
      <w:r w:rsidR="00D04735" w:rsidRPr="0086152A">
        <w:rPr>
          <w:rFonts w:ascii="Bookman Old Style" w:eastAsia="Times New Roman" w:hAnsi="Bookman Old Style"/>
          <w:i/>
          <w:color w:val="000000" w:themeColor="text1"/>
          <w:sz w:val="24"/>
          <w:szCs w:val="24"/>
          <w:lang w:eastAsia="es-ES"/>
        </w:rPr>
        <w:t xml:space="preserve"> antes del conflicto en Ucrania</w:t>
      </w:r>
      <w:r w:rsidRPr="0086152A">
        <w:rPr>
          <w:rFonts w:ascii="Bookman Old Style" w:eastAsia="Times New Roman" w:hAnsi="Bookman Old Style"/>
          <w:color w:val="000000" w:themeColor="text1"/>
          <w:sz w:val="28"/>
          <w:szCs w:val="24"/>
          <w:lang w:eastAsia="es-ES"/>
        </w:rPr>
        <w:t>.</w:t>
      </w:r>
      <w:r w:rsidRPr="0086152A">
        <w:rPr>
          <w:rFonts w:ascii="Bookman Old Style" w:eastAsia="Times New Roman" w:hAnsi="Bookman Old Style"/>
          <w:sz w:val="28"/>
          <w:szCs w:val="24"/>
          <w:shd w:val="clear" w:color="auto" w:fill="FFFFFF"/>
          <w:lang w:eastAsia="ca-ES"/>
        </w:rPr>
        <w:t xml:space="preserve"> </w:t>
      </w:r>
      <w:r w:rsidRPr="005F0F62">
        <w:rPr>
          <w:rFonts w:ascii="Bookman Old Style" w:eastAsia="Times New Roman" w:hAnsi="Bookman Old Style"/>
          <w:sz w:val="24"/>
          <w:szCs w:val="24"/>
          <w:shd w:val="clear" w:color="auto" w:fill="FFFFFF"/>
          <w:lang w:eastAsia="ca-ES"/>
        </w:rPr>
        <w:t>Por ello, habrá que tener en cuenta la exacerbada subida de los precios de</w:t>
      </w:r>
      <w:r w:rsidR="0099250C">
        <w:rPr>
          <w:rFonts w:ascii="Bookman Old Style" w:eastAsia="Times New Roman" w:hAnsi="Bookman Old Style"/>
          <w:sz w:val="24"/>
          <w:szCs w:val="24"/>
          <w:shd w:val="clear" w:color="auto" w:fill="FFFFFF"/>
          <w:lang w:eastAsia="ca-ES"/>
        </w:rPr>
        <w:t>l</w:t>
      </w:r>
      <w:r w:rsidRPr="005F0F62">
        <w:rPr>
          <w:rFonts w:ascii="Bookman Old Style" w:eastAsia="Times New Roman" w:hAnsi="Bookman Old Style"/>
          <w:sz w:val="24"/>
          <w:szCs w:val="24"/>
          <w:shd w:val="clear" w:color="auto" w:fill="FFFFFF"/>
          <w:lang w:eastAsia="ca-ES"/>
        </w:rPr>
        <w:t xml:space="preserve"> transporte, el freno que esto significa especialmente para el transporte marítimo, para el almacenamiento de mercancías que no encuentran vías de comercialización o que no cuentan con trabajadores suficientes para </w:t>
      </w:r>
      <w:r w:rsidR="0099250C">
        <w:rPr>
          <w:rFonts w:ascii="Bookman Old Style" w:eastAsia="Times New Roman" w:hAnsi="Bookman Old Style"/>
          <w:sz w:val="24"/>
          <w:szCs w:val="24"/>
          <w:shd w:val="clear" w:color="auto" w:fill="FFFFFF"/>
          <w:lang w:eastAsia="ca-ES"/>
        </w:rPr>
        <w:t>acelerar su venta</w:t>
      </w:r>
      <w:r w:rsidRPr="005F0F62">
        <w:rPr>
          <w:rFonts w:ascii="Bookman Old Style" w:eastAsia="Times New Roman" w:hAnsi="Bookman Old Style"/>
          <w:sz w:val="24"/>
          <w:szCs w:val="24"/>
          <w:shd w:val="clear" w:color="auto" w:fill="FFFFFF"/>
          <w:lang w:eastAsia="ca-ES"/>
        </w:rPr>
        <w:t xml:space="preserve">, la imposibilidad de producir mercancías estratégicas y de extraer recursos básicos al ritmo que lo requiere la demanda, etc. Es decir, la inflación provoca una </w:t>
      </w:r>
      <w:r w:rsidRPr="005F0F62">
        <w:rPr>
          <w:rFonts w:ascii="Bookman Old Style" w:eastAsia="Times New Roman" w:hAnsi="Bookman Old Style"/>
          <w:sz w:val="24"/>
          <w:szCs w:val="24"/>
          <w:shd w:val="clear" w:color="auto" w:fill="FFFFFF"/>
          <w:lang w:eastAsia="es-ES"/>
        </w:rPr>
        <w:t>disrupción conjunta del tejido energético, industrial y comercial que</w:t>
      </w:r>
      <w:r w:rsidRPr="005F0F62">
        <w:rPr>
          <w:rFonts w:ascii="Bookman Old Style" w:eastAsia="Times New Roman" w:hAnsi="Bookman Old Style"/>
          <w:sz w:val="24"/>
          <w:szCs w:val="24"/>
          <w:shd w:val="clear" w:color="auto" w:fill="FFFFFF"/>
          <w:lang w:eastAsia="ca-ES"/>
        </w:rPr>
        <w:t xml:space="preserve"> no hará sino provocar desabastecimientos generalizados y disparar los precios finales de los productos. </w:t>
      </w:r>
      <w:r w:rsidR="00B63B61" w:rsidRPr="00084E9E">
        <w:rPr>
          <w:rFonts w:ascii="Bookman Old Style" w:eastAsia="Times New Roman" w:hAnsi="Bookman Old Style"/>
          <w:sz w:val="24"/>
          <w:szCs w:val="24"/>
          <w:shd w:val="clear" w:color="auto" w:fill="FFFFFF"/>
          <w:lang w:eastAsia="ca-ES"/>
        </w:rPr>
        <w:t>Pasamos de un período con una distribución global de productos y servicios ´Justo a Tiempo´ (</w:t>
      </w:r>
      <w:proofErr w:type="spellStart"/>
      <w:r w:rsidR="00B63B61" w:rsidRPr="00084E9E">
        <w:rPr>
          <w:rFonts w:ascii="Bookman Old Style" w:eastAsia="Times New Roman" w:hAnsi="Bookman Old Style"/>
          <w:sz w:val="24"/>
          <w:szCs w:val="24"/>
          <w:shd w:val="clear" w:color="auto" w:fill="FFFFFF"/>
          <w:lang w:eastAsia="ca-ES"/>
        </w:rPr>
        <w:t>just</w:t>
      </w:r>
      <w:proofErr w:type="spellEnd"/>
      <w:r w:rsidR="00B63B61" w:rsidRPr="00084E9E">
        <w:rPr>
          <w:rFonts w:ascii="Bookman Old Style" w:eastAsia="Times New Roman" w:hAnsi="Bookman Old Style"/>
          <w:sz w:val="24"/>
          <w:szCs w:val="24"/>
          <w:shd w:val="clear" w:color="auto" w:fill="FFFFFF"/>
          <w:lang w:eastAsia="ca-ES"/>
        </w:rPr>
        <w:t xml:space="preserve"> in time) a un momento </w:t>
      </w:r>
      <w:r w:rsidR="00084E9E" w:rsidRPr="00084E9E">
        <w:rPr>
          <w:rFonts w:ascii="Bookman Old Style" w:eastAsia="Times New Roman" w:hAnsi="Bookman Old Style"/>
          <w:sz w:val="24"/>
          <w:szCs w:val="24"/>
          <w:shd w:val="clear" w:color="auto" w:fill="FFFFFF"/>
          <w:lang w:eastAsia="ca-ES"/>
        </w:rPr>
        <w:t xml:space="preserve">en </w:t>
      </w:r>
      <w:r w:rsidR="00B63B61" w:rsidRPr="00084E9E">
        <w:rPr>
          <w:rFonts w:ascii="Bookman Old Style" w:eastAsia="Times New Roman" w:hAnsi="Bookman Old Style"/>
          <w:sz w:val="24"/>
          <w:szCs w:val="24"/>
          <w:shd w:val="clear" w:color="auto" w:fill="FFFFFF"/>
          <w:lang w:eastAsia="ca-ES"/>
        </w:rPr>
        <w:t xml:space="preserve">que </w:t>
      </w:r>
      <w:r w:rsidR="00084E9E" w:rsidRPr="00084E9E">
        <w:rPr>
          <w:rFonts w:ascii="Bookman Old Style" w:eastAsia="Times New Roman" w:hAnsi="Bookman Old Style"/>
          <w:sz w:val="24"/>
          <w:szCs w:val="24"/>
          <w:shd w:val="clear" w:color="auto" w:fill="FFFFFF"/>
          <w:lang w:eastAsia="ca-ES"/>
        </w:rPr>
        <w:t>“</w:t>
      </w:r>
      <w:r w:rsidR="00B63B61" w:rsidRPr="00084E9E">
        <w:rPr>
          <w:rFonts w:ascii="Bookman Old Style" w:eastAsia="Times New Roman" w:hAnsi="Bookman Old Style"/>
          <w:sz w:val="24"/>
          <w:szCs w:val="24"/>
          <w:shd w:val="clear" w:color="auto" w:fill="FFFFFF"/>
          <w:lang w:eastAsia="ca-ES"/>
        </w:rPr>
        <w:t>nada</w:t>
      </w:r>
      <w:r w:rsidR="00084E9E" w:rsidRPr="00084E9E">
        <w:rPr>
          <w:rFonts w:ascii="Bookman Old Style" w:eastAsia="Times New Roman" w:hAnsi="Bookman Old Style"/>
          <w:sz w:val="24"/>
          <w:szCs w:val="24"/>
          <w:shd w:val="clear" w:color="auto" w:fill="FFFFFF"/>
          <w:lang w:eastAsia="ca-ES"/>
        </w:rPr>
        <w:t>”</w:t>
      </w:r>
      <w:r w:rsidR="00B63B61" w:rsidRPr="00084E9E">
        <w:rPr>
          <w:rFonts w:ascii="Bookman Old Style" w:eastAsia="Times New Roman" w:hAnsi="Bookman Old Style"/>
          <w:sz w:val="24"/>
          <w:szCs w:val="24"/>
          <w:shd w:val="clear" w:color="auto" w:fill="FFFFFF"/>
          <w:lang w:eastAsia="ca-ES"/>
        </w:rPr>
        <w:t xml:space="preserve"> llega a tiempo </w:t>
      </w:r>
      <w:r w:rsidR="00084E9E" w:rsidRPr="00084E9E">
        <w:rPr>
          <w:rFonts w:ascii="Bookman Old Style" w:eastAsia="Times New Roman" w:hAnsi="Bookman Old Style"/>
          <w:sz w:val="24"/>
          <w:szCs w:val="24"/>
          <w:shd w:val="clear" w:color="auto" w:fill="FFFFFF"/>
          <w:lang w:eastAsia="ca-ES"/>
        </w:rPr>
        <w:t xml:space="preserve">y </w:t>
      </w:r>
      <w:r w:rsidR="00B63B61" w:rsidRPr="00084E9E">
        <w:rPr>
          <w:rFonts w:ascii="Bookman Old Style" w:eastAsia="Times New Roman" w:hAnsi="Bookman Old Style"/>
          <w:sz w:val="24"/>
          <w:szCs w:val="24"/>
          <w:shd w:val="clear" w:color="auto" w:fill="FFFFFF"/>
          <w:lang w:eastAsia="ca-ES"/>
        </w:rPr>
        <w:t xml:space="preserve">que </w:t>
      </w:r>
      <w:r w:rsidR="00084E9E" w:rsidRPr="00084E9E">
        <w:rPr>
          <w:rFonts w:ascii="Bookman Old Style" w:eastAsia="Times New Roman" w:hAnsi="Bookman Old Style"/>
          <w:sz w:val="24"/>
          <w:szCs w:val="24"/>
          <w:shd w:val="clear" w:color="auto" w:fill="FFFFFF"/>
          <w:lang w:eastAsia="ca-ES"/>
        </w:rPr>
        <w:t xml:space="preserve">por ello </w:t>
      </w:r>
      <w:r w:rsidR="00B63B61" w:rsidRPr="00084E9E">
        <w:rPr>
          <w:rFonts w:ascii="Bookman Old Style" w:eastAsia="Times New Roman" w:hAnsi="Bookman Old Style"/>
          <w:sz w:val="24"/>
          <w:szCs w:val="24"/>
          <w:shd w:val="clear" w:color="auto" w:fill="FFFFFF"/>
          <w:lang w:eastAsia="ca-ES"/>
        </w:rPr>
        <w:t>encarece todo.</w:t>
      </w:r>
    </w:p>
    <w:p w:rsidR="0086152A" w:rsidRDefault="0086152A" w:rsidP="00247F91">
      <w:pPr>
        <w:shd w:val="clear" w:color="auto" w:fill="FFFFFF"/>
        <w:spacing w:after="0"/>
        <w:jc w:val="both"/>
        <w:rPr>
          <w:rFonts w:ascii="Bookman Old Style" w:eastAsia="Times New Roman" w:hAnsi="Bookman Old Style"/>
          <w:sz w:val="24"/>
          <w:szCs w:val="24"/>
          <w:shd w:val="clear" w:color="auto" w:fill="FFFFFF"/>
          <w:lang w:eastAsia="ca-ES"/>
        </w:rPr>
      </w:pPr>
    </w:p>
    <w:p w:rsidR="00247F91" w:rsidRDefault="00D04735" w:rsidP="00247F91">
      <w:pPr>
        <w:shd w:val="clear" w:color="auto" w:fill="FFFFFF"/>
        <w:spacing w:after="0"/>
        <w:jc w:val="both"/>
        <w:rPr>
          <w:rFonts w:ascii="Bookman Old Style" w:hAnsi="Bookman Old Style"/>
          <w:sz w:val="24"/>
          <w:szCs w:val="24"/>
          <w:lang w:val="es-ES_tradnl"/>
        </w:rPr>
      </w:pPr>
      <w:r w:rsidRPr="00D04735">
        <w:rPr>
          <w:rFonts w:ascii="Bookman Old Style" w:eastAsia="Times New Roman" w:hAnsi="Bookman Old Style"/>
          <w:i/>
          <w:sz w:val="24"/>
          <w:szCs w:val="24"/>
          <w:lang w:eastAsia="es-ES"/>
        </w:rPr>
        <w:t>Habíamos entrado ya, incluso desde antes del conflicto en Ucrania</w:t>
      </w:r>
      <w:r w:rsidRPr="00D04735">
        <w:rPr>
          <w:rFonts w:ascii="Bookman Old Style" w:eastAsia="Times New Roman" w:hAnsi="Bookman Old Style"/>
          <w:sz w:val="24"/>
          <w:szCs w:val="24"/>
          <w:lang w:eastAsia="es-ES"/>
        </w:rPr>
        <w:t xml:space="preserve">, </w:t>
      </w:r>
      <w:r w:rsidRPr="00D04735">
        <w:rPr>
          <w:rFonts w:ascii="Bookman Old Style" w:eastAsia="Times New Roman" w:hAnsi="Bookman Old Style"/>
          <w:i/>
          <w:sz w:val="24"/>
          <w:szCs w:val="24"/>
          <w:lang w:eastAsia="es-ES"/>
        </w:rPr>
        <w:t>en una fase muy inestable de estanflación (</w:t>
      </w:r>
      <w:r w:rsidRPr="00D04735">
        <w:rPr>
          <w:rFonts w:ascii="Bookman Old Style" w:eastAsia="Times New Roman" w:hAnsi="Bookman Old Style"/>
          <w:sz w:val="24"/>
          <w:szCs w:val="24"/>
          <w:lang w:eastAsia="es-ES"/>
        </w:rPr>
        <w:t>estancamiento de la economía con inflación</w:t>
      </w:r>
      <w:r w:rsidRPr="00D04735">
        <w:rPr>
          <w:rFonts w:ascii="Bookman Old Style" w:eastAsia="Times New Roman" w:hAnsi="Bookman Old Style"/>
          <w:i/>
          <w:sz w:val="24"/>
          <w:szCs w:val="24"/>
          <w:lang w:eastAsia="es-ES"/>
        </w:rPr>
        <w:t>)</w:t>
      </w:r>
      <w:r w:rsidRPr="00D04735">
        <w:rPr>
          <w:rFonts w:ascii="Bookman Old Style" w:eastAsia="Times New Roman" w:hAnsi="Bookman Old Style"/>
          <w:sz w:val="24"/>
          <w:szCs w:val="24"/>
          <w:lang w:eastAsia="es-ES"/>
        </w:rPr>
        <w:t xml:space="preserve"> lo </w:t>
      </w:r>
      <w:r w:rsidRPr="00D04735">
        <w:rPr>
          <w:rFonts w:ascii="Bookman Old Style" w:hAnsi="Bookman Old Style"/>
          <w:sz w:val="24"/>
          <w:szCs w:val="24"/>
          <w:lang w:val="es-ES_tradnl"/>
        </w:rPr>
        <w:t xml:space="preserve">que también podríamos llamar de </w:t>
      </w:r>
      <w:r w:rsidRPr="00D04735">
        <w:rPr>
          <w:rFonts w:ascii="Bookman Old Style" w:hAnsi="Bookman Old Style"/>
          <w:i/>
          <w:sz w:val="24"/>
          <w:szCs w:val="24"/>
          <w:lang w:val="es-ES_tradnl"/>
        </w:rPr>
        <w:t xml:space="preserve">“fascismo ecológico </w:t>
      </w:r>
      <w:proofErr w:type="spellStart"/>
      <w:r w:rsidRPr="00D04735">
        <w:rPr>
          <w:rFonts w:ascii="Bookman Old Style" w:hAnsi="Bookman Old Style"/>
          <w:i/>
          <w:sz w:val="24"/>
          <w:szCs w:val="24"/>
          <w:lang w:val="es-ES_tradnl"/>
        </w:rPr>
        <w:t>globalista</w:t>
      </w:r>
      <w:proofErr w:type="spellEnd"/>
      <w:r w:rsidRPr="00D04735">
        <w:rPr>
          <w:rFonts w:ascii="Bookman Old Style" w:hAnsi="Bookman Old Style"/>
          <w:i/>
          <w:sz w:val="24"/>
          <w:szCs w:val="24"/>
          <w:lang w:val="es-ES_tradnl"/>
        </w:rPr>
        <w:t>”,</w:t>
      </w:r>
      <w:r w:rsidRPr="00D04735">
        <w:rPr>
          <w:rFonts w:ascii="Bookman Old Style" w:hAnsi="Bookman Old Style"/>
          <w:sz w:val="24"/>
          <w:szCs w:val="24"/>
          <w:lang w:val="es-ES_tradnl"/>
        </w:rPr>
        <w:t xml:space="preserve"> que podría “cobrarse la vida” de muchas personas en</w:t>
      </w:r>
      <w:r w:rsidR="007D7B06">
        <w:rPr>
          <w:rFonts w:ascii="Bookman Old Style" w:hAnsi="Bookman Old Style"/>
          <w:sz w:val="24"/>
          <w:szCs w:val="24"/>
          <w:lang w:val="es-ES_tradnl"/>
        </w:rPr>
        <w:t xml:space="preserve"> el camino de su “guerra”</w:t>
      </w:r>
      <w:r w:rsidRPr="00D04735">
        <w:rPr>
          <w:rFonts w:ascii="Bookman Old Style" w:hAnsi="Bookman Old Style"/>
          <w:sz w:val="24"/>
          <w:szCs w:val="24"/>
          <w:lang w:val="es-ES_tradnl"/>
        </w:rPr>
        <w:t>. Solo para preservar la tasa de ganancia en el ámbito improductivo</w:t>
      </w:r>
      <w:r w:rsidRPr="00D04735">
        <w:rPr>
          <w:rFonts w:ascii="Bookman Old Style" w:hAnsi="Bookman Old Style"/>
          <w:i/>
          <w:sz w:val="24"/>
          <w:szCs w:val="24"/>
          <w:lang w:val="es-ES_tradnl"/>
        </w:rPr>
        <w:t xml:space="preserve"> </w:t>
      </w:r>
      <w:r w:rsidR="0099250C" w:rsidRPr="00D04735">
        <w:rPr>
          <w:rFonts w:ascii="Bookman Old Style" w:hAnsi="Bookman Old Style"/>
          <w:i/>
          <w:sz w:val="24"/>
          <w:szCs w:val="24"/>
          <w:lang w:val="es-ES_tradnl"/>
        </w:rPr>
        <w:t>(financiero)</w:t>
      </w:r>
      <w:r w:rsidR="00247F91" w:rsidRPr="00D04735">
        <w:rPr>
          <w:rFonts w:ascii="Bookman Old Style" w:hAnsi="Bookman Old Style"/>
          <w:sz w:val="24"/>
          <w:szCs w:val="24"/>
          <w:lang w:val="es-ES_tradnl"/>
        </w:rPr>
        <w:t xml:space="preserve">, concentrando riqueza en </w:t>
      </w:r>
      <w:r w:rsidR="0099250C" w:rsidRPr="00D04735">
        <w:rPr>
          <w:rFonts w:ascii="Bookman Old Style" w:hAnsi="Bookman Old Style"/>
          <w:sz w:val="24"/>
          <w:szCs w:val="24"/>
          <w:lang w:val="es-ES_tradnl"/>
        </w:rPr>
        <w:t xml:space="preserve">los </w:t>
      </w:r>
      <w:r w:rsidR="00247F91" w:rsidRPr="00D04735">
        <w:rPr>
          <w:rFonts w:ascii="Bookman Old Style" w:hAnsi="Bookman Old Style"/>
          <w:sz w:val="24"/>
          <w:szCs w:val="24"/>
          <w:lang w:val="es-ES_tradnl"/>
        </w:rPr>
        <w:t xml:space="preserve">cada vez </w:t>
      </w:r>
      <w:r w:rsidR="0099250C" w:rsidRPr="00D04735">
        <w:rPr>
          <w:rFonts w:ascii="Bookman Old Style" w:hAnsi="Bookman Old Style"/>
          <w:sz w:val="24"/>
          <w:szCs w:val="24"/>
          <w:lang w:val="es-ES_tradnl"/>
        </w:rPr>
        <w:t>“menos”</w:t>
      </w:r>
      <w:r w:rsidR="00247F91" w:rsidRPr="00D04735">
        <w:rPr>
          <w:rFonts w:ascii="Bookman Old Style" w:hAnsi="Bookman Old Style"/>
          <w:sz w:val="24"/>
          <w:szCs w:val="24"/>
          <w:lang w:val="es-ES_tradnl"/>
        </w:rPr>
        <w:t xml:space="preserve"> accionistas de </w:t>
      </w:r>
      <w:r w:rsidR="008D0E51" w:rsidRPr="00D04735">
        <w:rPr>
          <w:rFonts w:ascii="Bookman Old Style" w:hAnsi="Bookman Old Style"/>
          <w:sz w:val="24"/>
          <w:szCs w:val="24"/>
          <w:lang w:val="es-ES_tradnl"/>
        </w:rPr>
        <w:t xml:space="preserve">los </w:t>
      </w:r>
      <w:r w:rsidR="00247F91" w:rsidRPr="00D04735">
        <w:rPr>
          <w:rFonts w:ascii="Bookman Old Style" w:hAnsi="Bookman Old Style"/>
          <w:sz w:val="24"/>
          <w:szCs w:val="24"/>
          <w:lang w:val="es-ES_tradnl"/>
        </w:rPr>
        <w:t xml:space="preserve">grandes consorcios </w:t>
      </w:r>
      <w:r w:rsidR="00247F91" w:rsidRPr="00D04735">
        <w:rPr>
          <w:rFonts w:ascii="Bookman Old Style" w:hAnsi="Bookman Old Style"/>
          <w:i/>
          <w:sz w:val="24"/>
          <w:szCs w:val="24"/>
          <w:lang w:val="es-ES_tradnl"/>
        </w:rPr>
        <w:t>(</w:t>
      </w:r>
      <w:r w:rsidR="0099250C" w:rsidRPr="00D04735">
        <w:rPr>
          <w:rFonts w:ascii="Bookman Old Style" w:hAnsi="Bookman Old Style"/>
          <w:i/>
          <w:sz w:val="24"/>
          <w:szCs w:val="24"/>
          <w:lang w:val="es-ES_tradnl"/>
        </w:rPr>
        <w:t>centralización</w:t>
      </w:r>
      <w:r w:rsidR="008D0E51" w:rsidRPr="00D04735">
        <w:rPr>
          <w:rFonts w:ascii="Bookman Old Style" w:hAnsi="Bookman Old Style"/>
          <w:i/>
          <w:sz w:val="24"/>
          <w:szCs w:val="24"/>
          <w:lang w:val="es-ES_tradnl"/>
        </w:rPr>
        <w:t xml:space="preserve"> en</w:t>
      </w:r>
      <w:r w:rsidR="0099250C" w:rsidRPr="00D04735">
        <w:rPr>
          <w:rFonts w:ascii="Bookman Old Style" w:hAnsi="Bookman Old Style"/>
          <w:i/>
          <w:sz w:val="24"/>
          <w:szCs w:val="24"/>
          <w:lang w:val="es-ES_tradnl"/>
        </w:rPr>
        <w:t xml:space="preserve"> manos de los intereses </w:t>
      </w:r>
      <w:proofErr w:type="spellStart"/>
      <w:r w:rsidR="00247F91" w:rsidRPr="00D04735">
        <w:rPr>
          <w:rFonts w:ascii="Bookman Old Style" w:hAnsi="Bookman Old Style"/>
          <w:i/>
          <w:sz w:val="24"/>
          <w:szCs w:val="24"/>
          <w:lang w:val="es-ES_tradnl"/>
        </w:rPr>
        <w:t>globalistas</w:t>
      </w:r>
      <w:proofErr w:type="spellEnd"/>
      <w:r w:rsidR="00247F91" w:rsidRPr="00D04735">
        <w:rPr>
          <w:rFonts w:ascii="Bookman Old Style" w:hAnsi="Bookman Old Style"/>
          <w:i/>
          <w:sz w:val="24"/>
          <w:szCs w:val="24"/>
          <w:lang w:val="es-ES_tradnl"/>
        </w:rPr>
        <w:t xml:space="preserve"> en particular)</w:t>
      </w:r>
      <w:r w:rsidR="00D93DBD" w:rsidRPr="00D04735">
        <w:rPr>
          <w:rFonts w:ascii="Bookman Old Style" w:hAnsi="Bookman Old Style"/>
          <w:sz w:val="24"/>
          <w:szCs w:val="24"/>
          <w:lang w:val="es-ES_tradnl"/>
        </w:rPr>
        <w:t xml:space="preserve">, es decir para </w:t>
      </w:r>
      <w:r w:rsidR="00AE4EFA" w:rsidRPr="00D04735">
        <w:rPr>
          <w:rFonts w:ascii="Bookman Old Style" w:hAnsi="Bookman Old Style"/>
          <w:i/>
          <w:sz w:val="24"/>
          <w:szCs w:val="24"/>
          <w:lang w:val="es-ES_tradnl"/>
        </w:rPr>
        <w:t>crear</w:t>
      </w:r>
      <w:r w:rsidR="0099250C" w:rsidRPr="00D04735">
        <w:rPr>
          <w:rFonts w:ascii="Bookman Old Style" w:hAnsi="Bookman Old Style"/>
          <w:i/>
          <w:sz w:val="24"/>
          <w:szCs w:val="24"/>
          <w:lang w:val="es-ES_tradnl"/>
        </w:rPr>
        <w:t>/imponer</w:t>
      </w:r>
      <w:r w:rsidR="00AE4EFA" w:rsidRPr="00D04735">
        <w:rPr>
          <w:rFonts w:ascii="Bookman Old Style" w:hAnsi="Bookman Old Style"/>
          <w:sz w:val="24"/>
          <w:szCs w:val="24"/>
          <w:lang w:val="es-ES_tradnl"/>
        </w:rPr>
        <w:t xml:space="preserve"> un sistema Neo-Tributario</w:t>
      </w:r>
      <w:r w:rsidR="00247F91" w:rsidRPr="00D04735">
        <w:rPr>
          <w:rFonts w:ascii="Bookman Old Style" w:hAnsi="Bookman Old Style"/>
          <w:sz w:val="24"/>
          <w:szCs w:val="24"/>
          <w:lang w:val="es-ES_tradnl"/>
        </w:rPr>
        <w:t>.</w:t>
      </w:r>
      <w:r w:rsidR="00247F91" w:rsidRPr="005F0F62">
        <w:rPr>
          <w:rFonts w:ascii="Bookman Old Style" w:hAnsi="Bookman Old Style"/>
          <w:sz w:val="24"/>
          <w:szCs w:val="24"/>
          <w:lang w:val="es-ES_tradnl"/>
        </w:rPr>
        <w:t xml:space="preserve"> </w:t>
      </w:r>
      <w:r w:rsidR="001552D6" w:rsidRPr="007D7B06">
        <w:rPr>
          <w:rFonts w:ascii="Bookman Old Style" w:hAnsi="Bookman Old Style"/>
          <w:sz w:val="24"/>
          <w:szCs w:val="24"/>
          <w:lang w:val="es-ES_tradnl"/>
        </w:rPr>
        <w:t>El ca</w:t>
      </w:r>
      <w:r w:rsidR="007D7B06" w:rsidRPr="007D7B06">
        <w:rPr>
          <w:rFonts w:ascii="Bookman Old Style" w:hAnsi="Bookman Old Style"/>
          <w:sz w:val="24"/>
          <w:szCs w:val="24"/>
          <w:lang w:val="es-ES_tradnl"/>
        </w:rPr>
        <w:t>mbio de gobierno en Alemania</w:t>
      </w:r>
      <w:r w:rsidR="007D7B06">
        <w:rPr>
          <w:rFonts w:ascii="Bookman Old Style" w:hAnsi="Bookman Old Style"/>
          <w:sz w:val="24"/>
          <w:szCs w:val="24"/>
          <w:lang w:val="es-ES_tradnl"/>
        </w:rPr>
        <w:t>,</w:t>
      </w:r>
      <w:r w:rsidR="007D7B06" w:rsidRPr="007D7B06">
        <w:rPr>
          <w:rFonts w:ascii="Bookman Old Style" w:hAnsi="Bookman Old Style"/>
          <w:sz w:val="24"/>
          <w:szCs w:val="24"/>
          <w:lang w:val="es-ES_tradnl"/>
        </w:rPr>
        <w:t xml:space="preserve"> </w:t>
      </w:r>
      <w:proofErr w:type="gramStart"/>
      <w:r w:rsidR="007D7B06" w:rsidRPr="007D7B06">
        <w:rPr>
          <w:rFonts w:ascii="Bookman Old Style" w:hAnsi="Bookman Old Style"/>
          <w:sz w:val="24"/>
          <w:szCs w:val="24"/>
          <w:lang w:val="es-ES_tradnl"/>
        </w:rPr>
        <w:t>de la</w:t>
      </w:r>
      <w:proofErr w:type="gramEnd"/>
      <w:r w:rsidR="001552D6" w:rsidRPr="007D7B06">
        <w:rPr>
          <w:rFonts w:ascii="Bookman Old Style" w:hAnsi="Bookman Old Style"/>
          <w:sz w:val="24"/>
          <w:szCs w:val="24"/>
          <w:lang w:val="es-ES_tradnl"/>
        </w:rPr>
        <w:t xml:space="preserve"> canciller Merkel a la coalición social demóc</w:t>
      </w:r>
      <w:r w:rsidR="007D7B06">
        <w:rPr>
          <w:rFonts w:ascii="Bookman Old Style" w:hAnsi="Bookman Old Style"/>
          <w:sz w:val="24"/>
          <w:szCs w:val="24"/>
          <w:lang w:val="es-ES_tradnl"/>
        </w:rPr>
        <w:t>rata-</w:t>
      </w:r>
      <w:r w:rsidR="001552D6" w:rsidRPr="007D7B06">
        <w:rPr>
          <w:rFonts w:ascii="Bookman Old Style" w:hAnsi="Bookman Old Style"/>
          <w:sz w:val="24"/>
          <w:szCs w:val="24"/>
          <w:lang w:val="es-ES_tradnl"/>
        </w:rPr>
        <w:t>ecologista</w:t>
      </w:r>
      <w:r w:rsidR="007D7B06">
        <w:rPr>
          <w:rFonts w:ascii="Bookman Old Style" w:hAnsi="Bookman Old Style"/>
          <w:sz w:val="24"/>
          <w:szCs w:val="24"/>
          <w:lang w:val="es-ES_tradnl"/>
        </w:rPr>
        <w:t>, con</w:t>
      </w:r>
      <w:r w:rsidR="001552D6" w:rsidRPr="007D7B06">
        <w:rPr>
          <w:rFonts w:ascii="Bookman Old Style" w:hAnsi="Bookman Old Style"/>
          <w:sz w:val="24"/>
          <w:szCs w:val="24"/>
          <w:lang w:val="es-ES_tradnl"/>
        </w:rPr>
        <w:t xml:space="preserve"> su posición ante el conflicto en Ucrania</w:t>
      </w:r>
      <w:r w:rsidR="007D7B06" w:rsidRPr="007D7B06">
        <w:rPr>
          <w:rFonts w:ascii="Bookman Old Style" w:hAnsi="Bookman Old Style"/>
          <w:sz w:val="24"/>
          <w:szCs w:val="24"/>
          <w:lang w:val="es-ES_tradnl"/>
        </w:rPr>
        <w:t>,</w:t>
      </w:r>
      <w:r w:rsidR="001552D6" w:rsidRPr="007D7B06">
        <w:rPr>
          <w:rFonts w:ascii="Bookman Old Style" w:hAnsi="Bookman Old Style"/>
          <w:sz w:val="24"/>
          <w:szCs w:val="24"/>
          <w:lang w:val="es-ES_tradnl"/>
        </w:rPr>
        <w:t xml:space="preserve"> adquiere sentido en este contexto</w:t>
      </w:r>
      <w:r w:rsidR="007D7B06">
        <w:rPr>
          <w:rFonts w:ascii="Bookman Old Style" w:hAnsi="Bookman Old Style"/>
          <w:sz w:val="24"/>
          <w:szCs w:val="24"/>
          <w:lang w:val="es-ES_tradnl"/>
        </w:rPr>
        <w:t xml:space="preserve"> internacional.</w:t>
      </w:r>
      <w:r w:rsidR="001552D6">
        <w:rPr>
          <w:rFonts w:ascii="Bookman Old Style" w:hAnsi="Bookman Old Style"/>
          <w:sz w:val="24"/>
          <w:szCs w:val="24"/>
          <w:lang w:val="es-ES_tradnl"/>
        </w:rPr>
        <w:t xml:space="preserve"> </w:t>
      </w:r>
    </w:p>
    <w:p w:rsidR="007D7B06" w:rsidRDefault="007D7B06" w:rsidP="00247F91">
      <w:pPr>
        <w:shd w:val="clear" w:color="auto" w:fill="FFFFFF"/>
        <w:spacing w:after="0"/>
        <w:jc w:val="both"/>
        <w:rPr>
          <w:rFonts w:ascii="Bookman Old Style" w:hAnsi="Bookman Old Style"/>
          <w:sz w:val="24"/>
          <w:szCs w:val="24"/>
          <w:lang w:val="es-ES_tradnl"/>
        </w:rPr>
      </w:pPr>
    </w:p>
    <w:p w:rsidR="00247F91" w:rsidRDefault="008D0E51" w:rsidP="00247F91">
      <w:pPr>
        <w:shd w:val="clear" w:color="auto" w:fill="FFFFFF"/>
        <w:spacing w:after="0"/>
        <w:jc w:val="both"/>
        <w:rPr>
          <w:rFonts w:ascii="Bookman Old Style" w:hAnsi="Bookman Old Style"/>
          <w:sz w:val="24"/>
          <w:szCs w:val="24"/>
          <w:lang w:val="es-ES_tradnl"/>
        </w:rPr>
      </w:pPr>
      <w:r>
        <w:rPr>
          <w:rFonts w:ascii="Bookman Old Style" w:hAnsi="Bookman Old Style"/>
          <w:sz w:val="24"/>
          <w:szCs w:val="24"/>
          <w:lang w:val="es-ES_tradnl"/>
        </w:rPr>
        <w:t>Promover o impulsar</w:t>
      </w:r>
      <w:r w:rsidR="00247F91" w:rsidRPr="00341767">
        <w:rPr>
          <w:rFonts w:ascii="Bookman Old Style" w:hAnsi="Bookman Old Style"/>
          <w:sz w:val="24"/>
          <w:szCs w:val="24"/>
          <w:lang w:val="es-ES_tradnl"/>
        </w:rPr>
        <w:t xml:space="preserve"> la inflación es pr</w:t>
      </w:r>
      <w:r w:rsidR="00A31916">
        <w:rPr>
          <w:rFonts w:ascii="Bookman Old Style" w:hAnsi="Bookman Old Style"/>
          <w:sz w:val="24"/>
          <w:szCs w:val="24"/>
          <w:lang w:val="es-ES_tradnl"/>
        </w:rPr>
        <w:t xml:space="preserve">ecisamente el objetivo de </w:t>
      </w:r>
      <w:r w:rsidR="00A31916" w:rsidRPr="001552D6">
        <w:rPr>
          <w:rFonts w:ascii="Bookman Old Style" w:hAnsi="Bookman Old Style"/>
          <w:sz w:val="24"/>
          <w:szCs w:val="24"/>
          <w:lang w:val="es-ES_tradnl"/>
        </w:rPr>
        <w:t>las</w:t>
      </w:r>
      <w:r w:rsidR="00247F91" w:rsidRPr="001552D6">
        <w:rPr>
          <w:rFonts w:ascii="Bookman Old Style" w:hAnsi="Bookman Old Style"/>
          <w:sz w:val="24"/>
          <w:szCs w:val="24"/>
          <w:lang w:val="es-ES_tradnl"/>
        </w:rPr>
        <w:t xml:space="preserve"> </w:t>
      </w:r>
      <w:r w:rsidR="00A31916" w:rsidRPr="001552D6">
        <w:rPr>
          <w:rFonts w:ascii="Bookman Old Style" w:hAnsi="Bookman Old Style"/>
          <w:i/>
          <w:sz w:val="24"/>
          <w:szCs w:val="24"/>
          <w:lang w:val="es-ES_tradnl"/>
        </w:rPr>
        <w:t>transnacionales del globalismo unipolar</w:t>
      </w:r>
      <w:r w:rsidR="00247F91" w:rsidRPr="001552D6">
        <w:rPr>
          <w:rFonts w:ascii="Bookman Old Style" w:hAnsi="Bookman Old Style"/>
          <w:sz w:val="24"/>
          <w:szCs w:val="24"/>
          <w:lang w:val="es-ES_tradnl"/>
        </w:rPr>
        <w:t>,</w:t>
      </w:r>
      <w:r w:rsidR="00A31916" w:rsidRPr="001552D6">
        <w:rPr>
          <w:rFonts w:ascii="Bookman Old Style" w:hAnsi="Bookman Old Style"/>
          <w:sz w:val="24"/>
          <w:szCs w:val="24"/>
          <w:lang w:val="es-ES_tradnl"/>
        </w:rPr>
        <w:t xml:space="preserve"> </w:t>
      </w:r>
      <w:r w:rsidR="00247F91" w:rsidRPr="001552D6">
        <w:rPr>
          <w:rFonts w:ascii="Bookman Old Style" w:hAnsi="Bookman Old Style"/>
          <w:sz w:val="24"/>
          <w:szCs w:val="24"/>
          <w:lang w:val="es-ES_tradnl"/>
        </w:rPr>
        <w:t xml:space="preserve">porque es la </w:t>
      </w:r>
      <w:r w:rsidR="00247F91" w:rsidRPr="001552D6">
        <w:rPr>
          <w:rFonts w:ascii="Bookman Old Style" w:hAnsi="Bookman Old Style"/>
          <w:i/>
          <w:sz w:val="24"/>
          <w:szCs w:val="24"/>
          <w:lang w:val="es-ES_tradnl"/>
        </w:rPr>
        <w:t>vía principal para transferir a los pueblos los costos</w:t>
      </w:r>
      <w:r w:rsidR="00247F91" w:rsidRPr="001552D6">
        <w:rPr>
          <w:rFonts w:ascii="Bookman Old Style" w:hAnsi="Bookman Old Style"/>
          <w:sz w:val="24"/>
          <w:szCs w:val="24"/>
          <w:lang w:val="es-ES_tradnl"/>
        </w:rPr>
        <w:t xml:space="preserve"> de la emisión o expansión monetaria</w:t>
      </w:r>
      <w:r w:rsidR="007D7B06">
        <w:rPr>
          <w:rFonts w:ascii="Bookman Old Style" w:hAnsi="Bookman Old Style"/>
          <w:sz w:val="24"/>
          <w:szCs w:val="24"/>
          <w:lang w:val="es-ES_tradnl"/>
        </w:rPr>
        <w:t>,</w:t>
      </w:r>
      <w:r w:rsidR="00247F91" w:rsidRPr="001552D6">
        <w:rPr>
          <w:rFonts w:ascii="Bookman Old Style" w:hAnsi="Bookman Old Style"/>
          <w:sz w:val="24"/>
          <w:szCs w:val="24"/>
          <w:lang w:val="es-ES_tradnl"/>
        </w:rPr>
        <w:t xml:space="preserve"> </w:t>
      </w:r>
      <w:r w:rsidR="00A31916" w:rsidRPr="001552D6">
        <w:rPr>
          <w:rFonts w:ascii="Bookman Old Style" w:hAnsi="Bookman Old Style"/>
          <w:sz w:val="24"/>
          <w:szCs w:val="24"/>
          <w:lang w:val="es-ES_tradnl"/>
        </w:rPr>
        <w:t xml:space="preserve">que realizan los Bancos Centrales </w:t>
      </w:r>
      <w:r w:rsidR="00A31916" w:rsidRPr="001552D6">
        <w:rPr>
          <w:rFonts w:ascii="Bookman Old Style" w:hAnsi="Bookman Old Style"/>
          <w:i/>
          <w:sz w:val="24"/>
          <w:szCs w:val="24"/>
          <w:lang w:val="es-ES_tradnl"/>
        </w:rPr>
        <w:t>–bajo su control-</w:t>
      </w:r>
      <w:r w:rsidR="007D7B06">
        <w:rPr>
          <w:rFonts w:ascii="Bookman Old Style" w:hAnsi="Bookman Old Style"/>
          <w:sz w:val="24"/>
          <w:szCs w:val="24"/>
          <w:lang w:val="es-ES_tradnl"/>
        </w:rPr>
        <w:t xml:space="preserve"> en</w:t>
      </w:r>
      <w:r w:rsidR="00A31916" w:rsidRPr="001552D6">
        <w:rPr>
          <w:rFonts w:ascii="Bookman Old Style" w:hAnsi="Bookman Old Style"/>
          <w:sz w:val="24"/>
          <w:szCs w:val="24"/>
          <w:lang w:val="es-ES_tradnl"/>
        </w:rPr>
        <w:t xml:space="preserve"> cada nación</w:t>
      </w:r>
      <w:r w:rsidR="007D7B06">
        <w:rPr>
          <w:rFonts w:ascii="Bookman Old Style" w:hAnsi="Bookman Old Style"/>
          <w:sz w:val="24"/>
          <w:szCs w:val="24"/>
          <w:lang w:val="es-ES_tradnl"/>
        </w:rPr>
        <w:t>,</w:t>
      </w:r>
      <w:r w:rsidR="00A31916" w:rsidRPr="001552D6">
        <w:rPr>
          <w:rFonts w:ascii="Bookman Old Style" w:hAnsi="Bookman Old Style"/>
          <w:sz w:val="24"/>
          <w:szCs w:val="24"/>
          <w:lang w:val="es-ES_tradnl"/>
        </w:rPr>
        <w:t xml:space="preserve"> </w:t>
      </w:r>
      <w:r w:rsidR="00247F91" w:rsidRPr="001552D6">
        <w:rPr>
          <w:rFonts w:ascii="Bookman Old Style" w:hAnsi="Bookman Old Style"/>
          <w:sz w:val="24"/>
          <w:szCs w:val="24"/>
          <w:lang w:val="es-ES_tradnl"/>
        </w:rPr>
        <w:t>sin respaldo</w:t>
      </w:r>
      <w:r w:rsidR="00A31916" w:rsidRPr="001552D6">
        <w:rPr>
          <w:rFonts w:ascii="Bookman Old Style" w:hAnsi="Bookman Old Style"/>
          <w:sz w:val="24"/>
          <w:szCs w:val="24"/>
          <w:lang w:val="es-ES_tradnl"/>
        </w:rPr>
        <w:t>, bajo control</w:t>
      </w:r>
      <w:r w:rsidR="00247F91" w:rsidRPr="001552D6">
        <w:rPr>
          <w:rFonts w:ascii="Bookman Old Style" w:hAnsi="Bookman Old Style"/>
          <w:sz w:val="24"/>
          <w:szCs w:val="24"/>
          <w:lang w:val="es-ES_tradnl"/>
        </w:rPr>
        <w:t xml:space="preserve">. En un proceso inflacionario </w:t>
      </w:r>
      <w:r w:rsidR="00247F91" w:rsidRPr="001552D6">
        <w:rPr>
          <w:rFonts w:ascii="Bookman Old Style" w:hAnsi="Bookman Old Style"/>
          <w:i/>
          <w:sz w:val="24"/>
          <w:szCs w:val="24"/>
          <w:lang w:val="es-ES_tradnl"/>
        </w:rPr>
        <w:t xml:space="preserve">las deudas de la oligarquía transnacional </w:t>
      </w:r>
      <w:r w:rsidR="00A31916" w:rsidRPr="001552D6">
        <w:rPr>
          <w:rFonts w:ascii="Bookman Old Style" w:hAnsi="Bookman Old Style"/>
          <w:i/>
          <w:sz w:val="24"/>
          <w:szCs w:val="24"/>
          <w:lang w:val="es-ES_tradnl"/>
        </w:rPr>
        <w:t xml:space="preserve">“se licuan”, </w:t>
      </w:r>
      <w:r w:rsidR="00247F91" w:rsidRPr="001552D6">
        <w:rPr>
          <w:rFonts w:ascii="Bookman Old Style" w:hAnsi="Bookman Old Style"/>
          <w:i/>
          <w:sz w:val="24"/>
          <w:szCs w:val="24"/>
          <w:lang w:val="es-ES_tradnl"/>
        </w:rPr>
        <w:t xml:space="preserve">pierden valor en términos reales </w:t>
      </w:r>
      <w:r w:rsidR="007D7B06">
        <w:rPr>
          <w:rFonts w:ascii="Bookman Old Style" w:hAnsi="Bookman Old Style"/>
          <w:i/>
          <w:sz w:val="24"/>
          <w:szCs w:val="24"/>
          <w:lang w:val="es-ES_tradnl"/>
        </w:rPr>
        <w:t>adquiriendo, con</w:t>
      </w:r>
      <w:r w:rsidR="00247F91" w:rsidRPr="001552D6">
        <w:rPr>
          <w:rFonts w:ascii="Bookman Old Style" w:hAnsi="Bookman Old Style"/>
          <w:i/>
          <w:sz w:val="24"/>
          <w:szCs w:val="24"/>
          <w:lang w:val="es-ES_tradnl"/>
        </w:rPr>
        <w:t xml:space="preserve"> </w:t>
      </w:r>
      <w:r w:rsidR="007D7B06" w:rsidRPr="007D7B06">
        <w:rPr>
          <w:rFonts w:ascii="Bookman Old Style" w:hAnsi="Bookman Old Style"/>
          <w:i/>
          <w:sz w:val="24"/>
          <w:szCs w:val="24"/>
          <w:lang w:val="es-ES_tradnl"/>
        </w:rPr>
        <w:t>é</w:t>
      </w:r>
      <w:r w:rsidR="001552D6" w:rsidRPr="007D7B06">
        <w:rPr>
          <w:rFonts w:ascii="Bookman Old Style" w:hAnsi="Bookman Old Style"/>
          <w:i/>
          <w:sz w:val="24"/>
          <w:szCs w:val="24"/>
          <w:lang w:val="es-ES_tradnl"/>
        </w:rPr>
        <w:t>sta maniobra improductiva</w:t>
      </w:r>
      <w:r w:rsidR="007D7B06">
        <w:rPr>
          <w:rFonts w:ascii="Bookman Old Style" w:hAnsi="Bookman Old Style"/>
          <w:i/>
          <w:sz w:val="24"/>
          <w:szCs w:val="24"/>
          <w:lang w:val="es-ES_tradnl"/>
        </w:rPr>
        <w:t>, un</w:t>
      </w:r>
      <w:r w:rsidR="001552D6" w:rsidRPr="001552D6">
        <w:rPr>
          <w:rFonts w:ascii="Bookman Old Style" w:hAnsi="Bookman Old Style"/>
          <w:i/>
          <w:sz w:val="24"/>
          <w:szCs w:val="24"/>
          <w:lang w:val="es-ES_tradnl"/>
        </w:rPr>
        <w:t xml:space="preserve"> </w:t>
      </w:r>
      <w:r w:rsidR="00247F91" w:rsidRPr="001552D6">
        <w:rPr>
          <w:rFonts w:ascii="Bookman Old Style" w:hAnsi="Bookman Old Style"/>
          <w:i/>
          <w:sz w:val="24"/>
          <w:szCs w:val="24"/>
          <w:lang w:val="es-ES_tradnl"/>
        </w:rPr>
        <w:t>mayor poder</w:t>
      </w:r>
      <w:r w:rsidR="007D7B06">
        <w:rPr>
          <w:rFonts w:ascii="Bookman Old Style" w:hAnsi="Bookman Old Style"/>
          <w:sz w:val="24"/>
          <w:szCs w:val="24"/>
          <w:lang w:val="es-ES_tradnl"/>
        </w:rPr>
        <w:t>. A</w:t>
      </w:r>
      <w:r w:rsidR="00247F91" w:rsidRPr="001552D6">
        <w:rPr>
          <w:rFonts w:ascii="Bookman Old Style" w:hAnsi="Bookman Old Style"/>
          <w:sz w:val="24"/>
          <w:szCs w:val="24"/>
          <w:lang w:val="es-ES_tradnl"/>
        </w:rPr>
        <w:t xml:space="preserve">l mismo tiempo que los ingresos de </w:t>
      </w:r>
      <w:r w:rsidR="00247F91" w:rsidRPr="001552D6">
        <w:rPr>
          <w:rFonts w:ascii="Bookman Old Style" w:hAnsi="Bookman Old Style"/>
          <w:i/>
          <w:sz w:val="24"/>
          <w:szCs w:val="24"/>
          <w:lang w:val="es-ES_tradnl"/>
        </w:rPr>
        <w:t>los trabajadores</w:t>
      </w:r>
      <w:r w:rsidR="001552D6" w:rsidRPr="001552D6">
        <w:rPr>
          <w:rFonts w:ascii="Bookman Old Style" w:hAnsi="Bookman Old Style"/>
          <w:i/>
          <w:sz w:val="24"/>
          <w:szCs w:val="24"/>
          <w:lang w:val="es-ES_tradnl"/>
        </w:rPr>
        <w:t xml:space="preserve"> </w:t>
      </w:r>
      <w:r w:rsidR="001552D6" w:rsidRPr="007D7B06">
        <w:rPr>
          <w:rFonts w:ascii="Bookman Old Style" w:hAnsi="Bookman Old Style"/>
          <w:i/>
          <w:sz w:val="24"/>
          <w:szCs w:val="24"/>
          <w:lang w:val="es-ES_tradnl"/>
        </w:rPr>
        <w:t>(productivos)</w:t>
      </w:r>
      <w:r w:rsidR="001552D6">
        <w:rPr>
          <w:rFonts w:ascii="Bookman Old Style" w:hAnsi="Bookman Old Style"/>
          <w:i/>
          <w:sz w:val="24"/>
          <w:szCs w:val="24"/>
          <w:lang w:val="es-ES_tradnl"/>
        </w:rPr>
        <w:t xml:space="preserve"> </w:t>
      </w:r>
      <w:r w:rsidR="00247F91" w:rsidRPr="001552D6">
        <w:rPr>
          <w:rFonts w:ascii="Bookman Old Style" w:hAnsi="Bookman Old Style"/>
          <w:i/>
          <w:sz w:val="24"/>
          <w:szCs w:val="24"/>
          <w:lang w:val="es-ES_tradnl"/>
        </w:rPr>
        <w:t>pierden poder</w:t>
      </w:r>
      <w:r w:rsidR="00247F91" w:rsidRPr="001552D6">
        <w:rPr>
          <w:rFonts w:ascii="Bookman Old Style" w:hAnsi="Bookman Old Style"/>
          <w:sz w:val="24"/>
          <w:szCs w:val="24"/>
          <w:lang w:val="es-ES_tradnl"/>
        </w:rPr>
        <w:t xml:space="preserve"> </w:t>
      </w:r>
      <w:r w:rsidR="00247F91" w:rsidRPr="001552D6">
        <w:rPr>
          <w:rFonts w:ascii="Bookman Old Style" w:hAnsi="Bookman Old Style"/>
          <w:sz w:val="24"/>
          <w:szCs w:val="24"/>
          <w:lang w:val="es-ES_tradnl"/>
        </w:rPr>
        <w:lastRenderedPageBreak/>
        <w:t>adquisitivo o de consumo</w:t>
      </w:r>
      <w:r w:rsidRPr="001552D6">
        <w:rPr>
          <w:rFonts w:ascii="Bookman Old Style" w:hAnsi="Bookman Old Style"/>
          <w:sz w:val="24"/>
          <w:szCs w:val="24"/>
          <w:lang w:val="es-ES_tradnl"/>
        </w:rPr>
        <w:t xml:space="preserve"> y aceleran las confrontaciones con los gobiernos </w:t>
      </w:r>
      <w:r w:rsidR="007D7B06">
        <w:rPr>
          <w:rFonts w:ascii="Bookman Old Style" w:hAnsi="Bookman Old Style"/>
          <w:sz w:val="24"/>
          <w:szCs w:val="24"/>
          <w:lang w:val="es-ES_tradnl"/>
        </w:rPr>
        <w:t xml:space="preserve">nacionales </w:t>
      </w:r>
      <w:r w:rsidRPr="001552D6">
        <w:rPr>
          <w:rFonts w:ascii="Bookman Old Style" w:hAnsi="Bookman Old Style"/>
          <w:sz w:val="24"/>
          <w:szCs w:val="24"/>
          <w:lang w:val="es-ES_tradnl"/>
        </w:rPr>
        <w:t>en cada país</w:t>
      </w:r>
      <w:r w:rsidR="00247F91" w:rsidRPr="001552D6">
        <w:rPr>
          <w:rFonts w:ascii="Bookman Old Style" w:hAnsi="Bookman Old Style"/>
          <w:sz w:val="24"/>
          <w:szCs w:val="24"/>
          <w:lang w:val="es-ES_tradnl"/>
        </w:rPr>
        <w:t>.</w:t>
      </w:r>
      <w:r w:rsidR="00247F91" w:rsidRPr="00341767">
        <w:rPr>
          <w:rFonts w:ascii="Bookman Old Style" w:hAnsi="Bookman Old Style"/>
          <w:sz w:val="24"/>
          <w:szCs w:val="24"/>
          <w:lang w:val="es-ES_tradnl"/>
        </w:rPr>
        <w:t xml:space="preserve"> </w:t>
      </w:r>
    </w:p>
    <w:p w:rsidR="00247F91" w:rsidRPr="00247F91" w:rsidRDefault="00247F91" w:rsidP="00321D08">
      <w:pPr>
        <w:pStyle w:val="NormalWeb"/>
        <w:spacing w:before="60" w:beforeAutospacing="0" w:after="180" w:afterAutospacing="0" w:line="276" w:lineRule="auto"/>
        <w:jc w:val="both"/>
        <w:rPr>
          <w:rFonts w:ascii="Bookman Old Style" w:hAnsi="Bookman Old Style"/>
          <w:bCs/>
          <w:lang w:val="es-ES_tradnl"/>
        </w:rPr>
      </w:pPr>
    </w:p>
    <w:p w:rsidR="00247F91" w:rsidRDefault="0037257C" w:rsidP="00247F91">
      <w:pPr>
        <w:shd w:val="clear" w:color="auto" w:fill="FFFFFF"/>
        <w:spacing w:after="0"/>
        <w:jc w:val="both"/>
        <w:rPr>
          <w:rFonts w:ascii="Bookman Old Style" w:hAnsi="Bookman Old Style"/>
          <w:b/>
          <w:sz w:val="24"/>
          <w:szCs w:val="24"/>
          <w:lang w:val="es-ES_tradnl"/>
        </w:rPr>
      </w:pPr>
      <w:r>
        <w:rPr>
          <w:rFonts w:ascii="Bookman Old Style" w:hAnsi="Bookman Old Style"/>
          <w:b/>
          <w:sz w:val="24"/>
          <w:szCs w:val="24"/>
          <w:lang w:val="es-ES_tradnl"/>
        </w:rPr>
        <w:t>El</w:t>
      </w:r>
      <w:r w:rsidRPr="00341767">
        <w:rPr>
          <w:rFonts w:ascii="Bookman Old Style" w:hAnsi="Bookman Old Style"/>
          <w:b/>
          <w:sz w:val="24"/>
          <w:szCs w:val="24"/>
          <w:lang w:val="es-ES_tradnl"/>
        </w:rPr>
        <w:t xml:space="preserve"> camino a</w:t>
      </w:r>
      <w:r>
        <w:rPr>
          <w:rFonts w:ascii="Bookman Old Style" w:hAnsi="Bookman Old Style"/>
          <w:b/>
          <w:sz w:val="24"/>
          <w:szCs w:val="24"/>
          <w:lang w:val="es-ES_tradnl"/>
        </w:rPr>
        <w:t xml:space="preserve"> la guerra militar,</w:t>
      </w:r>
      <w:r w:rsidR="007D7B06">
        <w:rPr>
          <w:rFonts w:ascii="Bookman Old Style" w:hAnsi="Bookman Old Style"/>
          <w:b/>
          <w:sz w:val="24"/>
          <w:szCs w:val="24"/>
          <w:lang w:val="es-ES_tradnl"/>
        </w:rPr>
        <w:t xml:space="preserve"> </w:t>
      </w:r>
      <w:r>
        <w:rPr>
          <w:rFonts w:ascii="Bookman Old Style" w:hAnsi="Bookman Old Style"/>
          <w:b/>
          <w:sz w:val="24"/>
          <w:szCs w:val="24"/>
          <w:lang w:val="es-ES_tradnl"/>
        </w:rPr>
        <w:t>a</w:t>
      </w:r>
      <w:r w:rsidR="002F70C2">
        <w:rPr>
          <w:rFonts w:ascii="Bookman Old Style" w:hAnsi="Bookman Old Style"/>
          <w:b/>
          <w:sz w:val="24"/>
          <w:szCs w:val="24"/>
          <w:lang w:val="es-ES_tradnl"/>
        </w:rPr>
        <w:t>l fracasar la</w:t>
      </w:r>
      <w:r w:rsidR="009167B4">
        <w:rPr>
          <w:rFonts w:ascii="Bookman Old Style" w:hAnsi="Bookman Old Style"/>
          <w:b/>
          <w:sz w:val="24"/>
          <w:szCs w:val="24"/>
          <w:lang w:val="es-ES_tradnl"/>
        </w:rPr>
        <w:t xml:space="preserve"> </w:t>
      </w:r>
      <w:r w:rsidR="002F70C2">
        <w:rPr>
          <w:rFonts w:ascii="Bookman Old Style" w:hAnsi="Bookman Old Style"/>
          <w:b/>
          <w:sz w:val="24"/>
          <w:szCs w:val="24"/>
          <w:lang w:val="es-ES_tradnl"/>
        </w:rPr>
        <w:t>lucha política</w:t>
      </w:r>
      <w:r w:rsidR="009167B4">
        <w:rPr>
          <w:rFonts w:ascii="Bookman Old Style" w:hAnsi="Bookman Old Style"/>
          <w:b/>
          <w:sz w:val="24"/>
          <w:szCs w:val="24"/>
          <w:lang w:val="es-ES_tradnl"/>
        </w:rPr>
        <w:t xml:space="preserve"> </w:t>
      </w:r>
    </w:p>
    <w:p w:rsidR="003B7C3D" w:rsidRDefault="003B7C3D" w:rsidP="00247F91">
      <w:pPr>
        <w:pStyle w:val="NormalWeb"/>
        <w:shd w:val="clear" w:color="auto" w:fill="FFFFFF"/>
        <w:spacing w:before="0" w:beforeAutospacing="0" w:after="150" w:afterAutospacing="0" w:line="276" w:lineRule="auto"/>
        <w:jc w:val="both"/>
        <w:rPr>
          <w:rFonts w:ascii="Bookman Old Style" w:hAnsi="Bookman Old Style" w:cs="Helvetica"/>
        </w:rPr>
      </w:pPr>
    </w:p>
    <w:p w:rsidR="00B35345" w:rsidRDefault="00FC1DD4" w:rsidP="00247F91">
      <w:pPr>
        <w:pStyle w:val="NormalWeb"/>
        <w:shd w:val="clear" w:color="auto" w:fill="FFFFFF"/>
        <w:spacing w:before="0" w:beforeAutospacing="0" w:after="150" w:afterAutospacing="0" w:line="276" w:lineRule="auto"/>
        <w:jc w:val="both"/>
        <w:rPr>
          <w:rFonts w:ascii="Bookman Old Style" w:hAnsi="Bookman Old Style"/>
        </w:rPr>
      </w:pPr>
      <w:r w:rsidRPr="00247F91">
        <w:rPr>
          <w:rFonts w:ascii="Bookman Old Style" w:hAnsi="Bookman Old Style" w:cs="Helvetica"/>
        </w:rPr>
        <w:t>Al fracasar en términos políticos, a</w:t>
      </w:r>
      <w:r w:rsidR="00655036" w:rsidRPr="00247F91">
        <w:rPr>
          <w:rFonts w:ascii="Bookman Old Style" w:hAnsi="Bookman Old Style" w:cs="Helvetica"/>
        </w:rPr>
        <w:t xml:space="preserve"> los intereses estratégic</w:t>
      </w:r>
      <w:r w:rsidR="00A31916">
        <w:rPr>
          <w:rFonts w:ascii="Bookman Old Style" w:hAnsi="Bookman Old Style" w:cs="Helvetica"/>
        </w:rPr>
        <w:t>o</w:t>
      </w:r>
      <w:r w:rsidR="002F70C2">
        <w:rPr>
          <w:rFonts w:ascii="Bookman Old Style" w:hAnsi="Bookman Old Style" w:cs="Helvetica"/>
        </w:rPr>
        <w:t xml:space="preserve">s </w:t>
      </w:r>
      <w:proofErr w:type="spellStart"/>
      <w:r w:rsidR="002F70C2">
        <w:rPr>
          <w:rFonts w:ascii="Bookman Old Style" w:hAnsi="Bookman Old Style" w:cs="Helvetica"/>
        </w:rPr>
        <w:t>globalistas</w:t>
      </w:r>
      <w:proofErr w:type="spellEnd"/>
      <w:r w:rsidR="002F70C2">
        <w:rPr>
          <w:rFonts w:ascii="Bookman Old Style" w:hAnsi="Bookman Old Style" w:cs="Helvetica"/>
        </w:rPr>
        <w:t xml:space="preserve"> no les queda</w:t>
      </w:r>
      <w:r w:rsidR="00655036" w:rsidRPr="00247F91">
        <w:rPr>
          <w:rFonts w:ascii="Bookman Old Style" w:hAnsi="Bookman Old Style" w:cs="Helvetica"/>
        </w:rPr>
        <w:t xml:space="preserve"> otra </w:t>
      </w:r>
      <w:r w:rsidR="00A31916">
        <w:rPr>
          <w:rFonts w:ascii="Bookman Old Style" w:hAnsi="Bookman Old Style" w:cs="Helvetica"/>
        </w:rPr>
        <w:t xml:space="preserve">alternativa </w:t>
      </w:r>
      <w:r w:rsidR="00655036" w:rsidRPr="00464A1A">
        <w:rPr>
          <w:rFonts w:ascii="Bookman Old Style" w:hAnsi="Bookman Old Style" w:cs="Helvetica"/>
          <w:color w:val="0D0D0D" w:themeColor="text1" w:themeTint="F2"/>
        </w:rPr>
        <w:t xml:space="preserve">que imponer </w:t>
      </w:r>
      <w:r w:rsidR="002F70C2">
        <w:rPr>
          <w:rFonts w:ascii="Bookman Old Style" w:hAnsi="Bookman Old Style" w:cs="Helvetica"/>
          <w:color w:val="0D0D0D" w:themeColor="text1" w:themeTint="F2"/>
        </w:rPr>
        <w:t xml:space="preserve">por la fuerza </w:t>
      </w:r>
      <w:r w:rsidR="00655036" w:rsidRPr="00464A1A">
        <w:rPr>
          <w:rFonts w:ascii="Bookman Old Style" w:hAnsi="Bookman Old Style" w:cs="Helvetica"/>
          <w:i/>
          <w:color w:val="0D0D0D" w:themeColor="text1" w:themeTint="F2"/>
        </w:rPr>
        <w:t>su</w:t>
      </w:r>
      <w:r w:rsidR="00A31916" w:rsidRPr="00464A1A">
        <w:rPr>
          <w:rFonts w:ascii="Bookman Old Style" w:hAnsi="Bookman Old Style" w:cs="Helvetica"/>
          <w:color w:val="0D0D0D" w:themeColor="text1" w:themeTint="F2"/>
        </w:rPr>
        <w:t xml:space="preserve"> </w:t>
      </w:r>
      <w:proofErr w:type="spellStart"/>
      <w:r w:rsidR="00A31916" w:rsidRPr="00464A1A">
        <w:rPr>
          <w:rFonts w:ascii="Bookman Old Style" w:hAnsi="Bookman Old Style" w:cs="Helvetica"/>
          <w:i/>
          <w:color w:val="0D0D0D" w:themeColor="text1" w:themeTint="F2"/>
        </w:rPr>
        <w:t>distopi</w:t>
      </w:r>
      <w:r w:rsidRPr="00464A1A">
        <w:rPr>
          <w:rFonts w:ascii="Bookman Old Style" w:hAnsi="Bookman Old Style" w:cs="Helvetica"/>
          <w:i/>
          <w:color w:val="0D0D0D" w:themeColor="text1" w:themeTint="F2"/>
        </w:rPr>
        <w:t>a</w:t>
      </w:r>
      <w:proofErr w:type="spellEnd"/>
      <w:r w:rsidR="00B35345" w:rsidRPr="00464A1A">
        <w:rPr>
          <w:rFonts w:ascii="Bookman Old Style" w:hAnsi="Bookman Old Style" w:cs="Helvetica"/>
          <w:i/>
          <w:color w:val="0D0D0D" w:themeColor="text1" w:themeTint="F2"/>
        </w:rPr>
        <w:t>, su proyecto de mundo solo para mi</w:t>
      </w:r>
      <w:r w:rsidR="002F70C2">
        <w:rPr>
          <w:rFonts w:ascii="Bookman Old Style" w:hAnsi="Bookman Old Style" w:cs="Helvetica"/>
          <w:i/>
          <w:color w:val="0D0D0D" w:themeColor="text1" w:themeTint="F2"/>
        </w:rPr>
        <w:t>norías oligárquicas financieras</w:t>
      </w:r>
      <w:r w:rsidR="00655036" w:rsidRPr="00464A1A">
        <w:rPr>
          <w:rFonts w:ascii="Bookman Old Style" w:hAnsi="Bookman Old Style" w:cs="Helvetica"/>
          <w:color w:val="0D0D0D" w:themeColor="text1" w:themeTint="F2"/>
        </w:rPr>
        <w:t>.</w:t>
      </w:r>
      <w:r w:rsidR="00247F91">
        <w:rPr>
          <w:rFonts w:ascii="Bookman Old Style" w:hAnsi="Bookman Old Style" w:cs="Helvetica"/>
        </w:rPr>
        <w:t xml:space="preserve"> </w:t>
      </w:r>
      <w:r w:rsidR="00247F91" w:rsidRPr="00247F91">
        <w:rPr>
          <w:rFonts w:ascii="Bookman Old Style" w:hAnsi="Bookman Old Style"/>
        </w:rPr>
        <w:t xml:space="preserve">El fracaso de la política </w:t>
      </w:r>
      <w:proofErr w:type="spellStart"/>
      <w:r w:rsidR="00247F91" w:rsidRPr="00247F91">
        <w:rPr>
          <w:rFonts w:ascii="Bookman Old Style" w:hAnsi="Bookman Old Style"/>
        </w:rPr>
        <w:t>globalista</w:t>
      </w:r>
      <w:proofErr w:type="spellEnd"/>
      <w:r w:rsidR="00247F91" w:rsidRPr="00247F91">
        <w:rPr>
          <w:rFonts w:ascii="Bookman Old Style" w:hAnsi="Bookman Old Style"/>
        </w:rPr>
        <w:t xml:space="preserve"> de</w:t>
      </w:r>
      <w:r w:rsidR="00B35345">
        <w:rPr>
          <w:rFonts w:ascii="Bookman Old Style" w:hAnsi="Bookman Old Style"/>
        </w:rPr>
        <w:t xml:space="preserve"> la</w:t>
      </w:r>
      <w:r w:rsidR="00247F91" w:rsidRPr="00247F91">
        <w:rPr>
          <w:rFonts w:ascii="Bookman Old Style" w:hAnsi="Bookman Old Style"/>
        </w:rPr>
        <w:t xml:space="preserve"> llamada “agenda climática” o “verde” es un hecho de</w:t>
      </w:r>
      <w:r w:rsidR="00B35345">
        <w:rPr>
          <w:rFonts w:ascii="Bookman Old Style" w:hAnsi="Bookman Old Style"/>
        </w:rPr>
        <w:t xml:space="preserve"> características significativas</w:t>
      </w:r>
      <w:r w:rsidR="00247F91" w:rsidRPr="00247F91">
        <w:rPr>
          <w:rFonts w:ascii="Bookman Old Style" w:hAnsi="Bookman Old Style"/>
        </w:rPr>
        <w:t xml:space="preserve"> que implica el no avance </w:t>
      </w:r>
      <w:r w:rsidR="002F70C2">
        <w:rPr>
          <w:rFonts w:ascii="Bookman Old Style" w:hAnsi="Bookman Old Style"/>
        </w:rPr>
        <w:t>según</w:t>
      </w:r>
      <w:r w:rsidR="00247F91" w:rsidRPr="00247F91">
        <w:rPr>
          <w:rFonts w:ascii="Bookman Old Style" w:hAnsi="Bookman Old Style"/>
        </w:rPr>
        <w:t xml:space="preserve"> el mapa de poder t</w:t>
      </w:r>
      <w:r w:rsidR="00B35345">
        <w:rPr>
          <w:rFonts w:ascii="Bookman Old Style" w:hAnsi="Bookman Old Style"/>
        </w:rPr>
        <w:t>razado por el Globalismo en 1999</w:t>
      </w:r>
      <w:r w:rsidR="00247F91" w:rsidRPr="00247F91">
        <w:rPr>
          <w:rFonts w:ascii="Bookman Old Style" w:hAnsi="Bookman Old Style"/>
        </w:rPr>
        <w:t>-2021</w:t>
      </w:r>
      <w:r w:rsidR="00B35345">
        <w:rPr>
          <w:rFonts w:ascii="Bookman Old Style" w:hAnsi="Bookman Old Style"/>
        </w:rPr>
        <w:t>. También,</w:t>
      </w:r>
      <w:r w:rsidR="00247F91" w:rsidRPr="00247F91">
        <w:rPr>
          <w:rFonts w:ascii="Bookman Old Style" w:hAnsi="Bookman Old Style"/>
        </w:rPr>
        <w:t xml:space="preserve"> el no regreso al mapa de poder delineado ya por el </w:t>
      </w:r>
      <w:proofErr w:type="spellStart"/>
      <w:r w:rsidR="00247F91" w:rsidRPr="00247F91">
        <w:rPr>
          <w:rFonts w:ascii="Bookman Old Style" w:hAnsi="Bookman Old Style"/>
        </w:rPr>
        <w:t>Continentalismo</w:t>
      </w:r>
      <w:proofErr w:type="spellEnd"/>
      <w:r w:rsidR="00247F91" w:rsidRPr="00247F91">
        <w:rPr>
          <w:rFonts w:ascii="Bookman Old Style" w:hAnsi="Bookman Old Style"/>
        </w:rPr>
        <w:t xml:space="preserve"> estadunidense y su fase posterior </w:t>
      </w:r>
      <w:proofErr w:type="spellStart"/>
      <w:r w:rsidR="00247F91" w:rsidRPr="00247F91">
        <w:rPr>
          <w:rFonts w:ascii="Bookman Old Style" w:hAnsi="Bookman Old Style"/>
        </w:rPr>
        <w:t>Tricontinentalista</w:t>
      </w:r>
      <w:proofErr w:type="spellEnd"/>
      <w:r w:rsidR="00247F91" w:rsidRPr="00247F91">
        <w:rPr>
          <w:rFonts w:ascii="Bookman Old Style" w:hAnsi="Bookman Old Style"/>
        </w:rPr>
        <w:t xml:space="preserve"> en</w:t>
      </w:r>
      <w:r w:rsidR="00B35345">
        <w:rPr>
          <w:rFonts w:ascii="Bookman Old Style" w:hAnsi="Bookman Old Style"/>
        </w:rPr>
        <w:t xml:space="preserve"> el periodo</w:t>
      </w:r>
      <w:r w:rsidR="00247F91" w:rsidRPr="00247F91">
        <w:rPr>
          <w:rFonts w:ascii="Bookman Old Style" w:hAnsi="Bookman Old Style"/>
        </w:rPr>
        <w:t xml:space="preserve"> 1966-2001. La puja de poder entre la OTAN y la OCS</w:t>
      </w:r>
      <w:r w:rsidR="00014D7A">
        <w:rPr>
          <w:rStyle w:val="Refdenotaalpie"/>
          <w:rFonts w:ascii="Bookman Old Style" w:hAnsi="Bookman Old Style"/>
        </w:rPr>
        <w:footnoteReference w:id="9"/>
      </w:r>
      <w:r w:rsidR="008D6FE4">
        <w:rPr>
          <w:rFonts w:ascii="Bookman Old Style" w:hAnsi="Bookman Old Style"/>
        </w:rPr>
        <w:t>, que asume</w:t>
      </w:r>
      <w:r w:rsidR="00247F91" w:rsidRPr="00247F91">
        <w:rPr>
          <w:rFonts w:ascii="Bookman Old Style" w:hAnsi="Bookman Old Style"/>
        </w:rPr>
        <w:t xml:space="preserve"> la forma de enfrentamiento entre</w:t>
      </w:r>
      <w:r w:rsidR="00B35345">
        <w:rPr>
          <w:rFonts w:ascii="Bookman Old Style" w:hAnsi="Bookman Old Style"/>
        </w:rPr>
        <w:t xml:space="preserve"> OTAN vs Rusia en la frontera</w:t>
      </w:r>
      <w:r w:rsidR="00247F91" w:rsidRPr="00247F91">
        <w:rPr>
          <w:rFonts w:ascii="Bookman Old Style" w:hAnsi="Bookman Old Style"/>
        </w:rPr>
        <w:t xml:space="preserve"> </w:t>
      </w:r>
      <w:r w:rsidR="00B35345">
        <w:rPr>
          <w:rFonts w:ascii="Bookman Old Style" w:hAnsi="Bookman Old Style"/>
        </w:rPr>
        <w:t xml:space="preserve">entre </w:t>
      </w:r>
      <w:r w:rsidR="00247F91" w:rsidRPr="00247F91">
        <w:rPr>
          <w:rFonts w:ascii="Bookman Old Style" w:hAnsi="Bookman Old Style"/>
        </w:rPr>
        <w:t>Ucrania-Bielorrusia y en la frontera interna Kiev-</w:t>
      </w:r>
      <w:proofErr w:type="spellStart"/>
      <w:r w:rsidR="00247F91" w:rsidRPr="00247F91">
        <w:rPr>
          <w:rFonts w:ascii="Bookman Old Style" w:hAnsi="Bookman Old Style"/>
        </w:rPr>
        <w:t>Donbás</w:t>
      </w:r>
      <w:proofErr w:type="spellEnd"/>
      <w:r w:rsidR="00247F91" w:rsidRPr="00247F91">
        <w:rPr>
          <w:rFonts w:ascii="Bookman Old Style" w:hAnsi="Bookman Old Style"/>
        </w:rPr>
        <w:t xml:space="preserve"> en Ucrania</w:t>
      </w:r>
      <w:r w:rsidR="00B35345">
        <w:rPr>
          <w:rFonts w:ascii="Bookman Old Style" w:hAnsi="Bookman Old Style"/>
        </w:rPr>
        <w:t>,</w:t>
      </w:r>
      <w:r w:rsidR="00247F91" w:rsidRPr="00247F91">
        <w:rPr>
          <w:rFonts w:ascii="Bookman Old Style" w:hAnsi="Bookman Old Style"/>
        </w:rPr>
        <w:t xml:space="preserve"> marca los límites de la OTAN pos Afganistán 2021</w:t>
      </w:r>
      <w:r w:rsidR="00B35345">
        <w:rPr>
          <w:rFonts w:ascii="Bookman Old Style" w:hAnsi="Bookman Old Style"/>
        </w:rPr>
        <w:t>,</w:t>
      </w:r>
      <w:r w:rsidR="00247F91" w:rsidRPr="00247F91">
        <w:rPr>
          <w:rFonts w:ascii="Bookman Old Style" w:hAnsi="Bookman Old Style"/>
        </w:rPr>
        <w:t xml:space="preserve"> para resolver a su favor los conflictos</w:t>
      </w:r>
      <w:r w:rsidR="00B35345">
        <w:rPr>
          <w:rFonts w:ascii="Bookman Old Style" w:hAnsi="Bookman Old Style"/>
        </w:rPr>
        <w:t xml:space="preserve"> y enfrentamientos</w:t>
      </w:r>
      <w:r w:rsidR="00247F91" w:rsidRPr="00247F91">
        <w:rPr>
          <w:rFonts w:ascii="Bookman Old Style" w:hAnsi="Bookman Old Style"/>
        </w:rPr>
        <w:t xml:space="preserve"> que plantea y que se le plantean. </w:t>
      </w:r>
    </w:p>
    <w:p w:rsidR="00247F91" w:rsidRPr="00247F91" w:rsidRDefault="00247F91" w:rsidP="00247F91">
      <w:pPr>
        <w:pStyle w:val="NormalWeb"/>
        <w:shd w:val="clear" w:color="auto" w:fill="FFFFFF"/>
        <w:spacing w:before="0" w:beforeAutospacing="0" w:after="150" w:afterAutospacing="0" w:line="276" w:lineRule="auto"/>
        <w:jc w:val="both"/>
        <w:rPr>
          <w:rFonts w:ascii="Bookman Old Style" w:hAnsi="Bookman Old Style"/>
        </w:rPr>
      </w:pPr>
      <w:r w:rsidRPr="00247F91">
        <w:rPr>
          <w:rFonts w:ascii="Bookman Old Style" w:hAnsi="Bookman Old Style"/>
        </w:rPr>
        <w:t>Para la</w:t>
      </w:r>
      <w:r w:rsidR="003C0FEF">
        <w:rPr>
          <w:rFonts w:ascii="Bookman Old Style" w:hAnsi="Bookman Old Style"/>
        </w:rPr>
        <w:t>s</w:t>
      </w:r>
      <w:r w:rsidRPr="00247F91">
        <w:rPr>
          <w:rFonts w:ascii="Bookman Old Style" w:hAnsi="Bookman Old Style"/>
        </w:rPr>
        <w:t xml:space="preserve"> </w:t>
      </w:r>
      <w:r w:rsidR="003C0FEF" w:rsidRPr="00247F91">
        <w:rPr>
          <w:rFonts w:ascii="Bookman Old Style" w:hAnsi="Bookman Old Style"/>
        </w:rPr>
        <w:t>administracion</w:t>
      </w:r>
      <w:r w:rsidR="003C0FEF">
        <w:rPr>
          <w:rFonts w:ascii="Bookman Old Style" w:hAnsi="Bookman Old Style"/>
        </w:rPr>
        <w:t>es</w:t>
      </w:r>
      <w:r w:rsidRPr="00247F91">
        <w:rPr>
          <w:rFonts w:ascii="Bookman Old Style" w:hAnsi="Bookman Old Style"/>
        </w:rPr>
        <w:t xml:space="preserve"> </w:t>
      </w:r>
      <w:proofErr w:type="spellStart"/>
      <w:r w:rsidRPr="00247F91">
        <w:rPr>
          <w:rFonts w:ascii="Bookman Old Style" w:hAnsi="Bookman Old Style"/>
        </w:rPr>
        <w:t>globalista</w:t>
      </w:r>
      <w:r w:rsidR="003C0FEF">
        <w:rPr>
          <w:rFonts w:ascii="Bookman Old Style" w:hAnsi="Bookman Old Style"/>
        </w:rPr>
        <w:t>s</w:t>
      </w:r>
      <w:proofErr w:type="spellEnd"/>
      <w:r w:rsidR="003C0FEF">
        <w:rPr>
          <w:rFonts w:ascii="Bookman Old Style" w:hAnsi="Bookman Old Style"/>
        </w:rPr>
        <w:t xml:space="preserve"> en EEUU</w:t>
      </w:r>
      <w:r w:rsidR="00EE250E">
        <w:rPr>
          <w:rFonts w:ascii="Bookman Old Style" w:hAnsi="Bookman Old Style"/>
        </w:rPr>
        <w:t>, desde</w:t>
      </w:r>
      <w:r w:rsidR="003C0FEF">
        <w:rPr>
          <w:rFonts w:ascii="Bookman Old Style" w:hAnsi="Bookman Old Style"/>
        </w:rPr>
        <w:t xml:space="preserve"> Obama</w:t>
      </w:r>
      <w:r w:rsidR="002F70C2">
        <w:rPr>
          <w:rFonts w:ascii="Bookman Old Style" w:hAnsi="Bookman Old Style"/>
        </w:rPr>
        <w:t>, Clinton hasta</w:t>
      </w:r>
      <w:r w:rsidR="003C0FEF">
        <w:rPr>
          <w:rFonts w:ascii="Bookman Old Style" w:hAnsi="Bookman Old Style"/>
        </w:rPr>
        <w:t xml:space="preserve"> la de </w:t>
      </w:r>
      <w:proofErr w:type="spellStart"/>
      <w:r w:rsidR="003C0FEF">
        <w:rPr>
          <w:rFonts w:ascii="Bookman Old Style" w:hAnsi="Bookman Old Style"/>
        </w:rPr>
        <w:t>Biden</w:t>
      </w:r>
      <w:proofErr w:type="spellEnd"/>
      <w:r w:rsidRPr="00247F91">
        <w:rPr>
          <w:rFonts w:ascii="Bookman Old Style" w:hAnsi="Bookman Old Style"/>
        </w:rPr>
        <w:t xml:space="preserve"> a través de la OTAN, la </w:t>
      </w:r>
      <w:r w:rsidR="002F70C2">
        <w:rPr>
          <w:rFonts w:ascii="Bookman Old Style" w:hAnsi="Bookman Old Style"/>
        </w:rPr>
        <w:t>“</w:t>
      </w:r>
      <w:r w:rsidRPr="00247F91">
        <w:rPr>
          <w:rFonts w:ascii="Bookman Old Style" w:hAnsi="Bookman Old Style"/>
        </w:rPr>
        <w:t>crisis en Ucrania</w:t>
      </w:r>
      <w:r w:rsidR="002F70C2">
        <w:rPr>
          <w:rFonts w:ascii="Bookman Old Style" w:hAnsi="Bookman Old Style"/>
        </w:rPr>
        <w:t>”</w:t>
      </w:r>
      <w:r w:rsidRPr="00247F91">
        <w:rPr>
          <w:rFonts w:ascii="Bookman Old Style" w:hAnsi="Bookman Old Style"/>
        </w:rPr>
        <w:t xml:space="preserve"> es el instrumento para </w:t>
      </w:r>
      <w:r w:rsidR="002F70C2">
        <w:rPr>
          <w:rFonts w:ascii="Bookman Old Style" w:hAnsi="Bookman Old Style"/>
        </w:rPr>
        <w:t xml:space="preserve">poder </w:t>
      </w:r>
      <w:r w:rsidRPr="00247F91">
        <w:rPr>
          <w:rFonts w:ascii="Bookman Old Style" w:hAnsi="Bookman Old Style"/>
        </w:rPr>
        <w:t>evitar por todos los medios que la UE –Europa</w:t>
      </w:r>
      <w:r w:rsidR="002F70C2">
        <w:rPr>
          <w:rFonts w:ascii="Bookman Old Style" w:hAnsi="Bookman Old Style"/>
        </w:rPr>
        <w:t xml:space="preserve"> Continental</w:t>
      </w:r>
      <w:r w:rsidRPr="00247F91">
        <w:rPr>
          <w:rFonts w:ascii="Bookman Old Style" w:hAnsi="Bookman Old Style"/>
        </w:rPr>
        <w:t>- consolide su</w:t>
      </w:r>
      <w:r w:rsidR="003C0FEF">
        <w:rPr>
          <w:rFonts w:ascii="Bookman Old Style" w:hAnsi="Bookman Old Style"/>
        </w:rPr>
        <w:t xml:space="preserve"> articulación en el proyecto de</w:t>
      </w:r>
      <w:r w:rsidRPr="00247F91">
        <w:rPr>
          <w:rFonts w:ascii="Bookman Old Style" w:hAnsi="Bookman Old Style"/>
        </w:rPr>
        <w:t xml:space="preserve"> Mundo Multipolar. </w:t>
      </w:r>
      <w:r w:rsidRPr="00B509FF">
        <w:rPr>
          <w:rFonts w:ascii="Bookman Old Style" w:hAnsi="Bookman Old Style"/>
        </w:rPr>
        <w:t xml:space="preserve">Y, </w:t>
      </w:r>
      <w:r w:rsidR="002F70C2">
        <w:rPr>
          <w:rFonts w:ascii="Bookman Old Style" w:hAnsi="Bookman Old Style"/>
        </w:rPr>
        <w:t>luego</w:t>
      </w:r>
      <w:r w:rsidRPr="00B509FF">
        <w:rPr>
          <w:rFonts w:ascii="Bookman Old Style" w:hAnsi="Bookman Old Style"/>
        </w:rPr>
        <w:t xml:space="preserve">, </w:t>
      </w:r>
      <w:r w:rsidR="003C0FEF" w:rsidRPr="00B509FF">
        <w:rPr>
          <w:rFonts w:ascii="Bookman Old Style" w:hAnsi="Bookman Old Style"/>
        </w:rPr>
        <w:t xml:space="preserve">también </w:t>
      </w:r>
      <w:r w:rsidRPr="00B509FF">
        <w:rPr>
          <w:rFonts w:ascii="Bookman Old Style" w:hAnsi="Bookman Old Style"/>
        </w:rPr>
        <w:t xml:space="preserve">la </w:t>
      </w:r>
      <w:r w:rsidR="003C0FEF" w:rsidRPr="00B509FF">
        <w:rPr>
          <w:rFonts w:ascii="Bookman Old Style" w:hAnsi="Bookman Old Style"/>
        </w:rPr>
        <w:t>concreción</w:t>
      </w:r>
      <w:r w:rsidRPr="00B509FF">
        <w:rPr>
          <w:rFonts w:ascii="Bookman Old Style" w:hAnsi="Bookman Old Style"/>
        </w:rPr>
        <w:t xml:space="preserve"> </w:t>
      </w:r>
      <w:r w:rsidR="003C0FEF" w:rsidRPr="00B509FF">
        <w:rPr>
          <w:rFonts w:ascii="Bookman Old Style" w:hAnsi="Bookman Old Style"/>
        </w:rPr>
        <w:t>en Europa de una histórica</w:t>
      </w:r>
      <w:r w:rsidRPr="00B509FF">
        <w:rPr>
          <w:rFonts w:ascii="Bookman Old Style" w:hAnsi="Bookman Old Style"/>
        </w:rPr>
        <w:t xml:space="preserve"> unidad estratégica.</w:t>
      </w:r>
      <w:r w:rsidRPr="00247F91">
        <w:rPr>
          <w:rFonts w:ascii="Bookman Old Style" w:hAnsi="Bookman Old Style"/>
        </w:rPr>
        <w:t xml:space="preserve"> Para ello, en primer lugar, el Globalismo a través de la OTAN</w:t>
      </w:r>
      <w:r w:rsidR="003C0FEF">
        <w:rPr>
          <w:rFonts w:ascii="Bookman Old Style" w:hAnsi="Bookman Old Style"/>
        </w:rPr>
        <w:t>,</w:t>
      </w:r>
      <w:r w:rsidRPr="00247F91">
        <w:rPr>
          <w:rFonts w:ascii="Bookman Old Style" w:hAnsi="Bookman Old Style"/>
        </w:rPr>
        <w:t xml:space="preserve"> con base de apoyo </w:t>
      </w:r>
      <w:r w:rsidR="003C0FEF">
        <w:rPr>
          <w:rFonts w:ascii="Bookman Old Style" w:hAnsi="Bookman Old Style"/>
        </w:rPr>
        <w:t xml:space="preserve">principal </w:t>
      </w:r>
      <w:r w:rsidRPr="00247F91">
        <w:rPr>
          <w:rFonts w:ascii="Bookman Old Style" w:hAnsi="Bookman Old Style"/>
        </w:rPr>
        <w:t>en Polonia</w:t>
      </w:r>
      <w:r w:rsidR="00014D7A">
        <w:rPr>
          <w:rStyle w:val="Refdenotaalpie"/>
          <w:rFonts w:ascii="Bookman Old Style" w:hAnsi="Bookman Old Style"/>
        </w:rPr>
        <w:footnoteReference w:id="10"/>
      </w:r>
      <w:r w:rsidR="00EE250E">
        <w:rPr>
          <w:rFonts w:ascii="Bookman Old Style" w:hAnsi="Bookman Old Style"/>
        </w:rPr>
        <w:t>y</w:t>
      </w:r>
      <w:r w:rsidR="002F70C2">
        <w:rPr>
          <w:rFonts w:ascii="Bookman Old Style" w:hAnsi="Bookman Old Style"/>
        </w:rPr>
        <w:t>, luego,</w:t>
      </w:r>
      <w:r w:rsidR="00EE250E">
        <w:rPr>
          <w:rFonts w:ascii="Bookman Old Style" w:hAnsi="Bookman Old Style"/>
        </w:rPr>
        <w:t xml:space="preserve"> Ucrania, busca sabotear por</w:t>
      </w:r>
      <w:r w:rsidRPr="00247F91">
        <w:rPr>
          <w:rFonts w:ascii="Bookman Old Style" w:hAnsi="Bookman Old Style"/>
        </w:rPr>
        <w:t xml:space="preserve"> “todos los medios” la puesta en marcha </w:t>
      </w:r>
      <w:r w:rsidR="002F70C2">
        <w:rPr>
          <w:rFonts w:ascii="Bookman Old Style" w:hAnsi="Bookman Old Style"/>
        </w:rPr>
        <w:t>en concreto</w:t>
      </w:r>
      <w:r w:rsidRPr="00247F91">
        <w:rPr>
          <w:rFonts w:ascii="Bookman Old Style" w:hAnsi="Bookman Old Style"/>
        </w:rPr>
        <w:t xml:space="preserve"> del Gasoducto Nord</w:t>
      </w:r>
      <w:r w:rsidR="00EE250E">
        <w:rPr>
          <w:rFonts w:ascii="Bookman Old Style" w:hAnsi="Bookman Old Style"/>
        </w:rPr>
        <w:t>-S</w:t>
      </w:r>
      <w:r w:rsidRPr="00247F91">
        <w:rPr>
          <w:rFonts w:ascii="Bookman Old Style" w:hAnsi="Bookman Old Style"/>
        </w:rPr>
        <w:t xml:space="preserve">tream-2, que conectaría de modo directo Rusia-y-Alemania. </w:t>
      </w:r>
    </w:p>
    <w:p w:rsidR="00247F91" w:rsidRPr="00247F91" w:rsidRDefault="00247F91" w:rsidP="00247F91">
      <w:pPr>
        <w:spacing w:before="60" w:after="180"/>
        <w:jc w:val="both"/>
        <w:rPr>
          <w:rFonts w:ascii="Bookman Old Style" w:eastAsia="Times New Roman" w:hAnsi="Bookman Old Style" w:cs="Helvetica"/>
          <w:i/>
          <w:sz w:val="24"/>
          <w:szCs w:val="24"/>
          <w:lang w:eastAsia="es-CR"/>
        </w:rPr>
      </w:pPr>
      <w:r w:rsidRPr="00247F91">
        <w:rPr>
          <w:rFonts w:ascii="Bookman Old Style" w:eastAsia="Times New Roman" w:hAnsi="Bookman Old Style" w:cs="Helvetica"/>
          <w:sz w:val="24"/>
          <w:szCs w:val="24"/>
          <w:lang w:eastAsia="es-CR"/>
        </w:rPr>
        <w:t>Los precios eu</w:t>
      </w:r>
      <w:r w:rsidR="00383DEE">
        <w:rPr>
          <w:rFonts w:ascii="Bookman Old Style" w:eastAsia="Times New Roman" w:hAnsi="Bookman Old Style" w:cs="Helvetica"/>
          <w:sz w:val="24"/>
          <w:szCs w:val="24"/>
          <w:lang w:eastAsia="es-CR"/>
        </w:rPr>
        <w:t>ropeos del gas natural continuaron</w:t>
      </w:r>
      <w:r w:rsidRPr="00247F91">
        <w:rPr>
          <w:rFonts w:ascii="Bookman Old Style" w:eastAsia="Times New Roman" w:hAnsi="Bookman Old Style" w:cs="Helvetica"/>
          <w:sz w:val="24"/>
          <w:szCs w:val="24"/>
          <w:lang w:eastAsia="es-CR"/>
        </w:rPr>
        <w:t xml:space="preserve"> subiendo después  </w:t>
      </w:r>
      <w:hyperlink r:id="rId10" w:history="1">
        <w:r w:rsidRPr="00247F91">
          <w:rPr>
            <w:rFonts w:ascii="Bookman Old Style" w:eastAsia="Times New Roman" w:hAnsi="Bookman Old Style" w:cs="Helvetica"/>
            <w:sz w:val="24"/>
            <w:szCs w:val="24"/>
            <w:lang w:eastAsia="es-CR"/>
          </w:rPr>
          <w:t>que</w:t>
        </w:r>
      </w:hyperlink>
      <w:r w:rsidRPr="00247F91">
        <w:rPr>
          <w:rFonts w:ascii="Bookman Old Style" w:eastAsia="Times New Roman" w:hAnsi="Bookman Old Style" w:cs="Helvetica"/>
          <w:sz w:val="24"/>
          <w:szCs w:val="24"/>
          <w:lang w:eastAsia="es-CR"/>
        </w:rPr>
        <w:t>  se “observaron” retrasos en el </w:t>
      </w:r>
      <w:hyperlink r:id="rId11" w:history="1">
        <w:r w:rsidR="00EE250E">
          <w:rPr>
            <w:rFonts w:ascii="Bookman Old Style" w:eastAsia="Times New Roman" w:hAnsi="Bookman Old Style" w:cs="Helvetica"/>
            <w:sz w:val="24"/>
            <w:szCs w:val="24"/>
            <w:lang w:eastAsia="es-CR"/>
          </w:rPr>
          <w:t>gasoducto Nord-Stream-</w:t>
        </w:r>
        <w:r w:rsidRPr="00247F91">
          <w:rPr>
            <w:rFonts w:ascii="Bookman Old Style" w:eastAsia="Times New Roman" w:hAnsi="Bookman Old Style" w:cs="Helvetica"/>
            <w:sz w:val="24"/>
            <w:szCs w:val="24"/>
            <w:lang w:eastAsia="es-CR"/>
          </w:rPr>
          <w:t>2</w:t>
        </w:r>
        <w:r w:rsidR="00383DEE">
          <w:rPr>
            <w:rFonts w:ascii="Bookman Old Style" w:eastAsia="Times New Roman" w:hAnsi="Bookman Old Style" w:cs="Helvetica"/>
            <w:sz w:val="24"/>
            <w:szCs w:val="24"/>
            <w:lang w:eastAsia="es-CR"/>
          </w:rPr>
          <w:t>,</w:t>
        </w:r>
        <w:r w:rsidRPr="00247F91">
          <w:rPr>
            <w:rFonts w:ascii="Bookman Old Style" w:eastAsia="Times New Roman" w:hAnsi="Bookman Old Style" w:cs="Helvetica"/>
            <w:sz w:val="24"/>
            <w:szCs w:val="24"/>
            <w:lang w:eastAsia="es-CR"/>
          </w:rPr>
          <w:t xml:space="preserve"> a</w:t>
        </w:r>
      </w:hyperlink>
      <w:r w:rsidRPr="00247F91">
        <w:rPr>
          <w:rFonts w:ascii="Bookman Old Style" w:eastAsia="Times New Roman" w:hAnsi="Bookman Old Style" w:cs="Helvetica"/>
          <w:sz w:val="24"/>
          <w:szCs w:val="24"/>
          <w:lang w:eastAsia="es-CR"/>
        </w:rPr>
        <w:t> fines de noviembre</w:t>
      </w:r>
      <w:r w:rsidR="002F70C2">
        <w:rPr>
          <w:rFonts w:ascii="Bookman Old Style" w:eastAsia="Times New Roman" w:hAnsi="Bookman Old Style" w:cs="Helvetica"/>
          <w:sz w:val="24"/>
          <w:szCs w:val="24"/>
          <w:lang w:eastAsia="es-CR"/>
        </w:rPr>
        <w:t xml:space="preserve"> 2021. A</w:t>
      </w:r>
      <w:r w:rsidRPr="00247F91">
        <w:rPr>
          <w:rFonts w:ascii="Bookman Old Style" w:eastAsia="Times New Roman" w:hAnsi="Bookman Old Style" w:cs="Helvetica"/>
          <w:sz w:val="24"/>
          <w:szCs w:val="24"/>
          <w:lang w:eastAsia="es-CR"/>
        </w:rPr>
        <w:t>demás, un importante gasoducto</w:t>
      </w:r>
      <w:r w:rsidR="00EE250E">
        <w:rPr>
          <w:rFonts w:ascii="Bookman Old Style" w:eastAsia="Times New Roman" w:hAnsi="Bookman Old Style" w:cs="Helvetica"/>
          <w:sz w:val="24"/>
          <w:szCs w:val="24"/>
          <w:lang w:eastAsia="es-CR"/>
        </w:rPr>
        <w:t xml:space="preserve"> de crudo de Rusia a Europa “</w:t>
      </w:r>
      <w:r w:rsidRPr="00247F91">
        <w:rPr>
          <w:rFonts w:ascii="Bookman Old Style" w:eastAsia="Times New Roman" w:hAnsi="Bookman Old Style" w:cs="Helvetica"/>
          <w:sz w:val="24"/>
          <w:szCs w:val="24"/>
          <w:lang w:eastAsia="es-CR"/>
        </w:rPr>
        <w:t xml:space="preserve">detuvo temporalmente” los flujos, debido a "reparaciones no programadas". Las reparaciones no programadas, se producen días después de que el líder bielorruso Alexander </w:t>
      </w:r>
      <w:proofErr w:type="spellStart"/>
      <w:r w:rsidRPr="00247F91">
        <w:rPr>
          <w:rFonts w:ascii="Bookman Old Style" w:eastAsia="Times New Roman" w:hAnsi="Bookman Old Style" w:cs="Helvetica"/>
          <w:sz w:val="24"/>
          <w:szCs w:val="24"/>
          <w:lang w:eastAsia="es-CR"/>
        </w:rPr>
        <w:t>Lukashenko</w:t>
      </w:r>
      <w:proofErr w:type="spellEnd"/>
      <w:r w:rsidRPr="00247F91">
        <w:rPr>
          <w:rFonts w:ascii="Bookman Old Style" w:eastAsia="Times New Roman" w:hAnsi="Bookman Old Style" w:cs="Helvetica"/>
          <w:sz w:val="24"/>
          <w:szCs w:val="24"/>
          <w:lang w:eastAsia="es-CR"/>
        </w:rPr>
        <w:t>  </w:t>
      </w:r>
      <w:hyperlink r:id="rId12" w:history="1">
        <w:r w:rsidRPr="00247F91">
          <w:rPr>
            <w:rFonts w:ascii="Bookman Old Style" w:eastAsia="Times New Roman" w:hAnsi="Bookman Old Style" w:cs="Helvetica"/>
            <w:sz w:val="24"/>
            <w:szCs w:val="24"/>
            <w:lang w:eastAsia="es-CR"/>
          </w:rPr>
          <w:t>amenazara</w:t>
        </w:r>
      </w:hyperlink>
      <w:r w:rsidRPr="00247F91">
        <w:rPr>
          <w:rFonts w:ascii="Bookman Old Style" w:eastAsia="Times New Roman" w:hAnsi="Bookman Old Style" w:cs="Helvetica"/>
          <w:sz w:val="24"/>
          <w:szCs w:val="24"/>
          <w:lang w:eastAsia="es-CR"/>
        </w:rPr>
        <w:t xml:space="preserve">  con cortar el suministro de gas </w:t>
      </w:r>
      <w:r w:rsidR="00EE250E">
        <w:rPr>
          <w:rFonts w:ascii="Bookman Old Style" w:eastAsia="Times New Roman" w:hAnsi="Bookman Old Style" w:cs="Helvetica"/>
          <w:sz w:val="24"/>
          <w:szCs w:val="24"/>
          <w:lang w:eastAsia="es-CR"/>
        </w:rPr>
        <w:t>en</w:t>
      </w:r>
      <w:r w:rsidRPr="00247F91">
        <w:rPr>
          <w:rFonts w:ascii="Bookman Old Style" w:eastAsia="Times New Roman" w:hAnsi="Bookman Old Style" w:cs="Helvetica"/>
          <w:sz w:val="24"/>
          <w:szCs w:val="24"/>
          <w:lang w:eastAsia="es-CR"/>
        </w:rPr>
        <w:t xml:space="preserve"> tránsito de</w:t>
      </w:r>
      <w:r w:rsidR="00EE250E">
        <w:rPr>
          <w:rFonts w:ascii="Bookman Old Style" w:eastAsia="Times New Roman" w:hAnsi="Bookman Old Style" w:cs="Helvetica"/>
          <w:sz w:val="24"/>
          <w:szCs w:val="24"/>
          <w:lang w:eastAsia="es-CR"/>
        </w:rPr>
        <w:t>sde</w:t>
      </w:r>
      <w:r w:rsidRPr="00247F91">
        <w:rPr>
          <w:rFonts w:ascii="Bookman Old Style" w:eastAsia="Times New Roman" w:hAnsi="Bookman Old Style" w:cs="Helvetica"/>
          <w:sz w:val="24"/>
          <w:szCs w:val="24"/>
          <w:lang w:eastAsia="es-CR"/>
        </w:rPr>
        <w:t xml:space="preserve"> Rusia a Europa</w:t>
      </w:r>
      <w:r w:rsidR="00EE250E">
        <w:rPr>
          <w:rFonts w:ascii="Bookman Old Style" w:eastAsia="Times New Roman" w:hAnsi="Bookman Old Style" w:cs="Helvetica"/>
          <w:sz w:val="24"/>
          <w:szCs w:val="24"/>
          <w:lang w:eastAsia="es-CR"/>
        </w:rPr>
        <w:t>,</w:t>
      </w:r>
      <w:r w:rsidRPr="00247F91">
        <w:rPr>
          <w:rFonts w:ascii="Bookman Old Style" w:eastAsia="Times New Roman" w:hAnsi="Bookman Old Style" w:cs="Helvetica"/>
          <w:sz w:val="24"/>
          <w:szCs w:val="24"/>
          <w:lang w:eastAsia="es-CR"/>
        </w:rPr>
        <w:t xml:space="preserve"> debido a una </w:t>
      </w:r>
      <w:r w:rsidRPr="00247F91">
        <w:rPr>
          <w:rFonts w:ascii="Bookman Old Style" w:eastAsia="Times New Roman" w:hAnsi="Bookman Old Style" w:cs="Helvetica"/>
          <w:sz w:val="24"/>
          <w:szCs w:val="24"/>
          <w:lang w:eastAsia="es-CR"/>
        </w:rPr>
        <w:lastRenderedPageBreak/>
        <w:t xml:space="preserve">“crisis migratoria” en la frontera entre Bielorrusia y Polonia. Esto se </w:t>
      </w:r>
      <w:r w:rsidR="00060D27">
        <w:rPr>
          <w:rFonts w:ascii="Bookman Old Style" w:eastAsia="Times New Roman" w:hAnsi="Bookman Old Style" w:cs="Helvetica"/>
          <w:sz w:val="24"/>
          <w:szCs w:val="24"/>
          <w:lang w:eastAsia="es-CR"/>
        </w:rPr>
        <w:t>sumó</w:t>
      </w:r>
      <w:r w:rsidRPr="00247F91">
        <w:rPr>
          <w:rFonts w:ascii="Bookman Old Style" w:eastAsia="Times New Roman" w:hAnsi="Bookman Old Style" w:cs="Helvetica"/>
          <w:sz w:val="24"/>
          <w:szCs w:val="24"/>
          <w:lang w:eastAsia="es-CR"/>
        </w:rPr>
        <w:t xml:space="preserve"> al </w:t>
      </w:r>
      <w:r w:rsidR="002F70C2">
        <w:rPr>
          <w:rFonts w:ascii="Bookman Old Style" w:eastAsia="Times New Roman" w:hAnsi="Bookman Old Style" w:cs="Helvetica"/>
          <w:sz w:val="24"/>
          <w:szCs w:val="24"/>
          <w:lang w:eastAsia="es-CR"/>
        </w:rPr>
        <w:t>ya</w:t>
      </w:r>
      <w:r w:rsidRPr="00247F91">
        <w:rPr>
          <w:rFonts w:ascii="Bookman Old Style" w:eastAsia="Times New Roman" w:hAnsi="Bookman Old Style" w:cs="Helvetica"/>
          <w:sz w:val="24"/>
          <w:szCs w:val="24"/>
          <w:lang w:eastAsia="es-CR"/>
        </w:rPr>
        <w:t xml:space="preserve"> retrasado </w:t>
      </w:r>
      <w:r w:rsidRPr="00247F91">
        <w:rPr>
          <w:rFonts w:ascii="Bookman Old Style" w:eastAsia="Times New Roman" w:hAnsi="Bookman Old Style" w:cs="Helvetica"/>
          <w:bCs/>
          <w:i/>
          <w:sz w:val="24"/>
          <w:szCs w:val="24"/>
          <w:lang w:eastAsia="es-CR"/>
        </w:rPr>
        <w:t>proceso de ap</w:t>
      </w:r>
      <w:r w:rsidR="00EE250E">
        <w:rPr>
          <w:rFonts w:ascii="Bookman Old Style" w:eastAsia="Times New Roman" w:hAnsi="Bookman Old Style" w:cs="Helvetica"/>
          <w:bCs/>
          <w:i/>
          <w:sz w:val="24"/>
          <w:szCs w:val="24"/>
          <w:lang w:eastAsia="es-CR"/>
        </w:rPr>
        <w:t>robación para el gasoducto Nord-Stream-</w:t>
      </w:r>
      <w:r w:rsidRPr="00247F91">
        <w:rPr>
          <w:rFonts w:ascii="Bookman Old Style" w:eastAsia="Times New Roman" w:hAnsi="Bookman Old Style" w:cs="Helvetica"/>
          <w:bCs/>
          <w:i/>
          <w:sz w:val="24"/>
          <w:szCs w:val="24"/>
          <w:lang w:eastAsia="es-CR"/>
        </w:rPr>
        <w:t>2</w:t>
      </w:r>
      <w:r w:rsidRPr="00247F91">
        <w:rPr>
          <w:rFonts w:ascii="Bookman Old Style" w:eastAsia="Times New Roman" w:hAnsi="Bookman Old Style" w:cs="Helvetica"/>
          <w:i/>
          <w:sz w:val="24"/>
          <w:szCs w:val="24"/>
          <w:lang w:eastAsia="es-CR"/>
        </w:rPr>
        <w:t>.</w:t>
      </w:r>
    </w:p>
    <w:p w:rsidR="00C45530" w:rsidRDefault="00247F91" w:rsidP="00247F91">
      <w:pPr>
        <w:spacing w:after="180"/>
        <w:jc w:val="both"/>
        <w:rPr>
          <w:rFonts w:ascii="Bookman Old Style" w:eastAsia="Times New Roman" w:hAnsi="Bookman Old Style" w:cs="Helvetica"/>
          <w:b/>
          <w:bCs/>
          <w:sz w:val="24"/>
          <w:szCs w:val="24"/>
          <w:lang w:eastAsia="es-CR"/>
        </w:rPr>
      </w:pPr>
      <w:r w:rsidRPr="00247F91">
        <w:rPr>
          <w:rFonts w:ascii="Bookman Old Style" w:eastAsia="Times New Roman" w:hAnsi="Bookman Old Style" w:cs="Helvetica"/>
          <w:sz w:val="24"/>
          <w:szCs w:val="24"/>
          <w:lang w:eastAsia="es-CR"/>
        </w:rPr>
        <w:t>El r</w:t>
      </w:r>
      <w:r w:rsidR="00FD4EEB">
        <w:rPr>
          <w:rFonts w:ascii="Bookman Old Style" w:eastAsia="Times New Roman" w:hAnsi="Bookman Old Style" w:cs="Helvetica"/>
          <w:sz w:val="24"/>
          <w:szCs w:val="24"/>
          <w:lang w:eastAsia="es-CR"/>
        </w:rPr>
        <w:t>egulador de energía de Alemania</w:t>
      </w:r>
      <w:r w:rsidRPr="00247F91">
        <w:rPr>
          <w:rFonts w:ascii="Bookman Old Style" w:eastAsia="Times New Roman" w:hAnsi="Bookman Old Style" w:cs="Helvetica"/>
          <w:sz w:val="24"/>
          <w:szCs w:val="24"/>
          <w:lang w:eastAsia="es-CR"/>
        </w:rPr>
        <w:t xml:space="preserve"> anunció que </w:t>
      </w:r>
      <w:r w:rsidRPr="00247F91">
        <w:rPr>
          <w:rFonts w:ascii="Bookman Old Style" w:eastAsia="Times New Roman" w:hAnsi="Bookman Old Style" w:cs="Helvetica"/>
          <w:bCs/>
          <w:sz w:val="24"/>
          <w:szCs w:val="24"/>
          <w:lang w:eastAsia="es-CR"/>
        </w:rPr>
        <w:t>suspendió el proceso de certificación para el nuevo  </w:t>
      </w:r>
      <w:hyperlink r:id="rId13" w:history="1">
        <w:r w:rsidRPr="00247F91">
          <w:rPr>
            <w:rFonts w:ascii="Bookman Old Style" w:eastAsia="Times New Roman" w:hAnsi="Bookman Old Style" w:cs="Helvetica"/>
            <w:bCs/>
            <w:sz w:val="24"/>
            <w:szCs w:val="24"/>
            <w:lang w:eastAsia="es-CR"/>
          </w:rPr>
          <w:t>gasoducto que</w:t>
        </w:r>
      </w:hyperlink>
      <w:r w:rsidR="00FD4EEB">
        <w:rPr>
          <w:rFonts w:ascii="Bookman Old Style" w:eastAsia="Times New Roman" w:hAnsi="Bookman Old Style" w:cs="Helvetica"/>
          <w:bCs/>
          <w:sz w:val="24"/>
          <w:szCs w:val="24"/>
          <w:lang w:eastAsia="es-CR"/>
        </w:rPr>
        <w:t> </w:t>
      </w:r>
      <w:r w:rsidRPr="00247F91">
        <w:rPr>
          <w:rFonts w:ascii="Bookman Old Style" w:eastAsia="Times New Roman" w:hAnsi="Bookman Old Style" w:cs="Helvetica"/>
          <w:bCs/>
          <w:sz w:val="24"/>
          <w:szCs w:val="24"/>
          <w:lang w:eastAsia="es-CR"/>
        </w:rPr>
        <w:t xml:space="preserve">conecta Alemania y Rusia, luego de dictaminar que el operador que ésta dentro de Alemania no cumple con las condiciones establecidas por las leyes en Alemania. </w:t>
      </w:r>
      <w:r w:rsidR="000B594F">
        <w:rPr>
          <w:rFonts w:ascii="Bookman Old Style" w:eastAsia="Times New Roman" w:hAnsi="Bookman Old Style" w:cs="Helvetica"/>
          <w:sz w:val="24"/>
          <w:szCs w:val="24"/>
          <w:lang w:eastAsia="es-CR"/>
        </w:rPr>
        <w:t>La empresa “Nord-Stream-</w:t>
      </w:r>
      <w:r w:rsidRPr="00247F91">
        <w:rPr>
          <w:rFonts w:ascii="Bookman Old Style" w:eastAsia="Times New Roman" w:hAnsi="Bookman Old Style" w:cs="Helvetica"/>
          <w:sz w:val="24"/>
          <w:szCs w:val="24"/>
          <w:lang w:eastAsia="es-CR"/>
        </w:rPr>
        <w:t xml:space="preserve">2 AG”, que tiene su sede en Zug (Suiza), </w:t>
      </w:r>
      <w:r w:rsidR="00164C57">
        <w:rPr>
          <w:rFonts w:ascii="Bookman Old Style" w:eastAsia="Times New Roman" w:hAnsi="Bookman Old Style" w:cs="Helvetica"/>
          <w:sz w:val="24"/>
          <w:szCs w:val="24"/>
          <w:lang w:eastAsia="es-CR"/>
        </w:rPr>
        <w:t>desde un primer momento había</w:t>
      </w:r>
      <w:r w:rsidRPr="00247F91">
        <w:rPr>
          <w:rFonts w:ascii="Bookman Old Style" w:eastAsia="Times New Roman" w:hAnsi="Bookman Old Style" w:cs="Helvetica"/>
          <w:sz w:val="24"/>
          <w:szCs w:val="24"/>
          <w:lang w:eastAsia="es-CR"/>
        </w:rPr>
        <w:t xml:space="preserve"> decidido no transformar su forma legal existente. Solo fundar una subsidiaria bajo la ley alemana únicamente para gobernar la parte alemana del oleoducto.</w:t>
      </w:r>
      <w:r w:rsidR="00164C57">
        <w:rPr>
          <w:rFonts w:ascii="Bookman Old Style" w:eastAsia="Times New Roman" w:hAnsi="Bookman Old Style" w:cs="Helvetica"/>
          <w:sz w:val="24"/>
          <w:szCs w:val="24"/>
          <w:lang w:eastAsia="es-CR"/>
        </w:rPr>
        <w:t xml:space="preserve"> Hecho muy acertado observando la actualidad.</w:t>
      </w:r>
      <w:r w:rsidRPr="00247F91">
        <w:rPr>
          <w:rFonts w:ascii="Bookman Old Style" w:eastAsia="Times New Roman" w:hAnsi="Bookman Old Style" w:cs="Helvetica"/>
          <w:sz w:val="24"/>
          <w:szCs w:val="24"/>
          <w:lang w:eastAsia="es-CR"/>
        </w:rPr>
        <w:t> </w:t>
      </w:r>
      <w:r w:rsidRPr="00247F91">
        <w:rPr>
          <w:rFonts w:ascii="Bookman Old Style" w:eastAsia="Times New Roman" w:hAnsi="Bookman Old Style" w:cs="Helvetica"/>
          <w:bCs/>
          <w:i/>
          <w:sz w:val="24"/>
          <w:szCs w:val="24"/>
          <w:lang w:eastAsia="es-CR"/>
        </w:rPr>
        <w:t>Entonces, el índice de referencia europeo para el Gas, subió en un 33% en una semana.</w:t>
      </w:r>
      <w:r w:rsidRPr="00247F91">
        <w:rPr>
          <w:rFonts w:ascii="Bookman Old Style" w:eastAsia="Times New Roman" w:hAnsi="Bookman Old Style" w:cs="Helvetica"/>
          <w:b/>
          <w:bCs/>
          <w:sz w:val="24"/>
          <w:szCs w:val="24"/>
          <w:lang w:eastAsia="es-CR"/>
        </w:rPr>
        <w:t> </w:t>
      </w:r>
      <w:r w:rsidR="00C45530">
        <w:rPr>
          <w:rFonts w:ascii="Bookman Old Style" w:eastAsia="Times New Roman" w:hAnsi="Bookman Old Style" w:cs="Helvetica"/>
          <w:b/>
          <w:bCs/>
          <w:sz w:val="24"/>
          <w:szCs w:val="24"/>
          <w:lang w:eastAsia="es-CR"/>
        </w:rPr>
        <w:t xml:space="preserve">   </w:t>
      </w:r>
    </w:p>
    <w:p w:rsidR="00247F91" w:rsidRPr="00C45530" w:rsidRDefault="00247F91" w:rsidP="00247F91">
      <w:pPr>
        <w:spacing w:after="180"/>
        <w:jc w:val="both"/>
        <w:rPr>
          <w:rFonts w:ascii="Bookman Old Style" w:eastAsia="Times New Roman" w:hAnsi="Bookman Old Style" w:cs="Helvetica"/>
          <w:sz w:val="24"/>
          <w:szCs w:val="24"/>
          <w:lang w:eastAsia="es-CR"/>
        </w:rPr>
      </w:pPr>
      <w:r w:rsidRPr="00247F91">
        <w:rPr>
          <w:rFonts w:ascii="Bookman Old Style" w:eastAsia="Times New Roman" w:hAnsi="Bookman Old Style" w:cs="Helvetica"/>
          <w:sz w:val="24"/>
          <w:szCs w:val="24"/>
          <w:lang w:eastAsia="es-CR"/>
        </w:rPr>
        <w:t xml:space="preserve">El cierre por mantenimiento de </w:t>
      </w:r>
      <w:proofErr w:type="spellStart"/>
      <w:r w:rsidRPr="00247F91">
        <w:rPr>
          <w:rFonts w:ascii="Bookman Old Style" w:eastAsia="Times New Roman" w:hAnsi="Bookman Old Style" w:cs="Helvetica"/>
          <w:sz w:val="24"/>
          <w:szCs w:val="24"/>
          <w:lang w:eastAsia="es-CR"/>
        </w:rPr>
        <w:t>Druzhba</w:t>
      </w:r>
      <w:proofErr w:type="spellEnd"/>
      <w:r w:rsidRPr="00247F91">
        <w:rPr>
          <w:rFonts w:ascii="Bookman Old Style" w:eastAsia="Times New Roman" w:hAnsi="Bookman Old Style" w:cs="Helvetica"/>
          <w:sz w:val="24"/>
          <w:szCs w:val="24"/>
          <w:lang w:eastAsia="es-CR"/>
        </w:rPr>
        <w:t xml:space="preserve"> y el retraso del p</w:t>
      </w:r>
      <w:r w:rsidR="00C45530">
        <w:rPr>
          <w:rFonts w:ascii="Bookman Old Style" w:eastAsia="Times New Roman" w:hAnsi="Bookman Old Style" w:cs="Helvetica"/>
          <w:sz w:val="24"/>
          <w:szCs w:val="24"/>
          <w:lang w:eastAsia="es-CR"/>
        </w:rPr>
        <w:t>roceso de certificación de Nord-Stream-</w:t>
      </w:r>
      <w:r w:rsidRPr="00247F91">
        <w:rPr>
          <w:rFonts w:ascii="Bookman Old Style" w:eastAsia="Times New Roman" w:hAnsi="Bookman Old Style" w:cs="Helvetica"/>
          <w:sz w:val="24"/>
          <w:szCs w:val="24"/>
          <w:lang w:eastAsia="es-CR"/>
        </w:rPr>
        <w:t xml:space="preserve">2 llegan en el peor momento posible. La UE se enfrenta a una crisis energética masiva. Mientras, los niveles de almacenamiento de gas natural en Europa son los más bajos desde 2013. Y estos retrasos “inesperados” en los </w:t>
      </w:r>
      <w:r w:rsidRPr="00247F91">
        <w:rPr>
          <w:rFonts w:ascii="Bookman Old Style" w:eastAsia="Times New Roman" w:hAnsi="Bookman Old Style" w:cs="Helvetica"/>
          <w:i/>
          <w:sz w:val="24"/>
          <w:szCs w:val="24"/>
          <w:lang w:eastAsia="es-CR"/>
        </w:rPr>
        <w:t xml:space="preserve">flujos de gas natural y crudo de Rusia a Europa </w:t>
      </w:r>
      <w:r w:rsidR="00FD4EEB">
        <w:rPr>
          <w:rFonts w:ascii="Bookman Old Style" w:eastAsia="Times New Roman" w:hAnsi="Bookman Old Style" w:cs="Helvetica"/>
          <w:sz w:val="24"/>
          <w:szCs w:val="24"/>
          <w:lang w:eastAsia="es-CR"/>
        </w:rPr>
        <w:t xml:space="preserve">se </w:t>
      </w:r>
      <w:r w:rsidR="00164C57">
        <w:rPr>
          <w:rFonts w:ascii="Bookman Old Style" w:eastAsia="Times New Roman" w:hAnsi="Bookman Old Style" w:cs="Helvetica"/>
          <w:sz w:val="24"/>
          <w:szCs w:val="24"/>
          <w:lang w:eastAsia="es-CR"/>
        </w:rPr>
        <w:t>dieron</w:t>
      </w:r>
      <w:r w:rsidR="00FD4EEB">
        <w:rPr>
          <w:rFonts w:ascii="Bookman Old Style" w:eastAsia="Times New Roman" w:hAnsi="Bookman Old Style" w:cs="Helvetica"/>
          <w:sz w:val="24"/>
          <w:szCs w:val="24"/>
          <w:lang w:eastAsia="es-CR"/>
        </w:rPr>
        <w:t xml:space="preserve"> antes de la</w:t>
      </w:r>
      <w:r w:rsidRPr="00247F91">
        <w:rPr>
          <w:rFonts w:ascii="Bookman Old Style" w:eastAsia="Times New Roman" w:hAnsi="Bookman Old Style" w:cs="Helvetica"/>
          <w:sz w:val="24"/>
          <w:szCs w:val="24"/>
          <w:lang w:eastAsia="es-CR"/>
        </w:rPr>
        <w:t> </w:t>
      </w:r>
      <w:hyperlink r:id="rId14" w:history="1">
        <w:r w:rsidRPr="00247F91">
          <w:rPr>
            <w:rFonts w:ascii="Bookman Old Style" w:eastAsia="Times New Roman" w:hAnsi="Bookman Old Style" w:cs="Helvetica"/>
            <w:sz w:val="24"/>
            <w:szCs w:val="24"/>
            <w:lang w:eastAsia="es-CR"/>
          </w:rPr>
          <w:t>primera ráfaga fría de la temporada</w:t>
        </w:r>
      </w:hyperlink>
      <w:r w:rsidRPr="00247F91">
        <w:rPr>
          <w:rFonts w:ascii="Bookman Old Style" w:eastAsia="Times New Roman" w:hAnsi="Bookman Old Style" w:cs="Helvetica"/>
          <w:sz w:val="24"/>
          <w:szCs w:val="24"/>
          <w:lang w:eastAsia="es-CR"/>
        </w:rPr>
        <w:t xml:space="preserve"> invernal</w:t>
      </w:r>
      <w:r w:rsidR="00164C57">
        <w:rPr>
          <w:rFonts w:ascii="Bookman Old Style" w:eastAsia="Times New Roman" w:hAnsi="Bookman Old Style" w:cs="Helvetica"/>
          <w:sz w:val="24"/>
          <w:szCs w:val="24"/>
          <w:lang w:eastAsia="es-CR"/>
        </w:rPr>
        <w:t xml:space="preserve"> de </w:t>
      </w:r>
      <w:r w:rsidR="00060D27">
        <w:rPr>
          <w:rFonts w:ascii="Bookman Old Style" w:eastAsia="Times New Roman" w:hAnsi="Bookman Old Style" w:cs="Helvetica"/>
          <w:sz w:val="24"/>
          <w:szCs w:val="24"/>
          <w:lang w:eastAsia="es-CR"/>
        </w:rPr>
        <w:t xml:space="preserve">noviembre-diciembre de </w:t>
      </w:r>
      <w:r w:rsidR="00164C57">
        <w:rPr>
          <w:rFonts w:ascii="Bookman Old Style" w:eastAsia="Times New Roman" w:hAnsi="Bookman Old Style" w:cs="Helvetica"/>
          <w:sz w:val="24"/>
          <w:szCs w:val="24"/>
          <w:lang w:eastAsia="es-CR"/>
        </w:rPr>
        <w:t>2021</w:t>
      </w:r>
      <w:r w:rsidRPr="00247F91">
        <w:rPr>
          <w:rFonts w:ascii="Bookman Old Style" w:eastAsia="Times New Roman" w:hAnsi="Bookman Old Style" w:cs="Helvetica"/>
          <w:sz w:val="24"/>
          <w:szCs w:val="24"/>
          <w:lang w:eastAsia="es-CR"/>
        </w:rPr>
        <w:t>.</w:t>
      </w:r>
    </w:p>
    <w:p w:rsidR="00247F91" w:rsidRPr="00247F91" w:rsidRDefault="00247F91" w:rsidP="00247F91">
      <w:pPr>
        <w:spacing w:before="100" w:beforeAutospacing="1" w:after="100" w:afterAutospacing="1"/>
        <w:jc w:val="both"/>
        <w:rPr>
          <w:rFonts w:ascii="Bookman Old Style" w:eastAsia="Times New Roman" w:hAnsi="Bookman Old Style" w:cs="Times New Roman"/>
          <w:sz w:val="24"/>
          <w:szCs w:val="24"/>
          <w:lang w:eastAsia="es-AR"/>
        </w:rPr>
      </w:pPr>
      <w:r w:rsidRPr="00247F91">
        <w:rPr>
          <w:rFonts w:ascii="Bookman Old Style" w:eastAsia="Times New Roman" w:hAnsi="Bookman Old Style" w:cs="Times New Roman"/>
          <w:sz w:val="24"/>
          <w:szCs w:val="24"/>
          <w:lang w:eastAsia="es-AR"/>
        </w:rPr>
        <w:t>Las “</w:t>
      </w:r>
      <w:r w:rsidRPr="00247F91">
        <w:rPr>
          <w:rFonts w:ascii="Bookman Old Style" w:eastAsia="Times New Roman" w:hAnsi="Bookman Old Style" w:cs="Times New Roman"/>
          <w:i/>
          <w:sz w:val="24"/>
          <w:szCs w:val="24"/>
          <w:lang w:eastAsia="es-AR"/>
        </w:rPr>
        <w:t>tensiones extremas”</w:t>
      </w:r>
      <w:r w:rsidRPr="00247F91">
        <w:rPr>
          <w:rFonts w:ascii="Bookman Old Style" w:eastAsia="Times New Roman" w:hAnsi="Bookman Old Style" w:cs="Times New Roman"/>
          <w:sz w:val="24"/>
          <w:szCs w:val="24"/>
          <w:lang w:eastAsia="es-AR"/>
        </w:rPr>
        <w:t xml:space="preserve"> que están teniendo lugar entre </w:t>
      </w:r>
      <w:r w:rsidR="00344596">
        <w:rPr>
          <w:rFonts w:ascii="Bookman Old Style" w:eastAsia="Times New Roman" w:hAnsi="Bookman Old Style" w:cs="Times New Roman"/>
          <w:sz w:val="24"/>
          <w:szCs w:val="24"/>
          <w:lang w:eastAsia="es-AR"/>
        </w:rPr>
        <w:t xml:space="preserve">los actores Unipolares </w:t>
      </w:r>
      <w:proofErr w:type="spellStart"/>
      <w:r w:rsidR="00344596">
        <w:rPr>
          <w:rFonts w:ascii="Bookman Old Style" w:eastAsia="Times New Roman" w:hAnsi="Bookman Old Style" w:cs="Times New Roman"/>
          <w:sz w:val="24"/>
          <w:szCs w:val="24"/>
          <w:lang w:eastAsia="es-AR"/>
        </w:rPr>
        <w:t>Globalistas</w:t>
      </w:r>
      <w:proofErr w:type="spellEnd"/>
      <w:r w:rsidR="00344596">
        <w:rPr>
          <w:rFonts w:ascii="Bookman Old Style" w:eastAsia="Times New Roman" w:hAnsi="Bookman Old Style" w:cs="Times New Roman"/>
          <w:sz w:val="24"/>
          <w:szCs w:val="24"/>
          <w:lang w:eastAsia="es-AR"/>
        </w:rPr>
        <w:t xml:space="preserve"> en </w:t>
      </w:r>
      <w:r w:rsidR="00344596">
        <w:rPr>
          <w:rFonts w:ascii="Bookman Old Style" w:eastAsia="Times New Roman" w:hAnsi="Bookman Old Style" w:cs="Times New Roman"/>
          <w:i/>
          <w:sz w:val="24"/>
          <w:szCs w:val="24"/>
          <w:lang w:eastAsia="es-AR"/>
        </w:rPr>
        <w:t>Estad</w:t>
      </w:r>
      <w:r w:rsidR="00060D27">
        <w:rPr>
          <w:rFonts w:ascii="Bookman Old Style" w:eastAsia="Times New Roman" w:hAnsi="Bookman Old Style" w:cs="Times New Roman"/>
          <w:i/>
          <w:sz w:val="24"/>
          <w:szCs w:val="24"/>
          <w:lang w:eastAsia="es-AR"/>
        </w:rPr>
        <w:t>os Unidos, la OTAN y</w:t>
      </w:r>
      <w:r w:rsidR="00344596">
        <w:rPr>
          <w:rFonts w:ascii="Bookman Old Style" w:eastAsia="Times New Roman" w:hAnsi="Bookman Old Style" w:cs="Times New Roman"/>
          <w:i/>
          <w:sz w:val="24"/>
          <w:szCs w:val="24"/>
          <w:lang w:eastAsia="es-AR"/>
        </w:rPr>
        <w:t xml:space="preserve"> la UE contra</w:t>
      </w:r>
      <w:r w:rsidRPr="00247F91">
        <w:rPr>
          <w:rFonts w:ascii="Bookman Old Style" w:eastAsia="Times New Roman" w:hAnsi="Bookman Old Style" w:cs="Times New Roman"/>
          <w:i/>
          <w:sz w:val="24"/>
          <w:szCs w:val="24"/>
          <w:lang w:eastAsia="es-AR"/>
        </w:rPr>
        <w:t xml:space="preserve"> Rusia-</w:t>
      </w:r>
      <w:r w:rsidR="00344596">
        <w:rPr>
          <w:rFonts w:ascii="Bookman Old Style" w:eastAsia="Times New Roman" w:hAnsi="Bookman Old Style" w:cs="Times New Roman"/>
          <w:i/>
          <w:sz w:val="24"/>
          <w:szCs w:val="24"/>
          <w:lang w:eastAsia="es-AR"/>
        </w:rPr>
        <w:t>China-</w:t>
      </w:r>
      <w:r w:rsidRPr="00247F91">
        <w:rPr>
          <w:rFonts w:ascii="Bookman Old Style" w:eastAsia="Times New Roman" w:hAnsi="Bookman Old Style" w:cs="Times New Roman"/>
          <w:i/>
          <w:sz w:val="24"/>
          <w:szCs w:val="24"/>
          <w:lang w:eastAsia="es-AR"/>
        </w:rPr>
        <w:t>OCS</w:t>
      </w:r>
      <w:r w:rsidRPr="00247F91">
        <w:rPr>
          <w:rFonts w:ascii="Bookman Old Style" w:eastAsia="Times New Roman" w:hAnsi="Bookman Old Style" w:cs="Times New Roman"/>
          <w:sz w:val="24"/>
          <w:szCs w:val="24"/>
          <w:lang w:eastAsia="es-AR"/>
        </w:rPr>
        <w:t xml:space="preserve">, </w:t>
      </w:r>
      <w:r w:rsidR="00344596">
        <w:rPr>
          <w:rFonts w:ascii="Bookman Old Style" w:eastAsia="Times New Roman" w:hAnsi="Bookman Old Style" w:cs="Times New Roman"/>
          <w:sz w:val="24"/>
          <w:szCs w:val="24"/>
          <w:lang w:eastAsia="es-AR"/>
        </w:rPr>
        <w:t xml:space="preserve">están </w:t>
      </w:r>
      <w:r w:rsidRPr="00247F91">
        <w:rPr>
          <w:rFonts w:ascii="Bookman Old Style" w:eastAsia="Times New Roman" w:hAnsi="Bookman Old Style" w:cs="Times New Roman"/>
          <w:sz w:val="24"/>
          <w:szCs w:val="24"/>
          <w:lang w:eastAsia="es-AR"/>
        </w:rPr>
        <w:t>constituyen</w:t>
      </w:r>
      <w:r w:rsidR="00344596">
        <w:rPr>
          <w:rFonts w:ascii="Bookman Old Style" w:eastAsia="Times New Roman" w:hAnsi="Bookman Old Style" w:cs="Times New Roman"/>
          <w:sz w:val="24"/>
          <w:szCs w:val="24"/>
          <w:lang w:eastAsia="es-AR"/>
        </w:rPr>
        <w:t>do</w:t>
      </w:r>
      <w:r w:rsidRPr="00247F91">
        <w:rPr>
          <w:rFonts w:ascii="Bookman Old Style" w:eastAsia="Times New Roman" w:hAnsi="Bookman Old Style" w:cs="Times New Roman"/>
          <w:sz w:val="24"/>
          <w:szCs w:val="24"/>
          <w:lang w:eastAsia="es-AR"/>
        </w:rPr>
        <w:t xml:space="preserve"> un momento decisivo. </w:t>
      </w:r>
      <w:r w:rsidR="00344596">
        <w:rPr>
          <w:rFonts w:ascii="Bookman Old Style" w:eastAsia="Times New Roman" w:hAnsi="Bookman Old Style" w:cs="Times New Roman"/>
          <w:sz w:val="24"/>
          <w:szCs w:val="24"/>
          <w:lang w:eastAsia="es-AR"/>
        </w:rPr>
        <w:t>H</w:t>
      </w:r>
      <w:r w:rsidRPr="00247F91">
        <w:rPr>
          <w:rFonts w:ascii="Bookman Old Style" w:eastAsia="Times New Roman" w:hAnsi="Bookman Old Style" w:cs="Times New Roman"/>
          <w:sz w:val="24"/>
          <w:szCs w:val="24"/>
          <w:lang w:eastAsia="es-AR"/>
        </w:rPr>
        <w:t>a</w:t>
      </w:r>
      <w:r w:rsidR="00344596">
        <w:rPr>
          <w:rFonts w:ascii="Bookman Old Style" w:eastAsia="Times New Roman" w:hAnsi="Bookman Old Style" w:cs="Times New Roman"/>
          <w:sz w:val="24"/>
          <w:szCs w:val="24"/>
          <w:lang w:eastAsia="es-AR"/>
        </w:rPr>
        <w:t>n</w:t>
      </w:r>
      <w:r w:rsidRPr="00247F91">
        <w:rPr>
          <w:rFonts w:ascii="Bookman Old Style" w:eastAsia="Times New Roman" w:hAnsi="Bookman Old Style" w:cs="Times New Roman"/>
          <w:sz w:val="24"/>
          <w:szCs w:val="24"/>
          <w:lang w:eastAsia="es-AR"/>
        </w:rPr>
        <w:t xml:space="preserve"> aumentado las “tensiones” lo más alto posible, tanto con una </w:t>
      </w:r>
      <w:r w:rsidRPr="00247F91">
        <w:rPr>
          <w:rFonts w:ascii="Bookman Old Style" w:eastAsia="Times New Roman" w:hAnsi="Bookman Old Style" w:cs="Times New Roman"/>
          <w:i/>
          <w:sz w:val="24"/>
          <w:szCs w:val="24"/>
          <w:lang w:eastAsia="es-AR"/>
        </w:rPr>
        <w:t>avalancha de declaraciones</w:t>
      </w:r>
      <w:r w:rsidR="00344596">
        <w:rPr>
          <w:rFonts w:ascii="Bookman Old Style" w:eastAsia="Times New Roman" w:hAnsi="Bookman Old Style" w:cs="Times New Roman"/>
          <w:sz w:val="24"/>
          <w:szCs w:val="24"/>
          <w:lang w:eastAsia="es-AR"/>
        </w:rPr>
        <w:t xml:space="preserve"> bélicas</w:t>
      </w:r>
      <w:r w:rsidRPr="00247F91">
        <w:rPr>
          <w:rFonts w:ascii="Bookman Old Style" w:eastAsia="Times New Roman" w:hAnsi="Bookman Old Style" w:cs="Times New Roman"/>
          <w:sz w:val="24"/>
          <w:szCs w:val="24"/>
          <w:lang w:eastAsia="es-AR"/>
        </w:rPr>
        <w:t xml:space="preserve"> como mediante la </w:t>
      </w:r>
      <w:r w:rsidRPr="00247F91">
        <w:rPr>
          <w:rFonts w:ascii="Bookman Old Style" w:eastAsia="Times New Roman" w:hAnsi="Bookman Old Style" w:cs="Times New Roman"/>
          <w:i/>
          <w:sz w:val="24"/>
          <w:szCs w:val="24"/>
          <w:lang w:eastAsia="es-AR"/>
        </w:rPr>
        <w:t>participación en ejercicios</w:t>
      </w:r>
      <w:r w:rsidRPr="00247F91">
        <w:rPr>
          <w:rFonts w:ascii="Bookman Old Style" w:eastAsia="Times New Roman" w:hAnsi="Bookman Old Style" w:cs="Times New Roman"/>
          <w:sz w:val="24"/>
          <w:szCs w:val="24"/>
          <w:lang w:eastAsia="es-AR"/>
        </w:rPr>
        <w:t xml:space="preserve"> de «acoso menor» cerca de la frontera rusa. Rusia ha </w:t>
      </w:r>
      <w:r w:rsidR="00344596">
        <w:rPr>
          <w:rFonts w:ascii="Bookman Old Style" w:eastAsia="Times New Roman" w:hAnsi="Bookman Old Style" w:cs="Times New Roman"/>
          <w:sz w:val="24"/>
          <w:szCs w:val="24"/>
          <w:lang w:eastAsia="es-AR"/>
        </w:rPr>
        <w:t>realizado</w:t>
      </w:r>
      <w:r w:rsidRPr="00247F91">
        <w:rPr>
          <w:rFonts w:ascii="Bookman Old Style" w:eastAsia="Times New Roman" w:hAnsi="Bookman Old Style" w:cs="Times New Roman"/>
          <w:sz w:val="24"/>
          <w:szCs w:val="24"/>
          <w:lang w:eastAsia="es-AR"/>
        </w:rPr>
        <w:t xml:space="preserve"> protestas verbales comparativamente «más fuertes» y ha mencionado «líneas r</w:t>
      </w:r>
      <w:r w:rsidR="00164C57">
        <w:rPr>
          <w:rFonts w:ascii="Bookman Old Style" w:eastAsia="Times New Roman" w:hAnsi="Bookman Old Style" w:cs="Times New Roman"/>
          <w:sz w:val="24"/>
          <w:szCs w:val="24"/>
          <w:lang w:eastAsia="es-AR"/>
        </w:rPr>
        <w:t>ojas» que el Imperio Global (</w:t>
      </w:r>
      <w:r w:rsidRPr="00247F91">
        <w:rPr>
          <w:rFonts w:ascii="Bookman Old Style" w:eastAsia="Times New Roman" w:hAnsi="Bookman Old Style" w:cs="Times New Roman"/>
          <w:sz w:val="24"/>
          <w:szCs w:val="24"/>
          <w:lang w:eastAsia="es-AR"/>
        </w:rPr>
        <w:t>la OTAN) ha ignorado</w:t>
      </w:r>
      <w:r w:rsidR="00FD4EEB">
        <w:rPr>
          <w:rFonts w:ascii="Bookman Old Style" w:eastAsia="Times New Roman" w:hAnsi="Bookman Old Style" w:cs="Times New Roman"/>
          <w:sz w:val="24"/>
          <w:szCs w:val="24"/>
          <w:lang w:eastAsia="es-AR"/>
        </w:rPr>
        <w:t xml:space="preserve"> y traspasado</w:t>
      </w:r>
      <w:r w:rsidRPr="00247F91">
        <w:rPr>
          <w:rFonts w:ascii="Bookman Old Style" w:eastAsia="Times New Roman" w:hAnsi="Bookman Old Style" w:cs="Times New Roman"/>
          <w:sz w:val="24"/>
          <w:szCs w:val="24"/>
          <w:lang w:eastAsia="es-AR"/>
        </w:rPr>
        <w:t xml:space="preserve"> p</w:t>
      </w:r>
      <w:r w:rsidR="00344596">
        <w:rPr>
          <w:rFonts w:ascii="Bookman Old Style" w:eastAsia="Times New Roman" w:hAnsi="Bookman Old Style" w:cs="Times New Roman"/>
          <w:sz w:val="24"/>
          <w:szCs w:val="24"/>
          <w:lang w:eastAsia="es-AR"/>
        </w:rPr>
        <w:t>or completo. Rusia, también, ha</w:t>
      </w:r>
      <w:r w:rsidRPr="00247F91">
        <w:rPr>
          <w:rFonts w:ascii="Bookman Old Style" w:eastAsia="Times New Roman" w:hAnsi="Bookman Old Style" w:cs="Times New Roman"/>
          <w:sz w:val="24"/>
          <w:szCs w:val="24"/>
          <w:lang w:eastAsia="es-AR"/>
        </w:rPr>
        <w:t xml:space="preserve"> realizado movimientos militares reales que han preocupado a la OTAN, incluido el repentino lanzamiento hacia el Pacífico de todos los submarinos estratégicos de </w:t>
      </w:r>
      <w:r w:rsidR="00344596">
        <w:rPr>
          <w:rFonts w:ascii="Bookman Old Style" w:eastAsia="Times New Roman" w:hAnsi="Bookman Old Style" w:cs="Times New Roman"/>
          <w:sz w:val="24"/>
          <w:szCs w:val="24"/>
          <w:lang w:eastAsia="es-AR"/>
        </w:rPr>
        <w:t>la</w:t>
      </w:r>
      <w:r w:rsidR="00FD4EEB">
        <w:rPr>
          <w:rFonts w:ascii="Bookman Old Style" w:eastAsia="Times New Roman" w:hAnsi="Bookman Old Style" w:cs="Times New Roman"/>
          <w:sz w:val="24"/>
          <w:szCs w:val="24"/>
          <w:lang w:eastAsia="es-AR"/>
        </w:rPr>
        <w:t xml:space="preserve"> Flota Rusa en</w:t>
      </w:r>
      <w:r w:rsidRPr="00247F91">
        <w:rPr>
          <w:rFonts w:ascii="Bookman Old Style" w:eastAsia="Times New Roman" w:hAnsi="Bookman Old Style" w:cs="Times New Roman"/>
          <w:sz w:val="24"/>
          <w:szCs w:val="24"/>
          <w:lang w:eastAsia="es-AR"/>
        </w:rPr>
        <w:t xml:space="preserve"> ese océano.</w:t>
      </w:r>
    </w:p>
    <w:p w:rsidR="00247F91" w:rsidRPr="00247F91" w:rsidRDefault="00247F91" w:rsidP="00247F91">
      <w:pPr>
        <w:spacing w:before="100" w:beforeAutospacing="1" w:after="100" w:afterAutospacing="1"/>
        <w:jc w:val="both"/>
        <w:rPr>
          <w:rFonts w:ascii="Bookman Old Style" w:eastAsia="Times New Roman" w:hAnsi="Bookman Old Style" w:cs="Times New Roman"/>
          <w:sz w:val="24"/>
          <w:szCs w:val="24"/>
          <w:lang w:eastAsia="es-AR"/>
        </w:rPr>
      </w:pPr>
      <w:r w:rsidRPr="00B509FF">
        <w:rPr>
          <w:rFonts w:ascii="Bookman Old Style" w:eastAsia="Times New Roman" w:hAnsi="Bookman Old Style" w:cs="Times New Roman"/>
          <w:sz w:val="24"/>
          <w:szCs w:val="24"/>
          <w:lang w:eastAsia="es-AR"/>
        </w:rPr>
        <w:t>El problema podría llegar a plantearse de este modo: «</w:t>
      </w:r>
      <w:proofErr w:type="spellStart"/>
      <w:r w:rsidRPr="00B509FF">
        <w:rPr>
          <w:rFonts w:ascii="Bookman Old Style" w:eastAsia="Times New Roman" w:hAnsi="Bookman Old Style" w:cs="Times New Roman"/>
          <w:sz w:val="24"/>
          <w:szCs w:val="24"/>
          <w:lang w:eastAsia="es-AR"/>
        </w:rPr>
        <w:t>Biden</w:t>
      </w:r>
      <w:proofErr w:type="spellEnd"/>
      <w:r w:rsidRPr="00B509FF">
        <w:rPr>
          <w:rFonts w:ascii="Bookman Old Style" w:eastAsia="Times New Roman" w:hAnsi="Bookman Old Style" w:cs="Times New Roman"/>
          <w:sz w:val="24"/>
          <w:szCs w:val="24"/>
          <w:lang w:eastAsia="es-AR"/>
        </w:rPr>
        <w:t>»</w:t>
      </w:r>
      <w:r w:rsidR="00632939">
        <w:rPr>
          <w:rFonts w:ascii="Bookman Old Style" w:eastAsia="Times New Roman" w:hAnsi="Bookman Old Style" w:cs="Times New Roman"/>
          <w:sz w:val="24"/>
          <w:szCs w:val="24"/>
          <w:lang w:eastAsia="es-AR"/>
        </w:rPr>
        <w:t xml:space="preserve"> y los </w:t>
      </w:r>
      <w:proofErr w:type="spellStart"/>
      <w:r w:rsidR="00632939">
        <w:rPr>
          <w:rFonts w:ascii="Bookman Old Style" w:eastAsia="Times New Roman" w:hAnsi="Bookman Old Style" w:cs="Times New Roman"/>
          <w:sz w:val="24"/>
          <w:szCs w:val="24"/>
          <w:lang w:eastAsia="es-AR"/>
        </w:rPr>
        <w:t>Globalistas</w:t>
      </w:r>
      <w:proofErr w:type="spellEnd"/>
      <w:r w:rsidRPr="00B509FF">
        <w:rPr>
          <w:rFonts w:ascii="Bookman Old Style" w:eastAsia="Times New Roman" w:hAnsi="Bookman Old Style" w:cs="Times New Roman"/>
          <w:sz w:val="24"/>
          <w:szCs w:val="24"/>
          <w:lang w:eastAsia="es-AR"/>
        </w:rPr>
        <w:t xml:space="preserve"> ha</w:t>
      </w:r>
      <w:r w:rsidR="00632939">
        <w:rPr>
          <w:rFonts w:ascii="Bookman Old Style" w:eastAsia="Times New Roman" w:hAnsi="Bookman Old Style" w:cs="Times New Roman"/>
          <w:sz w:val="24"/>
          <w:szCs w:val="24"/>
          <w:lang w:eastAsia="es-AR"/>
        </w:rPr>
        <w:t>n</w:t>
      </w:r>
      <w:r w:rsidRPr="00B509FF">
        <w:rPr>
          <w:rFonts w:ascii="Bookman Old Style" w:eastAsia="Times New Roman" w:hAnsi="Bookman Old Style" w:cs="Times New Roman"/>
          <w:sz w:val="24"/>
          <w:szCs w:val="24"/>
          <w:lang w:eastAsia="es-AR"/>
        </w:rPr>
        <w:t xml:space="preserve"> “</w:t>
      </w:r>
      <w:r w:rsidR="00344596" w:rsidRPr="00B509FF">
        <w:rPr>
          <w:rFonts w:ascii="Bookman Old Style" w:eastAsia="Times New Roman" w:hAnsi="Bookman Old Style" w:cs="Times New Roman"/>
          <w:sz w:val="24"/>
          <w:szCs w:val="24"/>
          <w:lang w:eastAsia="es-AR"/>
        </w:rPr>
        <w:t>sido</w:t>
      </w:r>
      <w:r w:rsidRPr="00B509FF">
        <w:rPr>
          <w:rFonts w:ascii="Bookman Old Style" w:eastAsia="Times New Roman" w:hAnsi="Bookman Old Style" w:cs="Times New Roman"/>
          <w:sz w:val="24"/>
          <w:szCs w:val="24"/>
          <w:lang w:eastAsia="es-AR"/>
        </w:rPr>
        <w:t xml:space="preserve">” </w:t>
      </w:r>
      <w:r w:rsidR="00344596" w:rsidRPr="00B509FF">
        <w:rPr>
          <w:rFonts w:ascii="Bookman Old Style" w:eastAsia="Times New Roman" w:hAnsi="Bookman Old Style" w:cs="Times New Roman"/>
          <w:sz w:val="24"/>
          <w:szCs w:val="24"/>
          <w:lang w:eastAsia="es-AR"/>
        </w:rPr>
        <w:t>encerrado</w:t>
      </w:r>
      <w:r w:rsidR="00632939">
        <w:rPr>
          <w:rFonts w:ascii="Bookman Old Style" w:eastAsia="Times New Roman" w:hAnsi="Bookman Old Style" w:cs="Times New Roman"/>
          <w:sz w:val="24"/>
          <w:szCs w:val="24"/>
          <w:lang w:eastAsia="es-AR"/>
        </w:rPr>
        <w:t>s</w:t>
      </w:r>
      <w:r w:rsidR="00344596" w:rsidRPr="00B509FF">
        <w:rPr>
          <w:rFonts w:ascii="Bookman Old Style" w:eastAsia="Times New Roman" w:hAnsi="Bookman Old Style" w:cs="Times New Roman"/>
          <w:sz w:val="24"/>
          <w:szCs w:val="24"/>
          <w:lang w:eastAsia="es-AR"/>
        </w:rPr>
        <w:t xml:space="preserve"> en un “rincón” por</w:t>
      </w:r>
      <w:r w:rsidR="00632939">
        <w:rPr>
          <w:rFonts w:ascii="Bookman Old Style" w:eastAsia="Times New Roman" w:hAnsi="Bookman Old Style" w:cs="Times New Roman"/>
          <w:sz w:val="24"/>
          <w:szCs w:val="24"/>
          <w:lang w:eastAsia="es-AR"/>
        </w:rPr>
        <w:t xml:space="preserve"> los </w:t>
      </w:r>
      <w:proofErr w:type="spellStart"/>
      <w:r w:rsidR="00632939">
        <w:rPr>
          <w:rFonts w:ascii="Bookman Old Style" w:eastAsia="Times New Roman" w:hAnsi="Bookman Old Style" w:cs="Times New Roman"/>
          <w:sz w:val="24"/>
          <w:szCs w:val="24"/>
          <w:lang w:eastAsia="es-AR"/>
        </w:rPr>
        <w:t>C</w:t>
      </w:r>
      <w:r w:rsidRPr="00B509FF">
        <w:rPr>
          <w:rFonts w:ascii="Bookman Old Style" w:eastAsia="Times New Roman" w:hAnsi="Bookman Old Style" w:cs="Times New Roman"/>
          <w:sz w:val="24"/>
          <w:szCs w:val="24"/>
          <w:lang w:eastAsia="es-AR"/>
        </w:rPr>
        <w:t>ontinentalistas</w:t>
      </w:r>
      <w:proofErr w:type="spellEnd"/>
      <w:r w:rsidRPr="00B509FF">
        <w:rPr>
          <w:rFonts w:ascii="Bookman Old Style" w:eastAsia="Times New Roman" w:hAnsi="Bookman Old Style" w:cs="Times New Roman"/>
          <w:sz w:val="24"/>
          <w:szCs w:val="24"/>
          <w:lang w:eastAsia="es-AR"/>
        </w:rPr>
        <w:t xml:space="preserve">, esos mismos </w:t>
      </w:r>
      <w:r w:rsidR="00FD4EEB" w:rsidRPr="00B509FF">
        <w:rPr>
          <w:rFonts w:ascii="Bookman Old Style" w:eastAsia="Times New Roman" w:hAnsi="Bookman Old Style" w:cs="Times New Roman"/>
          <w:sz w:val="24"/>
          <w:szCs w:val="24"/>
          <w:lang w:eastAsia="es-AR"/>
        </w:rPr>
        <w:t>“</w:t>
      </w:r>
      <w:r w:rsidRPr="00B509FF">
        <w:rPr>
          <w:rFonts w:ascii="Bookman Old Style" w:eastAsia="Times New Roman" w:hAnsi="Bookman Old Style" w:cs="Times New Roman"/>
          <w:sz w:val="24"/>
          <w:szCs w:val="24"/>
          <w:lang w:eastAsia="es-AR"/>
        </w:rPr>
        <w:t>locos</w:t>
      </w:r>
      <w:r w:rsidR="00FD4EEB" w:rsidRPr="00B509FF">
        <w:rPr>
          <w:rFonts w:ascii="Bookman Old Style" w:eastAsia="Times New Roman" w:hAnsi="Bookman Old Style" w:cs="Times New Roman"/>
          <w:sz w:val="24"/>
          <w:szCs w:val="24"/>
          <w:lang w:eastAsia="es-AR"/>
        </w:rPr>
        <w:t>”</w:t>
      </w:r>
      <w:r w:rsidRPr="00B509FF">
        <w:rPr>
          <w:rFonts w:ascii="Bookman Old Style" w:eastAsia="Times New Roman" w:hAnsi="Bookman Old Style" w:cs="Times New Roman"/>
          <w:sz w:val="24"/>
          <w:szCs w:val="24"/>
          <w:lang w:eastAsia="es-AR"/>
        </w:rPr>
        <w:t xml:space="preserve"> de </w:t>
      </w:r>
      <w:r w:rsidRPr="00B509FF">
        <w:rPr>
          <w:rFonts w:ascii="Bookman Old Style" w:eastAsia="Times New Roman" w:hAnsi="Bookman Old Style" w:cs="Times New Roman"/>
          <w:i/>
          <w:sz w:val="24"/>
          <w:szCs w:val="24"/>
          <w:lang w:eastAsia="es-AR"/>
        </w:rPr>
        <w:t>Texas-Florida</w:t>
      </w:r>
      <w:r w:rsidR="00344596" w:rsidRPr="00B509FF">
        <w:rPr>
          <w:rFonts w:ascii="Bookman Old Style" w:eastAsia="Times New Roman" w:hAnsi="Bookman Old Style" w:cs="Times New Roman"/>
          <w:i/>
          <w:sz w:val="24"/>
          <w:szCs w:val="24"/>
          <w:lang w:eastAsia="es-AR"/>
        </w:rPr>
        <w:t>,</w:t>
      </w:r>
      <w:r w:rsidRPr="00B509FF">
        <w:rPr>
          <w:rFonts w:ascii="Bookman Old Style" w:eastAsia="Times New Roman" w:hAnsi="Bookman Old Style" w:cs="Times New Roman"/>
          <w:sz w:val="24"/>
          <w:szCs w:val="24"/>
          <w:lang w:eastAsia="es-AR"/>
        </w:rPr>
        <w:t xml:space="preserve"> donde no hay márgenes para negociaciones significativas. El problema principal es que en el mundo real </w:t>
      </w:r>
      <w:r w:rsidRPr="00B509FF">
        <w:rPr>
          <w:rFonts w:ascii="Bookman Old Style" w:eastAsia="Times New Roman" w:hAnsi="Bookman Old Style" w:cs="Times New Roman"/>
          <w:i/>
          <w:sz w:val="24"/>
          <w:szCs w:val="24"/>
          <w:lang w:eastAsia="es-AR"/>
        </w:rPr>
        <w:t xml:space="preserve">(a diferencia del </w:t>
      </w:r>
      <w:r w:rsidR="00C41EAF">
        <w:rPr>
          <w:rFonts w:ascii="Bookman Old Style" w:eastAsia="Times New Roman" w:hAnsi="Bookman Old Style" w:cs="Times New Roman"/>
          <w:i/>
          <w:sz w:val="24"/>
          <w:szCs w:val="24"/>
          <w:lang w:eastAsia="es-AR"/>
        </w:rPr>
        <w:t xml:space="preserve">de </w:t>
      </w:r>
      <w:r w:rsidRPr="00B509FF">
        <w:rPr>
          <w:rFonts w:ascii="Bookman Old Style" w:eastAsia="Times New Roman" w:hAnsi="Bookman Old Style" w:cs="Times New Roman"/>
          <w:i/>
          <w:sz w:val="24"/>
          <w:szCs w:val="24"/>
          <w:lang w:eastAsia="es-AR"/>
        </w:rPr>
        <w:t xml:space="preserve">Hollywood y del de las </w:t>
      </w:r>
      <w:proofErr w:type="spellStart"/>
      <w:r w:rsidRPr="00B509FF">
        <w:rPr>
          <w:rFonts w:ascii="Bookman Old Style" w:eastAsia="Times New Roman" w:hAnsi="Bookman Old Style" w:cs="Times New Roman"/>
          <w:i/>
          <w:sz w:val="24"/>
          <w:szCs w:val="24"/>
          <w:lang w:eastAsia="es-AR"/>
        </w:rPr>
        <w:t>TICs</w:t>
      </w:r>
      <w:proofErr w:type="spellEnd"/>
      <w:r w:rsidRPr="00B509FF">
        <w:rPr>
          <w:rFonts w:ascii="Bookman Old Style" w:eastAsia="Times New Roman" w:hAnsi="Bookman Old Style" w:cs="Times New Roman"/>
          <w:i/>
          <w:sz w:val="24"/>
          <w:szCs w:val="24"/>
          <w:lang w:eastAsia="es-AR"/>
        </w:rPr>
        <w:t>-IA)</w:t>
      </w:r>
      <w:r w:rsidRPr="00B509FF">
        <w:rPr>
          <w:rFonts w:ascii="Bookman Old Style" w:eastAsia="Times New Roman" w:hAnsi="Bookman Old Style" w:cs="Times New Roman"/>
          <w:sz w:val="24"/>
          <w:szCs w:val="24"/>
          <w:lang w:eastAsia="es-AR"/>
        </w:rPr>
        <w:t xml:space="preserve"> </w:t>
      </w:r>
      <w:r w:rsidR="007E7852" w:rsidRPr="00B509FF">
        <w:rPr>
          <w:rFonts w:ascii="Bookman Old Style" w:eastAsia="Times New Roman" w:hAnsi="Bookman Old Style" w:cs="Times New Roman"/>
          <w:sz w:val="24"/>
          <w:szCs w:val="24"/>
          <w:lang w:eastAsia="es-AR"/>
        </w:rPr>
        <w:t>muestra ya claramente que</w:t>
      </w:r>
      <w:r w:rsidRPr="00B509FF">
        <w:rPr>
          <w:rFonts w:ascii="Bookman Old Style" w:eastAsia="Times New Roman" w:hAnsi="Bookman Old Style" w:cs="Times New Roman"/>
          <w:sz w:val="24"/>
          <w:szCs w:val="24"/>
          <w:lang w:eastAsia="es-AR"/>
        </w:rPr>
        <w:t xml:space="preserve"> Rusia-</w:t>
      </w:r>
      <w:r w:rsidR="007E7852" w:rsidRPr="00B509FF">
        <w:rPr>
          <w:rFonts w:ascii="Bookman Old Style" w:eastAsia="Times New Roman" w:hAnsi="Bookman Old Style" w:cs="Times New Roman"/>
          <w:sz w:val="24"/>
          <w:szCs w:val="24"/>
          <w:lang w:eastAsia="es-AR"/>
        </w:rPr>
        <w:t>China-</w:t>
      </w:r>
      <w:r w:rsidRPr="00B509FF">
        <w:rPr>
          <w:rFonts w:ascii="Bookman Old Style" w:eastAsia="Times New Roman" w:hAnsi="Bookman Old Style" w:cs="Times New Roman"/>
          <w:sz w:val="24"/>
          <w:szCs w:val="24"/>
          <w:lang w:eastAsia="es-AR"/>
        </w:rPr>
        <w:t xml:space="preserve">OCS </w:t>
      </w:r>
      <w:r w:rsidR="007E7852" w:rsidRPr="00B509FF">
        <w:rPr>
          <w:rFonts w:ascii="Bookman Old Style" w:eastAsia="Times New Roman" w:hAnsi="Bookman Old Style" w:cs="Times New Roman"/>
          <w:sz w:val="24"/>
          <w:szCs w:val="24"/>
          <w:lang w:eastAsia="es-AR"/>
        </w:rPr>
        <w:t>son quienes</w:t>
      </w:r>
      <w:r w:rsidRPr="00B509FF">
        <w:rPr>
          <w:rFonts w:ascii="Bookman Old Style" w:eastAsia="Times New Roman" w:hAnsi="Bookman Old Style" w:cs="Times New Roman"/>
          <w:sz w:val="24"/>
          <w:szCs w:val="24"/>
          <w:lang w:eastAsia="es-AR"/>
        </w:rPr>
        <w:t xml:space="preserve"> está</w:t>
      </w:r>
      <w:r w:rsidR="007E7852" w:rsidRPr="00B509FF">
        <w:rPr>
          <w:rFonts w:ascii="Bookman Old Style" w:eastAsia="Times New Roman" w:hAnsi="Bookman Old Style" w:cs="Times New Roman"/>
          <w:sz w:val="24"/>
          <w:szCs w:val="24"/>
          <w:lang w:eastAsia="es-AR"/>
        </w:rPr>
        <w:t>n</w:t>
      </w:r>
      <w:r w:rsidRPr="00B509FF">
        <w:rPr>
          <w:rFonts w:ascii="Bookman Old Style" w:eastAsia="Times New Roman" w:hAnsi="Bookman Old Style" w:cs="Times New Roman"/>
          <w:sz w:val="24"/>
          <w:szCs w:val="24"/>
          <w:lang w:eastAsia="es-AR"/>
        </w:rPr>
        <w:t xml:space="preserve"> en una posición de fortaleza, mientras que Estados Unidos-OTAN están en una </w:t>
      </w:r>
      <w:r w:rsidR="007E7852" w:rsidRPr="00B509FF">
        <w:rPr>
          <w:rFonts w:ascii="Bookman Old Style" w:eastAsia="Times New Roman" w:hAnsi="Bookman Old Style" w:cs="Times New Roman"/>
          <w:sz w:val="24"/>
          <w:szCs w:val="24"/>
          <w:lang w:eastAsia="es-AR"/>
        </w:rPr>
        <w:t xml:space="preserve">de vulnerabilidad. </w:t>
      </w:r>
      <w:r w:rsidR="007E7852" w:rsidRPr="00B509FF">
        <w:rPr>
          <w:rFonts w:ascii="Bookman Old Style" w:eastAsia="Times New Roman" w:hAnsi="Bookman Old Style" w:cs="Times New Roman"/>
          <w:sz w:val="24"/>
          <w:szCs w:val="24"/>
          <w:lang w:eastAsia="es-AR"/>
        </w:rPr>
        <w:lastRenderedPageBreak/>
        <w:t xml:space="preserve">Posición que tiene su raíz en la profunda confrontación entre oligarquías financieras en EEUU, la </w:t>
      </w:r>
      <w:proofErr w:type="spellStart"/>
      <w:r w:rsidR="007E7852" w:rsidRPr="00B509FF">
        <w:rPr>
          <w:rFonts w:ascii="Bookman Old Style" w:eastAsia="Times New Roman" w:hAnsi="Bookman Old Style" w:cs="Times New Roman"/>
          <w:sz w:val="24"/>
          <w:szCs w:val="24"/>
          <w:lang w:eastAsia="es-AR"/>
        </w:rPr>
        <w:t>Continentalista</w:t>
      </w:r>
      <w:proofErr w:type="spellEnd"/>
      <w:r w:rsidR="007E7852" w:rsidRPr="00B509FF">
        <w:rPr>
          <w:rFonts w:ascii="Bookman Old Style" w:eastAsia="Times New Roman" w:hAnsi="Bookman Old Style" w:cs="Times New Roman"/>
          <w:sz w:val="24"/>
          <w:szCs w:val="24"/>
          <w:lang w:eastAsia="es-AR"/>
        </w:rPr>
        <w:t xml:space="preserve"> unipolar de Texas-Oklahoma-Florida, a la cual se suma el </w:t>
      </w:r>
      <w:proofErr w:type="spellStart"/>
      <w:r w:rsidR="007E7852" w:rsidRPr="00B509FF">
        <w:rPr>
          <w:rFonts w:ascii="Bookman Old Style" w:eastAsia="Times New Roman" w:hAnsi="Bookman Old Style" w:cs="Times New Roman"/>
          <w:sz w:val="24"/>
          <w:szCs w:val="24"/>
          <w:lang w:eastAsia="es-AR"/>
        </w:rPr>
        <w:t>Trumpismo</w:t>
      </w:r>
      <w:proofErr w:type="spellEnd"/>
      <w:r w:rsidR="007E7852" w:rsidRPr="00B509FF">
        <w:rPr>
          <w:rFonts w:ascii="Bookman Old Style" w:eastAsia="Times New Roman" w:hAnsi="Bookman Old Style" w:cs="Times New Roman"/>
          <w:sz w:val="24"/>
          <w:szCs w:val="24"/>
          <w:lang w:eastAsia="es-AR"/>
        </w:rPr>
        <w:t xml:space="preserve">, enfrentada a la </w:t>
      </w:r>
      <w:proofErr w:type="spellStart"/>
      <w:r w:rsidR="007E7852" w:rsidRPr="00B509FF">
        <w:rPr>
          <w:rFonts w:ascii="Bookman Old Style" w:eastAsia="Times New Roman" w:hAnsi="Bookman Old Style" w:cs="Times New Roman"/>
          <w:sz w:val="24"/>
          <w:szCs w:val="24"/>
          <w:lang w:eastAsia="es-AR"/>
        </w:rPr>
        <w:t>Globalista</w:t>
      </w:r>
      <w:proofErr w:type="spellEnd"/>
      <w:r w:rsidR="007E7852" w:rsidRPr="00B509FF">
        <w:rPr>
          <w:rFonts w:ascii="Bookman Old Style" w:eastAsia="Times New Roman" w:hAnsi="Bookman Old Style" w:cs="Times New Roman"/>
          <w:sz w:val="24"/>
          <w:szCs w:val="24"/>
          <w:lang w:eastAsia="es-AR"/>
        </w:rPr>
        <w:t xml:space="preserve"> (Nueva York-San Francisco</w:t>
      </w:r>
      <w:r w:rsidR="00164C57">
        <w:rPr>
          <w:rFonts w:ascii="Bookman Old Style" w:eastAsia="Times New Roman" w:hAnsi="Bookman Old Style" w:cs="Times New Roman"/>
          <w:sz w:val="24"/>
          <w:szCs w:val="24"/>
          <w:lang w:eastAsia="es-AR"/>
        </w:rPr>
        <w:t>-Boston</w:t>
      </w:r>
      <w:r w:rsidR="007E7852" w:rsidRPr="00B509FF">
        <w:rPr>
          <w:rFonts w:ascii="Bookman Old Style" w:eastAsia="Times New Roman" w:hAnsi="Bookman Old Style" w:cs="Times New Roman"/>
          <w:sz w:val="24"/>
          <w:szCs w:val="24"/>
          <w:lang w:eastAsia="es-AR"/>
        </w:rPr>
        <w:t>).</w:t>
      </w:r>
      <w:r w:rsidR="007E7852">
        <w:rPr>
          <w:rFonts w:ascii="Bookman Old Style" w:eastAsia="Times New Roman" w:hAnsi="Bookman Old Style" w:cs="Times New Roman"/>
          <w:sz w:val="24"/>
          <w:szCs w:val="24"/>
          <w:lang w:eastAsia="es-AR"/>
        </w:rPr>
        <w:t xml:space="preserve"> </w:t>
      </w:r>
    </w:p>
    <w:p w:rsidR="00247F91" w:rsidRPr="00247F91" w:rsidRDefault="00247F91" w:rsidP="00247F91">
      <w:pPr>
        <w:spacing w:before="60" w:after="180"/>
        <w:jc w:val="both"/>
        <w:rPr>
          <w:rFonts w:ascii="Bookman Old Style" w:eastAsia="Times New Roman" w:hAnsi="Bookman Old Style" w:cs="Times New Roman"/>
          <w:sz w:val="24"/>
          <w:szCs w:val="24"/>
          <w:lang w:eastAsia="es-CR"/>
        </w:rPr>
      </w:pPr>
      <w:r w:rsidRPr="00247F91">
        <w:rPr>
          <w:rFonts w:ascii="Bookman Old Style" w:eastAsia="Times New Roman" w:hAnsi="Bookman Old Style" w:cs="Times New Roman"/>
          <w:sz w:val="24"/>
          <w:szCs w:val="24"/>
          <w:lang w:eastAsia="es-CR"/>
        </w:rPr>
        <w:t xml:space="preserve">El presidente estadounidense </w:t>
      </w:r>
      <w:proofErr w:type="spellStart"/>
      <w:r w:rsidRPr="00247F91">
        <w:rPr>
          <w:rFonts w:ascii="Bookman Old Style" w:eastAsia="Times New Roman" w:hAnsi="Bookman Old Style" w:cs="Times New Roman"/>
          <w:i/>
          <w:sz w:val="24"/>
          <w:szCs w:val="24"/>
          <w:lang w:eastAsia="es-CR"/>
        </w:rPr>
        <w:t>Joe</w:t>
      </w:r>
      <w:proofErr w:type="spellEnd"/>
      <w:r w:rsidRPr="00247F91">
        <w:rPr>
          <w:rFonts w:ascii="Bookman Old Style" w:eastAsia="Times New Roman" w:hAnsi="Bookman Old Style" w:cs="Times New Roman"/>
          <w:i/>
          <w:sz w:val="24"/>
          <w:szCs w:val="24"/>
          <w:lang w:eastAsia="es-CR"/>
        </w:rPr>
        <w:t xml:space="preserve"> </w:t>
      </w:r>
      <w:proofErr w:type="spellStart"/>
      <w:r w:rsidRPr="00247F91">
        <w:rPr>
          <w:rFonts w:ascii="Bookman Old Style" w:eastAsia="Times New Roman" w:hAnsi="Bookman Old Style" w:cs="Times New Roman"/>
          <w:i/>
          <w:sz w:val="24"/>
          <w:szCs w:val="24"/>
          <w:lang w:eastAsia="es-CR"/>
        </w:rPr>
        <w:t>Biden</w:t>
      </w:r>
      <w:proofErr w:type="spellEnd"/>
      <w:r w:rsidRPr="00247F91">
        <w:rPr>
          <w:rFonts w:ascii="Bookman Old Style" w:eastAsia="Times New Roman" w:hAnsi="Bookman Old Style" w:cs="Times New Roman"/>
          <w:i/>
          <w:sz w:val="24"/>
          <w:szCs w:val="24"/>
          <w:lang w:eastAsia="es-CR"/>
        </w:rPr>
        <w:t xml:space="preserve"> evadió “responder”, </w:t>
      </w:r>
      <w:r w:rsidRPr="00247F91">
        <w:rPr>
          <w:rFonts w:ascii="Bookman Old Style" w:eastAsia="Times New Roman" w:hAnsi="Bookman Old Style" w:cs="Times New Roman"/>
          <w:sz w:val="24"/>
          <w:szCs w:val="24"/>
          <w:lang w:eastAsia="es-CR"/>
        </w:rPr>
        <w:t xml:space="preserve">el 30 de diciembre de 2021, </w:t>
      </w:r>
      <w:r w:rsidRPr="00247F91">
        <w:rPr>
          <w:rFonts w:ascii="Bookman Old Style" w:eastAsia="Times New Roman" w:hAnsi="Bookman Old Style" w:cs="Times New Roman"/>
          <w:i/>
          <w:sz w:val="24"/>
          <w:szCs w:val="24"/>
          <w:lang w:eastAsia="es-CR"/>
        </w:rPr>
        <w:t xml:space="preserve">a la proposición rusa de firmar un </w:t>
      </w:r>
      <w:r w:rsidRPr="00247F91">
        <w:rPr>
          <w:rFonts w:ascii="Times New Roman" w:eastAsia="Times New Roman" w:hAnsi="Times New Roman" w:cs="Times New Roman"/>
          <w:i/>
          <w:sz w:val="24"/>
          <w:szCs w:val="24"/>
          <w:lang w:eastAsia="es-CR"/>
        </w:rPr>
        <w:t>‎</w:t>
      </w:r>
      <w:r w:rsidRPr="00247F91">
        <w:rPr>
          <w:rFonts w:ascii="Bookman Old Style" w:eastAsia="Times New Roman" w:hAnsi="Bookman Old Style" w:cs="Times New Roman"/>
          <w:i/>
          <w:sz w:val="24"/>
          <w:szCs w:val="24"/>
          <w:lang w:eastAsia="es-CR"/>
        </w:rPr>
        <w:t>tratado bilateral</w:t>
      </w:r>
      <w:r w:rsidR="007E7852" w:rsidRPr="007E7852">
        <w:t xml:space="preserve"> </w:t>
      </w:r>
      <w:r w:rsidR="007E7852" w:rsidRPr="007E7852">
        <w:rPr>
          <w:rFonts w:ascii="Bookman Old Style" w:eastAsia="Times New Roman" w:hAnsi="Bookman Old Style" w:cs="Times New Roman"/>
          <w:i/>
          <w:sz w:val="24"/>
          <w:szCs w:val="24"/>
          <w:lang w:eastAsia="es-CR"/>
        </w:rPr>
        <w:t>para garantizar la paz</w:t>
      </w:r>
      <w:r w:rsidRPr="007E7852">
        <w:rPr>
          <w:rFonts w:ascii="Bookman Old Style" w:eastAsia="Times New Roman" w:hAnsi="Bookman Old Style" w:cs="Times New Roman"/>
          <w:i/>
          <w:sz w:val="24"/>
          <w:szCs w:val="24"/>
          <w:lang w:eastAsia="es-CR"/>
        </w:rPr>
        <w:t>,</w:t>
      </w:r>
      <w:r w:rsidRPr="00247F91">
        <w:rPr>
          <w:rFonts w:ascii="Bookman Old Style" w:eastAsia="Times New Roman" w:hAnsi="Bookman Old Style" w:cs="Times New Roman"/>
          <w:i/>
          <w:sz w:val="24"/>
          <w:szCs w:val="24"/>
          <w:lang w:eastAsia="es-CR"/>
        </w:rPr>
        <w:t xml:space="preserve"> mediante el estricto respeto de la Carta de la ONU</w:t>
      </w:r>
      <w:r w:rsidRPr="00247F91">
        <w:rPr>
          <w:rFonts w:ascii="Times New Roman" w:eastAsia="Times New Roman" w:hAnsi="Times New Roman" w:cs="Times New Roman"/>
          <w:i/>
          <w:sz w:val="24"/>
          <w:szCs w:val="24"/>
          <w:lang w:eastAsia="es-CR"/>
        </w:rPr>
        <w:t>‎‎</w:t>
      </w:r>
      <w:r w:rsidRPr="00247F91">
        <w:rPr>
          <w:rFonts w:ascii="Bookman Old Style" w:eastAsia="Times New Roman" w:hAnsi="Bookman Old Style" w:cs="Times New Roman"/>
          <w:i/>
          <w:sz w:val="24"/>
          <w:szCs w:val="24"/>
          <w:lang w:eastAsia="es-CR"/>
        </w:rPr>
        <w:t xml:space="preserve"> y el igualmente estricto respeto </w:t>
      </w:r>
      <w:r w:rsidR="00C41EAF">
        <w:rPr>
          <w:rFonts w:ascii="Bookman Old Style" w:eastAsia="Times New Roman" w:hAnsi="Bookman Old Style" w:cs="Times New Roman"/>
          <w:i/>
          <w:sz w:val="24"/>
          <w:szCs w:val="24"/>
          <w:lang w:eastAsia="es-CR"/>
        </w:rPr>
        <w:t>a</w:t>
      </w:r>
      <w:r w:rsidRPr="00247F91">
        <w:rPr>
          <w:rFonts w:ascii="Bookman Old Style" w:eastAsia="Times New Roman" w:hAnsi="Bookman Old Style" w:cs="Times New Roman"/>
          <w:i/>
          <w:sz w:val="24"/>
          <w:szCs w:val="24"/>
          <w:lang w:eastAsia="es-CR"/>
        </w:rPr>
        <w:t xml:space="preserve"> la palabra </w:t>
      </w:r>
      <w:r w:rsidRPr="00247F91">
        <w:rPr>
          <w:rFonts w:ascii="Times New Roman" w:eastAsia="Times New Roman" w:hAnsi="Times New Roman" w:cs="Times New Roman"/>
          <w:i/>
          <w:sz w:val="24"/>
          <w:szCs w:val="24"/>
          <w:lang w:eastAsia="es-CR"/>
        </w:rPr>
        <w:t>‎</w:t>
      </w:r>
      <w:r w:rsidRPr="00247F91">
        <w:rPr>
          <w:rFonts w:ascii="Bookman Old Style" w:eastAsia="Times New Roman" w:hAnsi="Bookman Old Style" w:cs="Times New Roman"/>
          <w:i/>
          <w:sz w:val="24"/>
          <w:szCs w:val="24"/>
          <w:lang w:eastAsia="es-CR"/>
        </w:rPr>
        <w:t>dada</w:t>
      </w:r>
      <w:r w:rsidR="00632939">
        <w:rPr>
          <w:rFonts w:ascii="Bookman Old Style" w:eastAsia="Times New Roman" w:hAnsi="Bookman Old Style" w:cs="Times New Roman"/>
          <w:i/>
          <w:sz w:val="24"/>
          <w:szCs w:val="24"/>
          <w:lang w:eastAsia="es-CR"/>
        </w:rPr>
        <w:t>,</w:t>
      </w:r>
      <w:r w:rsidRPr="00247F91">
        <w:rPr>
          <w:rFonts w:ascii="Bookman Old Style" w:eastAsia="Times New Roman" w:hAnsi="Bookman Old Style" w:cs="Times New Roman"/>
          <w:i/>
          <w:sz w:val="24"/>
          <w:szCs w:val="24"/>
          <w:lang w:eastAsia="es-CR"/>
        </w:rPr>
        <w:t xml:space="preserve"> </w:t>
      </w:r>
      <w:r w:rsidR="00C41EAF">
        <w:rPr>
          <w:rFonts w:ascii="Bookman Old Style" w:eastAsia="Times New Roman" w:hAnsi="Bookman Old Style" w:cs="Times New Roman"/>
          <w:sz w:val="24"/>
          <w:szCs w:val="24"/>
          <w:lang w:eastAsia="es-CR"/>
        </w:rPr>
        <w:t>durante un</w:t>
      </w:r>
      <w:r w:rsidRPr="00247F91">
        <w:rPr>
          <w:rFonts w:ascii="Bookman Old Style" w:eastAsia="Times New Roman" w:hAnsi="Bookman Old Style" w:cs="Times New Roman"/>
          <w:sz w:val="24"/>
          <w:szCs w:val="24"/>
          <w:lang w:eastAsia="es-CR"/>
        </w:rPr>
        <w:t xml:space="preserve">a </w:t>
      </w:r>
      <w:r w:rsidRPr="00247F91">
        <w:rPr>
          <w:rFonts w:ascii="Times New Roman" w:eastAsia="Times New Roman" w:hAnsi="Times New Roman" w:cs="Times New Roman"/>
          <w:sz w:val="24"/>
          <w:szCs w:val="24"/>
          <w:lang w:eastAsia="es-CR"/>
        </w:rPr>
        <w:t>‎</w:t>
      </w:r>
      <w:r w:rsidRPr="00247F91">
        <w:rPr>
          <w:rFonts w:ascii="Bookman Old Style" w:eastAsia="Times New Roman" w:hAnsi="Bookman Old Style" w:cs="Times New Roman"/>
          <w:sz w:val="24"/>
          <w:szCs w:val="24"/>
          <w:lang w:eastAsia="es-CR"/>
        </w:rPr>
        <w:t>conversaci</w:t>
      </w:r>
      <w:r w:rsidRPr="00247F91">
        <w:rPr>
          <w:rFonts w:ascii="Bookman Old Style" w:eastAsia="Times New Roman" w:hAnsi="Bookman Old Style" w:cs="Bookman Old Style"/>
          <w:sz w:val="24"/>
          <w:szCs w:val="24"/>
          <w:lang w:eastAsia="es-CR"/>
        </w:rPr>
        <w:t>ó</w:t>
      </w:r>
      <w:r w:rsidRPr="00247F91">
        <w:rPr>
          <w:rFonts w:ascii="Bookman Old Style" w:eastAsia="Times New Roman" w:hAnsi="Bookman Old Style" w:cs="Times New Roman"/>
          <w:sz w:val="24"/>
          <w:szCs w:val="24"/>
          <w:lang w:eastAsia="es-CR"/>
        </w:rPr>
        <w:t>n telef</w:t>
      </w:r>
      <w:r w:rsidRPr="00247F91">
        <w:rPr>
          <w:rFonts w:ascii="Bookman Old Style" w:eastAsia="Times New Roman" w:hAnsi="Bookman Old Style" w:cs="Bookman Old Style"/>
          <w:sz w:val="24"/>
          <w:szCs w:val="24"/>
          <w:lang w:eastAsia="es-CR"/>
        </w:rPr>
        <w:t>ó</w:t>
      </w:r>
      <w:r w:rsidRPr="00247F91">
        <w:rPr>
          <w:rFonts w:ascii="Bookman Old Style" w:eastAsia="Times New Roman" w:hAnsi="Bookman Old Style" w:cs="Times New Roman"/>
          <w:sz w:val="24"/>
          <w:szCs w:val="24"/>
          <w:lang w:eastAsia="es-CR"/>
        </w:rPr>
        <w:t>nica con el</w:t>
      </w:r>
      <w:r w:rsidRPr="00247F91">
        <w:rPr>
          <w:rFonts w:ascii="Bookman Old Style" w:eastAsia="Times New Roman" w:hAnsi="Bookman Old Style" w:cs="Bookman Old Style"/>
          <w:sz w:val="24"/>
          <w:szCs w:val="24"/>
          <w:lang w:eastAsia="es-CR"/>
        </w:rPr>
        <w:t> </w:t>
      </w:r>
      <w:r w:rsidRPr="00247F91">
        <w:rPr>
          <w:rFonts w:ascii="Bookman Old Style" w:eastAsia="Times New Roman" w:hAnsi="Bookman Old Style" w:cs="Times New Roman"/>
          <w:sz w:val="24"/>
          <w:szCs w:val="24"/>
          <w:lang w:eastAsia="es-CR"/>
        </w:rPr>
        <w:t xml:space="preserve">presidente Vladimir Putin. </w:t>
      </w:r>
      <w:r w:rsidR="00C41EAF">
        <w:rPr>
          <w:rFonts w:ascii="Bookman Old Style" w:eastAsia="Times New Roman" w:hAnsi="Bookman Old Style" w:cs="Times New Roman"/>
          <w:bCs/>
          <w:iCs/>
          <w:sz w:val="24"/>
          <w:szCs w:val="24"/>
          <w:lang w:eastAsia="es-CR"/>
        </w:rPr>
        <w:t>Luego, lo que</w:t>
      </w:r>
      <w:r w:rsidRPr="00247F91">
        <w:rPr>
          <w:rFonts w:ascii="Bookman Old Style" w:eastAsia="Times New Roman" w:hAnsi="Bookman Old Style" w:cs="Times New Roman"/>
          <w:bCs/>
          <w:iCs/>
          <w:sz w:val="24"/>
          <w:szCs w:val="24"/>
          <w:lang w:eastAsia="es-CR"/>
        </w:rPr>
        <w:t xml:space="preserve"> sucedió</w:t>
      </w:r>
      <w:r w:rsidR="007E7852">
        <w:rPr>
          <w:rFonts w:ascii="Bookman Old Style" w:eastAsia="Times New Roman" w:hAnsi="Bookman Old Style" w:cs="Times New Roman"/>
          <w:bCs/>
          <w:iCs/>
          <w:sz w:val="24"/>
          <w:szCs w:val="24"/>
          <w:lang w:eastAsia="es-CR"/>
        </w:rPr>
        <w:t xml:space="preserve"> el 12 de enero</w:t>
      </w:r>
      <w:r w:rsidRPr="00247F91">
        <w:rPr>
          <w:rFonts w:ascii="Bookman Old Style" w:eastAsia="Times New Roman" w:hAnsi="Bookman Old Style" w:cs="Times New Roman"/>
          <w:bCs/>
          <w:iCs/>
          <w:sz w:val="24"/>
          <w:szCs w:val="24"/>
          <w:lang w:eastAsia="es-CR"/>
        </w:rPr>
        <w:t xml:space="preserve"> </w:t>
      </w:r>
      <w:r w:rsidR="00C41EAF">
        <w:rPr>
          <w:rFonts w:ascii="Bookman Old Style" w:eastAsia="Times New Roman" w:hAnsi="Bookman Old Style" w:cs="Times New Roman"/>
          <w:bCs/>
          <w:iCs/>
          <w:sz w:val="24"/>
          <w:szCs w:val="24"/>
          <w:lang w:eastAsia="es-CR"/>
        </w:rPr>
        <w:t xml:space="preserve">de 2022 </w:t>
      </w:r>
      <w:r w:rsidRPr="00247F91">
        <w:rPr>
          <w:rFonts w:ascii="Bookman Old Style" w:eastAsia="Times New Roman" w:hAnsi="Bookman Old Style" w:cs="Times New Roman"/>
          <w:bCs/>
          <w:iCs/>
          <w:sz w:val="24"/>
          <w:szCs w:val="24"/>
          <w:lang w:eastAsia="es-CR"/>
        </w:rPr>
        <w:t xml:space="preserve">en Kazajistán </w:t>
      </w:r>
      <w:r w:rsidRPr="007E7852">
        <w:rPr>
          <w:rFonts w:ascii="Bookman Old Style" w:eastAsia="Times New Roman" w:hAnsi="Bookman Old Style" w:cs="Times New Roman"/>
          <w:bCs/>
          <w:i/>
          <w:iCs/>
          <w:szCs w:val="24"/>
          <w:lang w:eastAsia="es-CR"/>
        </w:rPr>
        <w:t>(territorio geográfico extenso situado entre Rusia-China)</w:t>
      </w:r>
      <w:r w:rsidR="00C41EAF">
        <w:rPr>
          <w:rFonts w:ascii="Bookman Old Style" w:eastAsia="Times New Roman" w:hAnsi="Bookman Old Style" w:cs="Times New Roman"/>
          <w:bCs/>
          <w:i/>
          <w:iCs/>
          <w:szCs w:val="24"/>
          <w:lang w:eastAsia="es-CR"/>
        </w:rPr>
        <w:t>,</w:t>
      </w:r>
      <w:r w:rsidRPr="007E7852">
        <w:rPr>
          <w:rFonts w:ascii="Bookman Old Style" w:eastAsia="Times New Roman" w:hAnsi="Bookman Old Style" w:cs="Times New Roman"/>
          <w:bCs/>
          <w:iCs/>
          <w:szCs w:val="24"/>
          <w:lang w:eastAsia="es-CR"/>
        </w:rPr>
        <w:t xml:space="preserve"> </w:t>
      </w:r>
      <w:r w:rsidR="00F31392">
        <w:rPr>
          <w:rFonts w:ascii="Bookman Old Style" w:eastAsia="Times New Roman" w:hAnsi="Bookman Old Style" w:cs="Times New Roman"/>
          <w:bCs/>
          <w:iCs/>
          <w:sz w:val="24"/>
          <w:szCs w:val="24"/>
          <w:lang w:eastAsia="es-CR"/>
        </w:rPr>
        <w:t>se pareció</w:t>
      </w:r>
      <w:r w:rsidRPr="00247F91">
        <w:rPr>
          <w:rFonts w:ascii="Bookman Old Style" w:eastAsia="Times New Roman" w:hAnsi="Bookman Old Style" w:cs="Times New Roman"/>
          <w:bCs/>
          <w:iCs/>
          <w:sz w:val="24"/>
          <w:szCs w:val="24"/>
          <w:lang w:eastAsia="es-CR"/>
        </w:rPr>
        <w:t xml:space="preserve"> a </w:t>
      </w:r>
      <w:r w:rsidR="00C41EAF">
        <w:rPr>
          <w:rFonts w:ascii="Bookman Old Style" w:eastAsia="Times New Roman" w:hAnsi="Bookman Old Style" w:cs="Times New Roman"/>
          <w:bCs/>
          <w:iCs/>
          <w:sz w:val="24"/>
          <w:szCs w:val="24"/>
          <w:lang w:eastAsia="es-CR"/>
        </w:rPr>
        <w:t>un intento de “golpe de estado”</w:t>
      </w:r>
      <w:r w:rsidR="00F31392">
        <w:rPr>
          <w:rFonts w:ascii="Bookman Old Style" w:eastAsia="Times New Roman" w:hAnsi="Bookman Old Style" w:cs="Times New Roman"/>
          <w:bCs/>
          <w:iCs/>
          <w:sz w:val="24"/>
          <w:szCs w:val="24"/>
          <w:lang w:eastAsia="es-CR"/>
        </w:rPr>
        <w:t xml:space="preserve"> </w:t>
      </w:r>
      <w:r w:rsidRPr="00247F91">
        <w:rPr>
          <w:rFonts w:ascii="Bookman Old Style" w:eastAsia="Times New Roman" w:hAnsi="Bookman Old Style" w:cs="Times New Roman"/>
          <w:bCs/>
          <w:iCs/>
          <w:sz w:val="24"/>
          <w:szCs w:val="24"/>
          <w:lang w:eastAsia="es-CR"/>
        </w:rPr>
        <w:t xml:space="preserve">liderado por </w:t>
      </w:r>
      <w:r w:rsidR="00F31392">
        <w:rPr>
          <w:rFonts w:ascii="Bookman Old Style" w:eastAsia="Times New Roman" w:hAnsi="Bookman Old Style" w:cs="Times New Roman"/>
          <w:bCs/>
          <w:iCs/>
          <w:sz w:val="24"/>
          <w:szCs w:val="24"/>
          <w:lang w:eastAsia="es-CR"/>
        </w:rPr>
        <w:t>la OTAN-</w:t>
      </w:r>
      <w:proofErr w:type="spellStart"/>
      <w:r w:rsidR="00F31392">
        <w:rPr>
          <w:rFonts w:ascii="Bookman Old Style" w:eastAsia="Times New Roman" w:hAnsi="Bookman Old Style" w:cs="Times New Roman"/>
          <w:bCs/>
          <w:iCs/>
          <w:sz w:val="24"/>
          <w:szCs w:val="24"/>
          <w:lang w:eastAsia="es-CR"/>
        </w:rPr>
        <w:t>Globalista</w:t>
      </w:r>
      <w:proofErr w:type="spellEnd"/>
      <w:r w:rsidR="00632939">
        <w:rPr>
          <w:rFonts w:ascii="Bookman Old Style" w:eastAsia="Times New Roman" w:hAnsi="Bookman Old Style" w:cs="Times New Roman"/>
          <w:bCs/>
          <w:iCs/>
          <w:sz w:val="24"/>
          <w:szCs w:val="24"/>
          <w:lang w:eastAsia="es-CR"/>
        </w:rPr>
        <w:t xml:space="preserve">, </w:t>
      </w:r>
      <w:r w:rsidR="00632939" w:rsidRPr="00632939">
        <w:rPr>
          <w:rFonts w:ascii="Bookman Old Style" w:eastAsia="Times New Roman" w:hAnsi="Bookman Old Style" w:cs="Times New Roman"/>
          <w:bCs/>
          <w:iCs/>
          <w:sz w:val="24"/>
          <w:szCs w:val="24"/>
          <w:lang w:eastAsia="es-CR"/>
        </w:rPr>
        <w:t>bajo el f</w:t>
      </w:r>
      <w:r w:rsidR="00632939">
        <w:rPr>
          <w:rFonts w:ascii="Bookman Old Style" w:eastAsia="Times New Roman" w:hAnsi="Bookman Old Style" w:cs="Times New Roman"/>
          <w:bCs/>
          <w:iCs/>
          <w:sz w:val="24"/>
          <w:szCs w:val="24"/>
          <w:lang w:eastAsia="es-CR"/>
        </w:rPr>
        <w:t>ormato de Revolución de Colores</w:t>
      </w:r>
      <w:r w:rsidR="00F31392">
        <w:rPr>
          <w:rFonts w:ascii="Bookman Old Style" w:eastAsia="Times New Roman" w:hAnsi="Bookman Old Style" w:cs="Times New Roman"/>
          <w:bCs/>
          <w:iCs/>
          <w:sz w:val="24"/>
          <w:szCs w:val="24"/>
          <w:lang w:eastAsia="es-CR"/>
        </w:rPr>
        <w:t>. Donde, todo indicaba que</w:t>
      </w:r>
      <w:r w:rsidR="007E7852">
        <w:rPr>
          <w:rFonts w:ascii="Bookman Old Style" w:eastAsia="Times New Roman" w:hAnsi="Bookman Old Style" w:cs="Times New Roman"/>
          <w:bCs/>
          <w:iCs/>
          <w:sz w:val="24"/>
          <w:szCs w:val="24"/>
          <w:lang w:eastAsia="es-CR"/>
        </w:rPr>
        <w:t xml:space="preserve"> </w:t>
      </w:r>
      <w:r w:rsidRPr="00247F91">
        <w:rPr>
          <w:rFonts w:ascii="Bookman Old Style" w:eastAsia="Times New Roman" w:hAnsi="Bookman Old Style" w:cs="Times New Roman"/>
          <w:bCs/>
          <w:iCs/>
          <w:sz w:val="24"/>
          <w:szCs w:val="24"/>
          <w:lang w:eastAsia="es-CR"/>
        </w:rPr>
        <w:t>venía siendo construido desde hace largo tiempo</w:t>
      </w:r>
      <w:r w:rsidR="007E7852">
        <w:rPr>
          <w:rFonts w:ascii="Bookman Old Style" w:eastAsia="Times New Roman" w:hAnsi="Bookman Old Style" w:cs="Times New Roman"/>
          <w:bCs/>
          <w:iCs/>
          <w:sz w:val="24"/>
          <w:szCs w:val="24"/>
          <w:lang w:eastAsia="es-CR"/>
        </w:rPr>
        <w:t xml:space="preserve"> por Victoria </w:t>
      </w:r>
      <w:proofErr w:type="spellStart"/>
      <w:r w:rsidR="007E7852">
        <w:rPr>
          <w:rFonts w:ascii="Bookman Old Style" w:eastAsia="Times New Roman" w:hAnsi="Bookman Old Style" w:cs="Times New Roman"/>
          <w:bCs/>
          <w:iCs/>
          <w:sz w:val="24"/>
          <w:szCs w:val="24"/>
          <w:lang w:eastAsia="es-CR"/>
        </w:rPr>
        <w:t>Nuland</w:t>
      </w:r>
      <w:proofErr w:type="spellEnd"/>
      <w:r w:rsidR="007E7852">
        <w:rPr>
          <w:rFonts w:ascii="Bookman Old Style" w:eastAsia="Times New Roman" w:hAnsi="Bookman Old Style" w:cs="Times New Roman"/>
          <w:bCs/>
          <w:iCs/>
          <w:sz w:val="24"/>
          <w:szCs w:val="24"/>
          <w:lang w:eastAsia="es-CR"/>
        </w:rPr>
        <w:t xml:space="preserve"> y la OTAN</w:t>
      </w:r>
      <w:r w:rsidR="00632939">
        <w:rPr>
          <w:rFonts w:ascii="Bookman Old Style" w:eastAsia="Times New Roman" w:hAnsi="Bookman Old Style" w:cs="Times New Roman"/>
          <w:bCs/>
          <w:iCs/>
          <w:sz w:val="24"/>
          <w:szCs w:val="24"/>
          <w:lang w:eastAsia="es-CR"/>
        </w:rPr>
        <w:t>,</w:t>
      </w:r>
      <w:r w:rsidR="007E7852">
        <w:rPr>
          <w:rFonts w:ascii="Bookman Old Style" w:eastAsia="Times New Roman" w:hAnsi="Bookman Old Style" w:cs="Times New Roman"/>
          <w:bCs/>
          <w:iCs/>
          <w:sz w:val="24"/>
          <w:szCs w:val="24"/>
          <w:lang w:eastAsia="es-CR"/>
        </w:rPr>
        <w:t xml:space="preserve"> para </w:t>
      </w:r>
      <w:r w:rsidR="00164C57">
        <w:rPr>
          <w:rFonts w:ascii="Bookman Old Style" w:eastAsia="Times New Roman" w:hAnsi="Bookman Old Style" w:cs="Times New Roman"/>
          <w:bCs/>
          <w:iCs/>
          <w:sz w:val="24"/>
          <w:szCs w:val="24"/>
          <w:lang w:eastAsia="es-CR"/>
        </w:rPr>
        <w:t xml:space="preserve">poder </w:t>
      </w:r>
      <w:r w:rsidR="00632939">
        <w:rPr>
          <w:rFonts w:ascii="Bookman Old Style" w:eastAsia="Times New Roman" w:hAnsi="Bookman Old Style" w:cs="Times New Roman"/>
          <w:bCs/>
          <w:iCs/>
          <w:sz w:val="24"/>
          <w:szCs w:val="24"/>
          <w:lang w:eastAsia="es-CR"/>
        </w:rPr>
        <w:t xml:space="preserve">cercar y </w:t>
      </w:r>
      <w:r w:rsidR="007E7852">
        <w:rPr>
          <w:rFonts w:ascii="Bookman Old Style" w:eastAsia="Times New Roman" w:hAnsi="Bookman Old Style" w:cs="Times New Roman"/>
          <w:bCs/>
          <w:iCs/>
          <w:sz w:val="24"/>
          <w:szCs w:val="24"/>
          <w:lang w:eastAsia="es-CR"/>
        </w:rPr>
        <w:t xml:space="preserve">asegurar el </w:t>
      </w:r>
      <w:proofErr w:type="spellStart"/>
      <w:r w:rsidR="007E7852" w:rsidRPr="00164C57">
        <w:rPr>
          <w:rFonts w:ascii="Bookman Old Style" w:eastAsia="Times New Roman" w:hAnsi="Bookman Old Style" w:cs="Times New Roman"/>
          <w:bCs/>
          <w:i/>
          <w:iCs/>
          <w:sz w:val="24"/>
          <w:szCs w:val="24"/>
          <w:lang w:eastAsia="es-CR"/>
        </w:rPr>
        <w:t>Fi</w:t>
      </w:r>
      <w:r w:rsidR="00B509FF" w:rsidRPr="00164C57">
        <w:rPr>
          <w:rFonts w:ascii="Bookman Old Style" w:eastAsia="Times New Roman" w:hAnsi="Bookman Old Style" w:cs="Times New Roman"/>
          <w:bCs/>
          <w:i/>
          <w:iCs/>
          <w:sz w:val="24"/>
          <w:szCs w:val="24"/>
          <w:lang w:eastAsia="es-CR"/>
        </w:rPr>
        <w:t>rst</w:t>
      </w:r>
      <w:proofErr w:type="spellEnd"/>
      <w:r w:rsidR="00B509FF" w:rsidRPr="00164C57">
        <w:rPr>
          <w:rFonts w:ascii="Bookman Old Style" w:eastAsia="Times New Roman" w:hAnsi="Bookman Old Style" w:cs="Times New Roman"/>
          <w:bCs/>
          <w:i/>
          <w:iCs/>
          <w:sz w:val="24"/>
          <w:szCs w:val="24"/>
          <w:lang w:eastAsia="es-CR"/>
        </w:rPr>
        <w:t xml:space="preserve"> Nuclear</w:t>
      </w:r>
      <w:r w:rsidR="00632939">
        <w:rPr>
          <w:rStyle w:val="Refdenotaalpie"/>
          <w:rFonts w:ascii="Bookman Old Style" w:eastAsia="Times New Roman" w:hAnsi="Bookman Old Style" w:cs="Times New Roman"/>
          <w:bCs/>
          <w:i/>
          <w:iCs/>
          <w:sz w:val="24"/>
          <w:szCs w:val="24"/>
          <w:lang w:eastAsia="es-CR"/>
        </w:rPr>
        <w:footnoteReference w:id="11"/>
      </w:r>
      <w:r w:rsidR="00B509FF" w:rsidRPr="00164C57">
        <w:rPr>
          <w:rFonts w:ascii="Bookman Old Style" w:eastAsia="Times New Roman" w:hAnsi="Bookman Old Style" w:cs="Times New Roman"/>
          <w:bCs/>
          <w:i/>
          <w:iCs/>
          <w:sz w:val="24"/>
          <w:szCs w:val="24"/>
          <w:lang w:eastAsia="es-CR"/>
        </w:rPr>
        <w:t xml:space="preserve"> </w:t>
      </w:r>
      <w:r w:rsidR="007E7852" w:rsidRPr="00164C57">
        <w:rPr>
          <w:rFonts w:ascii="Bookman Old Style" w:eastAsia="Times New Roman" w:hAnsi="Bookman Old Style" w:cs="Times New Roman"/>
          <w:bCs/>
          <w:i/>
          <w:iCs/>
          <w:sz w:val="24"/>
          <w:szCs w:val="24"/>
          <w:lang w:eastAsia="es-CR"/>
        </w:rPr>
        <w:t>Strike</w:t>
      </w:r>
      <w:r w:rsidR="007E7852">
        <w:rPr>
          <w:rFonts w:ascii="Bookman Old Style" w:eastAsia="Times New Roman" w:hAnsi="Bookman Old Style" w:cs="Times New Roman"/>
          <w:bCs/>
          <w:iCs/>
          <w:sz w:val="24"/>
          <w:szCs w:val="24"/>
          <w:lang w:eastAsia="es-CR"/>
        </w:rPr>
        <w:t xml:space="preserve"> contra Rusia</w:t>
      </w:r>
      <w:r w:rsidRPr="00247F91">
        <w:rPr>
          <w:rFonts w:ascii="Bookman Old Style" w:eastAsia="Times New Roman" w:hAnsi="Bookman Old Style" w:cs="Times New Roman"/>
          <w:bCs/>
          <w:iCs/>
          <w:sz w:val="24"/>
          <w:szCs w:val="24"/>
          <w:lang w:eastAsia="es-CR"/>
        </w:rPr>
        <w:t xml:space="preserve">. </w:t>
      </w:r>
      <w:r w:rsidR="007E7852">
        <w:rPr>
          <w:rFonts w:ascii="Bookman Old Style" w:eastAsia="Times New Roman" w:hAnsi="Bookman Old Style" w:cs="Times New Roman"/>
          <w:bCs/>
          <w:iCs/>
          <w:sz w:val="24"/>
          <w:szCs w:val="24"/>
          <w:lang w:eastAsia="es-CR"/>
        </w:rPr>
        <w:t>Todo conto siempre</w:t>
      </w:r>
      <w:r w:rsidRPr="00247F91">
        <w:rPr>
          <w:rFonts w:ascii="Bookman Old Style" w:eastAsia="Times New Roman" w:hAnsi="Bookman Old Style" w:cs="Times New Roman"/>
          <w:bCs/>
          <w:iCs/>
          <w:sz w:val="24"/>
          <w:szCs w:val="24"/>
          <w:lang w:eastAsia="es-CR"/>
        </w:rPr>
        <w:t xml:space="preserve"> con los apoyos </w:t>
      </w:r>
      <w:proofErr w:type="spellStart"/>
      <w:r w:rsidR="00C41EAF">
        <w:rPr>
          <w:rFonts w:ascii="Bookman Old Style" w:eastAsia="Times New Roman" w:hAnsi="Bookman Old Style" w:cs="Times New Roman"/>
          <w:bCs/>
          <w:iCs/>
          <w:sz w:val="24"/>
          <w:szCs w:val="24"/>
          <w:lang w:eastAsia="es-CR"/>
        </w:rPr>
        <w:t>globalistas</w:t>
      </w:r>
      <w:proofErr w:type="spellEnd"/>
      <w:r w:rsidR="00C41EAF">
        <w:rPr>
          <w:rFonts w:ascii="Bookman Old Style" w:eastAsia="Times New Roman" w:hAnsi="Bookman Old Style" w:cs="Times New Roman"/>
          <w:bCs/>
          <w:iCs/>
          <w:sz w:val="24"/>
          <w:szCs w:val="24"/>
          <w:lang w:eastAsia="es-CR"/>
        </w:rPr>
        <w:t xml:space="preserve"> desde Gran Bretaña e Israel. P</w:t>
      </w:r>
      <w:r w:rsidRPr="00247F91">
        <w:rPr>
          <w:rFonts w:ascii="Bookman Old Style" w:eastAsia="Times New Roman" w:hAnsi="Bookman Old Style" w:cs="Times New Roman"/>
          <w:bCs/>
          <w:iCs/>
          <w:sz w:val="24"/>
          <w:szCs w:val="24"/>
          <w:lang w:eastAsia="es-CR"/>
        </w:rPr>
        <w:t xml:space="preserve">ero fue derrotado o “frustrado” dramáticamente por sus </w:t>
      </w:r>
      <w:r w:rsidR="00590EA7">
        <w:rPr>
          <w:rFonts w:ascii="Bookman Old Style" w:eastAsia="Times New Roman" w:hAnsi="Bookman Old Style" w:cs="Times New Roman"/>
          <w:bCs/>
          <w:iCs/>
          <w:sz w:val="24"/>
          <w:szCs w:val="24"/>
          <w:lang w:eastAsia="es-CR"/>
        </w:rPr>
        <w:t xml:space="preserve">oponentes euroasiáticos, por </w:t>
      </w:r>
      <w:r w:rsidRPr="00247F91">
        <w:rPr>
          <w:rFonts w:ascii="Bookman Old Style" w:eastAsia="Times New Roman" w:hAnsi="Bookman Old Style" w:cs="Times New Roman"/>
          <w:bCs/>
          <w:iCs/>
          <w:sz w:val="24"/>
          <w:szCs w:val="24"/>
          <w:lang w:eastAsia="es-CR"/>
        </w:rPr>
        <w:t>las naciones y las fuerzas componentes del Proyecto Multipolar</w:t>
      </w:r>
      <w:r w:rsidR="00590EA7">
        <w:rPr>
          <w:rFonts w:ascii="Bookman Old Style" w:eastAsia="Times New Roman" w:hAnsi="Bookman Old Style" w:cs="Times New Roman"/>
          <w:bCs/>
          <w:iCs/>
          <w:sz w:val="24"/>
          <w:szCs w:val="24"/>
          <w:lang w:eastAsia="es-CR"/>
        </w:rPr>
        <w:t>, de la OCS y de la UEEA</w:t>
      </w:r>
      <w:r w:rsidR="00814C7A" w:rsidRPr="00814C7A">
        <w:rPr>
          <w:rFonts w:ascii="Bookman Old Style" w:eastAsia="Times New Roman" w:hAnsi="Bookman Old Style" w:cs="Times New Roman"/>
          <w:bCs/>
          <w:iCs/>
          <w:sz w:val="24"/>
          <w:szCs w:val="24"/>
          <w:vertAlign w:val="superscript"/>
          <w:lang w:eastAsia="es-CR"/>
        </w:rPr>
        <w:footnoteReference w:id="12"/>
      </w:r>
      <w:r w:rsidRPr="00247F91">
        <w:rPr>
          <w:rFonts w:ascii="Bookman Old Style" w:eastAsia="Times New Roman" w:hAnsi="Bookman Old Style" w:cs="Times New Roman"/>
          <w:bCs/>
          <w:iCs/>
          <w:sz w:val="24"/>
          <w:szCs w:val="24"/>
          <w:lang w:eastAsia="es-CR"/>
        </w:rPr>
        <w:t>.</w:t>
      </w:r>
      <w:r w:rsidRPr="00247F91">
        <w:rPr>
          <w:rFonts w:ascii="Bookman Old Style" w:eastAsia="Times New Roman" w:hAnsi="Bookman Old Style" w:cs="Times New Roman"/>
          <w:sz w:val="24"/>
          <w:szCs w:val="24"/>
          <w:lang w:eastAsia="es-CR"/>
        </w:rPr>
        <w:t xml:space="preserve"> </w:t>
      </w:r>
    </w:p>
    <w:p w:rsidR="00247F91" w:rsidRPr="00247F91" w:rsidRDefault="00247F91" w:rsidP="00247F91">
      <w:pPr>
        <w:spacing w:before="60" w:after="180"/>
        <w:jc w:val="both"/>
        <w:rPr>
          <w:rFonts w:ascii="Bookman Old Style" w:eastAsia="Times New Roman" w:hAnsi="Bookman Old Style" w:cs="Times New Roman"/>
          <w:sz w:val="24"/>
          <w:szCs w:val="24"/>
          <w:lang w:eastAsia="es-CR"/>
        </w:rPr>
      </w:pPr>
      <w:r w:rsidRPr="00C035CF">
        <w:rPr>
          <w:rFonts w:ascii="Bookman Old Style" w:eastAsia="Times New Roman" w:hAnsi="Bookman Old Style" w:cs="Times New Roman"/>
          <w:sz w:val="24"/>
          <w:szCs w:val="24"/>
          <w:lang w:eastAsia="es-CR"/>
        </w:rPr>
        <w:t>Los países de la OTSC</w:t>
      </w:r>
      <w:r w:rsidRPr="00C035CF">
        <w:rPr>
          <w:rStyle w:val="Refdenotaalpie"/>
          <w:rFonts w:ascii="Bookman Old Style" w:eastAsia="Times New Roman" w:hAnsi="Bookman Old Style" w:cs="Times New Roman"/>
          <w:sz w:val="24"/>
          <w:szCs w:val="24"/>
          <w:lang w:eastAsia="es-CR"/>
        </w:rPr>
        <w:footnoteReference w:id="13"/>
      </w:r>
      <w:r w:rsidRPr="00C035CF">
        <w:rPr>
          <w:rFonts w:ascii="Bookman Old Style" w:eastAsia="Times New Roman" w:hAnsi="Bookman Old Style" w:cs="Times New Roman"/>
          <w:sz w:val="24"/>
          <w:szCs w:val="24"/>
          <w:lang w:eastAsia="es-CR"/>
        </w:rPr>
        <w:t xml:space="preserve"> (</w:t>
      </w:r>
      <w:r w:rsidRPr="00632939">
        <w:rPr>
          <w:rFonts w:ascii="Bookman Old Style" w:eastAsia="Times New Roman" w:hAnsi="Bookman Old Style" w:cs="Times New Roman"/>
          <w:i/>
          <w:szCs w:val="24"/>
          <w:lang w:eastAsia="es-CR"/>
        </w:rPr>
        <w:t>Organización del Tratado euroasiático multipolar de Asistencia Recíproca)</w:t>
      </w:r>
      <w:r w:rsidRPr="00C035CF">
        <w:rPr>
          <w:rFonts w:ascii="Bookman Old Style" w:eastAsia="Times New Roman" w:hAnsi="Bookman Old Style" w:cs="Times New Roman"/>
          <w:sz w:val="24"/>
          <w:szCs w:val="24"/>
          <w:lang w:eastAsia="es-CR"/>
        </w:rPr>
        <w:t xml:space="preserve"> con la decisiva y rápida respuesta militar a la</w:t>
      </w:r>
      <w:r w:rsidR="00814C7A">
        <w:rPr>
          <w:rFonts w:ascii="Bookman Old Style" w:eastAsia="Times New Roman" w:hAnsi="Bookman Old Style" w:cs="Times New Roman"/>
          <w:sz w:val="24"/>
          <w:szCs w:val="24"/>
          <w:lang w:eastAsia="es-CR"/>
        </w:rPr>
        <w:t xml:space="preserve"> iniciativa de la OTAN, demostraron</w:t>
      </w:r>
      <w:r w:rsidRPr="00C035CF">
        <w:rPr>
          <w:rFonts w:ascii="Bookman Old Style" w:eastAsia="Times New Roman" w:hAnsi="Bookman Old Style" w:cs="Times New Roman"/>
          <w:sz w:val="24"/>
          <w:szCs w:val="24"/>
          <w:lang w:eastAsia="es-CR"/>
        </w:rPr>
        <w:t xml:space="preserve"> que </w:t>
      </w:r>
      <w:r w:rsidR="00590EA7" w:rsidRPr="00C035CF">
        <w:rPr>
          <w:rFonts w:ascii="Bookman Old Style" w:eastAsia="Times New Roman" w:hAnsi="Bookman Old Style" w:cs="Times New Roman"/>
          <w:sz w:val="24"/>
          <w:szCs w:val="24"/>
          <w:lang w:eastAsia="es-CR"/>
        </w:rPr>
        <w:t>ya poseen</w:t>
      </w:r>
      <w:r w:rsidRPr="00C035CF">
        <w:rPr>
          <w:rFonts w:ascii="Bookman Old Style" w:eastAsia="Times New Roman" w:hAnsi="Bookman Old Style" w:cs="Times New Roman"/>
          <w:sz w:val="24"/>
          <w:szCs w:val="24"/>
          <w:lang w:eastAsia="es-CR"/>
        </w:rPr>
        <w:t xml:space="preserve"> las “capacidades” para poder bloquear</w:t>
      </w:r>
      <w:r w:rsidR="00814C7A">
        <w:rPr>
          <w:rFonts w:ascii="Bookman Old Style" w:eastAsia="Times New Roman" w:hAnsi="Bookman Old Style" w:cs="Times New Roman"/>
          <w:sz w:val="24"/>
          <w:szCs w:val="24"/>
          <w:lang w:eastAsia="es-CR"/>
        </w:rPr>
        <w:t xml:space="preserve"> y </w:t>
      </w:r>
      <w:r w:rsidR="00632939">
        <w:rPr>
          <w:rFonts w:ascii="Bookman Old Style" w:eastAsia="Times New Roman" w:hAnsi="Bookman Old Style" w:cs="Times New Roman"/>
          <w:sz w:val="24"/>
          <w:szCs w:val="24"/>
          <w:lang w:eastAsia="es-CR"/>
        </w:rPr>
        <w:t>neutralizar</w:t>
      </w:r>
      <w:r w:rsidR="00814C7A">
        <w:rPr>
          <w:rFonts w:ascii="Bookman Old Style" w:eastAsia="Times New Roman" w:hAnsi="Bookman Old Style" w:cs="Times New Roman"/>
          <w:sz w:val="24"/>
          <w:szCs w:val="24"/>
          <w:lang w:eastAsia="es-CR"/>
        </w:rPr>
        <w:t xml:space="preserve"> que ésta pueda</w:t>
      </w:r>
      <w:r w:rsidRPr="00C035CF">
        <w:rPr>
          <w:rFonts w:ascii="Bookman Old Style" w:eastAsia="Times New Roman" w:hAnsi="Bookman Old Style" w:cs="Times New Roman"/>
          <w:sz w:val="24"/>
          <w:szCs w:val="24"/>
          <w:lang w:eastAsia="es-CR"/>
        </w:rPr>
        <w:t xml:space="preserve"> implementar las ya conocidas 'revoluciones de color'</w:t>
      </w:r>
      <w:r w:rsidR="00590EA7" w:rsidRPr="00C035CF">
        <w:rPr>
          <w:rFonts w:ascii="Bookman Old Style" w:eastAsia="Times New Roman" w:hAnsi="Bookman Old Style" w:cs="Times New Roman"/>
          <w:sz w:val="24"/>
          <w:szCs w:val="24"/>
          <w:lang w:eastAsia="es-CR"/>
        </w:rPr>
        <w:t xml:space="preserve"> que </w:t>
      </w:r>
      <w:r w:rsidR="00814C7A">
        <w:rPr>
          <w:rFonts w:ascii="Bookman Old Style" w:eastAsia="Times New Roman" w:hAnsi="Bookman Old Style" w:cs="Times New Roman"/>
          <w:sz w:val="24"/>
          <w:szCs w:val="24"/>
          <w:lang w:eastAsia="es-CR"/>
        </w:rPr>
        <w:t>hagan de “cortina de humo” o “faciliten”</w:t>
      </w:r>
      <w:r w:rsidR="00590EA7" w:rsidRPr="00C035CF">
        <w:rPr>
          <w:rFonts w:ascii="Bookman Old Style" w:eastAsia="Times New Roman" w:hAnsi="Bookman Old Style" w:cs="Times New Roman"/>
          <w:sz w:val="24"/>
          <w:szCs w:val="24"/>
          <w:lang w:eastAsia="es-CR"/>
        </w:rPr>
        <w:t xml:space="preserve"> el </w:t>
      </w:r>
      <w:proofErr w:type="spellStart"/>
      <w:r w:rsidR="00590EA7" w:rsidRPr="00C035CF">
        <w:rPr>
          <w:rFonts w:ascii="Bookman Old Style" w:eastAsia="Times New Roman" w:hAnsi="Bookman Old Style" w:cs="Times New Roman"/>
          <w:i/>
          <w:sz w:val="24"/>
          <w:szCs w:val="24"/>
          <w:lang w:eastAsia="es-CR"/>
        </w:rPr>
        <w:t>First</w:t>
      </w:r>
      <w:proofErr w:type="spellEnd"/>
      <w:r w:rsidR="00590EA7" w:rsidRPr="00C035CF">
        <w:rPr>
          <w:rFonts w:ascii="Bookman Old Style" w:eastAsia="Times New Roman" w:hAnsi="Bookman Old Style" w:cs="Times New Roman"/>
          <w:i/>
          <w:sz w:val="24"/>
          <w:szCs w:val="24"/>
          <w:lang w:eastAsia="es-CR"/>
        </w:rPr>
        <w:t xml:space="preserve"> Strike </w:t>
      </w:r>
      <w:proofErr w:type="spellStart"/>
      <w:r w:rsidR="00590EA7" w:rsidRPr="00C035CF">
        <w:rPr>
          <w:rFonts w:ascii="Bookman Old Style" w:eastAsia="Times New Roman" w:hAnsi="Bookman Old Style" w:cs="Times New Roman"/>
          <w:i/>
          <w:sz w:val="24"/>
          <w:szCs w:val="24"/>
          <w:lang w:eastAsia="es-CR"/>
        </w:rPr>
        <w:t>Globalista</w:t>
      </w:r>
      <w:proofErr w:type="spellEnd"/>
      <w:r w:rsidR="00590EA7" w:rsidRPr="00C035CF">
        <w:rPr>
          <w:rFonts w:ascii="Bookman Old Style" w:eastAsia="Times New Roman" w:hAnsi="Bookman Old Style" w:cs="Times New Roman"/>
          <w:sz w:val="24"/>
          <w:szCs w:val="24"/>
          <w:lang w:eastAsia="es-CR"/>
        </w:rPr>
        <w:t xml:space="preserve"> de la OTAN</w:t>
      </w:r>
      <w:r w:rsidRPr="00C035CF">
        <w:rPr>
          <w:rFonts w:ascii="Bookman Old Style" w:eastAsia="Times New Roman" w:hAnsi="Bookman Old Style" w:cs="Times New Roman"/>
          <w:sz w:val="24"/>
          <w:szCs w:val="24"/>
          <w:lang w:eastAsia="es-CR"/>
        </w:rPr>
        <w:t xml:space="preserve">. En diciembre de 2021, otro golpe </w:t>
      </w:r>
      <w:r w:rsidR="00814C7A">
        <w:rPr>
          <w:rFonts w:ascii="Bookman Old Style" w:eastAsia="Times New Roman" w:hAnsi="Bookman Old Style" w:cs="Times New Roman"/>
          <w:sz w:val="24"/>
          <w:szCs w:val="24"/>
          <w:lang w:eastAsia="es-CR"/>
        </w:rPr>
        <w:t>había sido</w:t>
      </w:r>
      <w:r w:rsidRPr="00C035CF">
        <w:rPr>
          <w:rFonts w:ascii="Bookman Old Style" w:eastAsia="Times New Roman" w:hAnsi="Bookman Old Style" w:cs="Times New Roman"/>
          <w:sz w:val="24"/>
          <w:szCs w:val="24"/>
          <w:lang w:eastAsia="es-CR"/>
        </w:rPr>
        <w:t xml:space="preserve"> discretamente frustrado en la capital de Kirguistán. La inteligencia vinculada a la OTAN, y sus </w:t>
      </w:r>
      <w:r w:rsidR="00590EA7" w:rsidRPr="00C035CF">
        <w:rPr>
          <w:rFonts w:ascii="Bookman Old Style" w:eastAsia="Times New Roman" w:hAnsi="Bookman Old Style" w:cs="Times New Roman"/>
          <w:sz w:val="24"/>
          <w:szCs w:val="24"/>
          <w:lang w:eastAsia="es-CR"/>
        </w:rPr>
        <w:t>“componentes”</w:t>
      </w:r>
      <w:r w:rsidRPr="00C035CF">
        <w:rPr>
          <w:rFonts w:ascii="Bookman Old Style" w:eastAsia="Times New Roman" w:hAnsi="Bookman Old Style" w:cs="Times New Roman"/>
          <w:sz w:val="24"/>
          <w:szCs w:val="24"/>
          <w:lang w:eastAsia="es-CR"/>
        </w:rPr>
        <w:t xml:space="preserve">, parecen haber estado preparando una ofensiva de </w:t>
      </w:r>
      <w:r w:rsidRPr="00C035CF">
        <w:rPr>
          <w:rFonts w:ascii="Bookman Old Style" w:eastAsia="Times New Roman" w:hAnsi="Bookman Old Style" w:cs="Times New Roman"/>
          <w:i/>
          <w:sz w:val="24"/>
          <w:szCs w:val="24"/>
          <w:lang w:eastAsia="es-CR"/>
        </w:rPr>
        <w:t xml:space="preserve">revoluciones de colores, múltiples y </w:t>
      </w:r>
      <w:r w:rsidRPr="00C035CF">
        <w:rPr>
          <w:rFonts w:ascii="Bookman Old Style" w:eastAsia="Times New Roman" w:hAnsi="Bookman Old Style" w:cs="Times New Roman"/>
          <w:i/>
          <w:sz w:val="24"/>
          <w:szCs w:val="24"/>
          <w:lang w:eastAsia="es-CR"/>
        </w:rPr>
        <w:lastRenderedPageBreak/>
        <w:t>simultáneas</w:t>
      </w:r>
      <w:r w:rsidRPr="00C035CF">
        <w:rPr>
          <w:rFonts w:ascii="Bookman Old Style" w:eastAsia="Times New Roman" w:hAnsi="Bookman Old Style" w:cs="Times New Roman"/>
          <w:sz w:val="24"/>
          <w:szCs w:val="24"/>
          <w:lang w:eastAsia="es-CR"/>
        </w:rPr>
        <w:t xml:space="preserve"> en Asia Central</w:t>
      </w:r>
      <w:r w:rsidR="00590EA7" w:rsidRPr="00C035CF">
        <w:rPr>
          <w:rFonts w:ascii="Bookman Old Style" w:eastAsia="Times New Roman" w:hAnsi="Bookman Old Style" w:cs="Times New Roman"/>
          <w:sz w:val="24"/>
          <w:szCs w:val="24"/>
          <w:lang w:eastAsia="es-CR"/>
        </w:rPr>
        <w:t xml:space="preserve"> que viabilizaran un </w:t>
      </w:r>
      <w:proofErr w:type="spellStart"/>
      <w:r w:rsidR="00590EA7" w:rsidRPr="00C035CF">
        <w:rPr>
          <w:rFonts w:ascii="Bookman Old Style" w:eastAsia="Times New Roman" w:hAnsi="Bookman Old Style" w:cs="Times New Roman"/>
          <w:i/>
          <w:sz w:val="24"/>
          <w:szCs w:val="24"/>
          <w:lang w:eastAsia="es-CR"/>
        </w:rPr>
        <w:t>First</w:t>
      </w:r>
      <w:proofErr w:type="spellEnd"/>
      <w:r w:rsidR="00590EA7" w:rsidRPr="00C035CF">
        <w:rPr>
          <w:rFonts w:ascii="Bookman Old Style" w:eastAsia="Times New Roman" w:hAnsi="Bookman Old Style" w:cs="Times New Roman"/>
          <w:i/>
          <w:sz w:val="24"/>
          <w:szCs w:val="24"/>
          <w:lang w:eastAsia="es-CR"/>
        </w:rPr>
        <w:t xml:space="preserve"> Strike</w:t>
      </w:r>
      <w:r w:rsidR="00590EA7" w:rsidRPr="00C035CF">
        <w:rPr>
          <w:rFonts w:ascii="Bookman Old Style" w:eastAsia="Times New Roman" w:hAnsi="Bookman Old Style" w:cs="Times New Roman"/>
          <w:sz w:val="24"/>
          <w:szCs w:val="24"/>
          <w:lang w:eastAsia="es-CR"/>
        </w:rPr>
        <w:t xml:space="preserve"> con armamento Nuclear-Biológico-Bacteriológico de la OTAN</w:t>
      </w:r>
      <w:r w:rsidRPr="00C035CF">
        <w:rPr>
          <w:rFonts w:ascii="Bookman Old Style" w:eastAsia="Times New Roman" w:hAnsi="Bookman Old Style" w:cs="Times New Roman"/>
          <w:sz w:val="24"/>
          <w:szCs w:val="24"/>
          <w:lang w:eastAsia="es-CR"/>
        </w:rPr>
        <w:t>.</w:t>
      </w:r>
      <w:r w:rsidRPr="00247F91">
        <w:rPr>
          <w:rFonts w:ascii="Bookman Old Style" w:eastAsia="Times New Roman" w:hAnsi="Bookman Old Style" w:cs="Times New Roman"/>
          <w:sz w:val="24"/>
          <w:szCs w:val="24"/>
          <w:lang w:eastAsia="es-CR"/>
        </w:rPr>
        <w:t xml:space="preserve"> </w:t>
      </w:r>
    </w:p>
    <w:p w:rsidR="00247F91" w:rsidRPr="00247F91" w:rsidRDefault="00247F91" w:rsidP="00247F91">
      <w:pPr>
        <w:spacing w:before="60" w:after="180"/>
        <w:jc w:val="both"/>
        <w:rPr>
          <w:rFonts w:ascii="Bookman Old Style" w:eastAsia="Times New Roman" w:hAnsi="Bookman Old Style" w:cs="Times New Roman"/>
          <w:sz w:val="24"/>
          <w:szCs w:val="24"/>
          <w:lang w:eastAsia="es-CR"/>
        </w:rPr>
      </w:pPr>
      <w:r w:rsidRPr="00247F91">
        <w:rPr>
          <w:rFonts w:ascii="Bookman Old Style" w:eastAsia="Times New Roman" w:hAnsi="Bookman Old Style" w:cs="Times New Roman"/>
          <w:sz w:val="24"/>
          <w:szCs w:val="24"/>
          <w:lang w:eastAsia="es-CR"/>
        </w:rPr>
        <w:t xml:space="preserve">Al </w:t>
      </w:r>
      <w:r w:rsidR="00632939">
        <w:rPr>
          <w:rFonts w:ascii="Bookman Old Style" w:eastAsia="Times New Roman" w:hAnsi="Bookman Old Style" w:cs="Times New Roman"/>
          <w:sz w:val="24"/>
          <w:szCs w:val="24"/>
          <w:lang w:eastAsia="es-CR"/>
        </w:rPr>
        <w:t>“</w:t>
      </w:r>
      <w:r w:rsidRPr="00247F91">
        <w:rPr>
          <w:rFonts w:ascii="Bookman Old Style" w:eastAsia="Times New Roman" w:hAnsi="Bookman Old Style" w:cs="Times New Roman"/>
          <w:sz w:val="24"/>
          <w:szCs w:val="24"/>
          <w:lang w:eastAsia="es-CR"/>
        </w:rPr>
        <w:t>tocar</w:t>
      </w:r>
      <w:r w:rsidR="00632939">
        <w:rPr>
          <w:rFonts w:ascii="Bookman Old Style" w:eastAsia="Times New Roman" w:hAnsi="Bookman Old Style" w:cs="Times New Roman"/>
          <w:sz w:val="24"/>
          <w:szCs w:val="24"/>
          <w:lang w:eastAsia="es-CR"/>
        </w:rPr>
        <w:t>”</w:t>
      </w:r>
      <w:r w:rsidRPr="00247F91">
        <w:rPr>
          <w:rFonts w:ascii="Bookman Old Style" w:eastAsia="Times New Roman" w:hAnsi="Bookman Old Style" w:cs="Times New Roman"/>
          <w:sz w:val="24"/>
          <w:szCs w:val="24"/>
          <w:lang w:eastAsia="es-CR"/>
        </w:rPr>
        <w:t xml:space="preserve"> a Kazajistán, la OTAN-</w:t>
      </w:r>
      <w:proofErr w:type="spellStart"/>
      <w:r w:rsidRPr="00247F91">
        <w:rPr>
          <w:rFonts w:ascii="Bookman Old Style" w:eastAsia="Times New Roman" w:hAnsi="Bookman Old Style" w:cs="Times New Roman"/>
          <w:sz w:val="24"/>
          <w:szCs w:val="24"/>
          <w:lang w:eastAsia="es-CR"/>
        </w:rPr>
        <w:t>Globalista</w:t>
      </w:r>
      <w:proofErr w:type="spellEnd"/>
      <w:r w:rsidRPr="00247F91">
        <w:rPr>
          <w:rFonts w:ascii="Bookman Old Style" w:eastAsia="Times New Roman" w:hAnsi="Bookman Old Style" w:cs="Times New Roman"/>
          <w:sz w:val="24"/>
          <w:szCs w:val="24"/>
          <w:lang w:eastAsia="es-CR"/>
        </w:rPr>
        <w:t xml:space="preserve"> estaba “apuntando” a poner en juego el corazón del proyecto Multipolar. Con fronteras tanto con Rusia como con China, las Nuevas Rutas de la Seda impulsadas por China (o BRI) en septiembre de 2013, Kazajistán es el corazón del nuevo orden de integración euroasiático, como principal territorio de interacción de China y Rusia, uniendo al BRI y la Unión Económica de Eurasia (UEEA).</w:t>
      </w:r>
      <w:r w:rsidR="00590EA7">
        <w:rPr>
          <w:rFonts w:ascii="Bookman Old Style" w:eastAsia="Times New Roman" w:hAnsi="Bookman Old Style" w:cs="Times New Roman"/>
          <w:sz w:val="24"/>
          <w:szCs w:val="24"/>
          <w:lang w:eastAsia="es-CR"/>
        </w:rPr>
        <w:t xml:space="preserve"> </w:t>
      </w:r>
      <w:r w:rsidRPr="00E17823">
        <w:rPr>
          <w:rFonts w:ascii="Bookman Old Style" w:eastAsia="Times New Roman" w:hAnsi="Bookman Old Style" w:cs="Times New Roman"/>
          <w:sz w:val="24"/>
          <w:szCs w:val="24"/>
          <w:lang w:eastAsia="es-CR"/>
        </w:rPr>
        <w:t>P</w:t>
      </w:r>
      <w:r w:rsidR="00632939" w:rsidRPr="00E17823">
        <w:rPr>
          <w:rFonts w:ascii="Bookman Old Style" w:eastAsia="Times New Roman" w:hAnsi="Bookman Old Style" w:cs="Times New Roman"/>
          <w:sz w:val="24"/>
          <w:szCs w:val="24"/>
          <w:lang w:eastAsia="es-CR"/>
        </w:rPr>
        <w:t>or esto es que p</w:t>
      </w:r>
      <w:r w:rsidRPr="00E17823">
        <w:rPr>
          <w:rFonts w:ascii="Bookman Old Style" w:eastAsia="Times New Roman" w:hAnsi="Bookman Old Style" w:cs="Times New Roman"/>
          <w:sz w:val="24"/>
          <w:szCs w:val="24"/>
          <w:lang w:eastAsia="es-CR"/>
        </w:rPr>
        <w:t xml:space="preserve">odríamos decir que el proyecto multipolar nuevamente </w:t>
      </w:r>
      <w:r w:rsidR="00590EA7" w:rsidRPr="00E17823">
        <w:rPr>
          <w:rFonts w:ascii="Bookman Old Style" w:eastAsia="Times New Roman" w:hAnsi="Bookman Old Style" w:cs="Times New Roman"/>
          <w:sz w:val="24"/>
          <w:szCs w:val="24"/>
          <w:lang w:eastAsia="es-CR"/>
        </w:rPr>
        <w:t>derrotó</w:t>
      </w:r>
      <w:r w:rsidR="00632939" w:rsidRPr="00E17823">
        <w:rPr>
          <w:rFonts w:ascii="Bookman Old Style" w:eastAsia="Times New Roman" w:hAnsi="Bookman Old Style" w:cs="Times New Roman"/>
          <w:sz w:val="24"/>
          <w:szCs w:val="24"/>
          <w:lang w:eastAsia="es-CR"/>
        </w:rPr>
        <w:t xml:space="preserve"> los intentos</w:t>
      </w:r>
      <w:r w:rsidRPr="00E17823">
        <w:rPr>
          <w:rFonts w:ascii="Bookman Old Style" w:eastAsia="Times New Roman" w:hAnsi="Bookman Old Style" w:cs="Times New Roman"/>
          <w:sz w:val="24"/>
          <w:szCs w:val="24"/>
          <w:lang w:eastAsia="es-CR"/>
        </w:rPr>
        <w:t xml:space="preserve"> </w:t>
      </w:r>
      <w:r w:rsidR="0015313A" w:rsidRPr="00E17823">
        <w:rPr>
          <w:rFonts w:ascii="Bookman Old Style" w:eastAsia="Times New Roman" w:hAnsi="Bookman Old Style" w:cs="Times New Roman"/>
          <w:sz w:val="24"/>
          <w:szCs w:val="24"/>
          <w:lang w:eastAsia="es-CR"/>
        </w:rPr>
        <w:t xml:space="preserve">contrarrevolucionarios </w:t>
      </w:r>
      <w:r w:rsidR="00632939" w:rsidRPr="00E17823">
        <w:rPr>
          <w:rFonts w:ascii="Bookman Old Style" w:eastAsia="Times New Roman" w:hAnsi="Bookman Old Style" w:cs="Times New Roman"/>
          <w:sz w:val="24"/>
          <w:szCs w:val="24"/>
          <w:lang w:eastAsia="es-CR"/>
        </w:rPr>
        <w:t>de</w:t>
      </w:r>
      <w:r w:rsidR="00BB70DD" w:rsidRPr="00E17823">
        <w:rPr>
          <w:rFonts w:ascii="Bookman Old Style" w:eastAsia="Times New Roman" w:hAnsi="Bookman Old Style" w:cs="Times New Roman"/>
          <w:sz w:val="24"/>
          <w:szCs w:val="24"/>
          <w:lang w:eastAsia="es-CR"/>
        </w:rPr>
        <w:t xml:space="preserve">l </w:t>
      </w:r>
      <w:proofErr w:type="spellStart"/>
      <w:r w:rsidR="00BB70DD" w:rsidRPr="00E17823">
        <w:rPr>
          <w:rFonts w:ascii="Bookman Old Style" w:eastAsia="Times New Roman" w:hAnsi="Bookman Old Style" w:cs="Times New Roman"/>
          <w:sz w:val="24"/>
          <w:szCs w:val="24"/>
          <w:lang w:eastAsia="es-CR"/>
        </w:rPr>
        <w:t>unipolarismo</w:t>
      </w:r>
      <w:proofErr w:type="spellEnd"/>
      <w:r w:rsidR="00BB70DD" w:rsidRPr="00E17823">
        <w:rPr>
          <w:rFonts w:ascii="Bookman Old Style" w:eastAsia="Times New Roman" w:hAnsi="Bookman Old Style" w:cs="Times New Roman"/>
          <w:sz w:val="24"/>
          <w:szCs w:val="24"/>
          <w:lang w:eastAsia="es-CR"/>
        </w:rPr>
        <w:t xml:space="preserve"> </w:t>
      </w:r>
      <w:proofErr w:type="spellStart"/>
      <w:r w:rsidR="00BB70DD" w:rsidRPr="00E17823">
        <w:rPr>
          <w:rFonts w:ascii="Bookman Old Style" w:eastAsia="Times New Roman" w:hAnsi="Bookman Old Style" w:cs="Times New Roman"/>
          <w:sz w:val="24"/>
          <w:szCs w:val="24"/>
          <w:lang w:eastAsia="es-CR"/>
        </w:rPr>
        <w:t>globalista</w:t>
      </w:r>
      <w:proofErr w:type="spellEnd"/>
      <w:r w:rsidR="00BB70DD" w:rsidRPr="00E17823">
        <w:rPr>
          <w:rFonts w:ascii="Bookman Old Style" w:eastAsia="Times New Roman" w:hAnsi="Bookman Old Style" w:cs="Times New Roman"/>
          <w:sz w:val="24"/>
          <w:szCs w:val="24"/>
          <w:lang w:eastAsia="es-CR"/>
        </w:rPr>
        <w:t xml:space="preserve"> y</w:t>
      </w:r>
      <w:r w:rsidRPr="00E17823">
        <w:rPr>
          <w:rFonts w:ascii="Bookman Old Style" w:eastAsia="Times New Roman" w:hAnsi="Bookman Old Style" w:cs="Times New Roman"/>
          <w:sz w:val="24"/>
          <w:szCs w:val="24"/>
          <w:lang w:eastAsia="es-CR"/>
        </w:rPr>
        <w:t xml:space="preserve"> </w:t>
      </w:r>
      <w:r w:rsidR="0015313A" w:rsidRPr="00E17823">
        <w:rPr>
          <w:rFonts w:ascii="Bookman Old Style" w:eastAsia="Times New Roman" w:hAnsi="Bookman Old Style" w:cs="Times New Roman"/>
          <w:sz w:val="24"/>
          <w:szCs w:val="24"/>
          <w:lang w:eastAsia="es-CR"/>
        </w:rPr>
        <w:t>de</w:t>
      </w:r>
      <w:r w:rsidRPr="00E17823">
        <w:rPr>
          <w:rFonts w:ascii="Bookman Old Style" w:eastAsia="Times New Roman" w:hAnsi="Bookman Old Style" w:cs="Times New Roman"/>
          <w:sz w:val="24"/>
          <w:szCs w:val="24"/>
          <w:lang w:eastAsia="es-CR"/>
        </w:rPr>
        <w:t xml:space="preserve"> la OTAN como su brazo armado.</w:t>
      </w:r>
    </w:p>
    <w:p w:rsidR="00247F91" w:rsidRDefault="00247F91" w:rsidP="00247F91">
      <w:pPr>
        <w:pStyle w:val="NormalWeb"/>
        <w:shd w:val="clear" w:color="auto" w:fill="FFFFFF"/>
        <w:spacing w:before="0" w:beforeAutospacing="0" w:after="150" w:afterAutospacing="0" w:line="276" w:lineRule="auto"/>
        <w:jc w:val="both"/>
        <w:rPr>
          <w:rFonts w:ascii="Bookman Old Style" w:hAnsi="Bookman Old Style"/>
          <w:bCs/>
          <w:spacing w:val="6"/>
        </w:rPr>
      </w:pPr>
      <w:r w:rsidRPr="00247F91">
        <w:rPr>
          <w:rFonts w:ascii="Bookman Old Style" w:hAnsi="Bookman Old Style"/>
          <w:bCs/>
          <w:spacing w:val="6"/>
        </w:rPr>
        <w:t>P</w:t>
      </w:r>
      <w:r w:rsidR="00BB70DD">
        <w:rPr>
          <w:rFonts w:ascii="Bookman Old Style" w:hAnsi="Bookman Old Style"/>
          <w:bCs/>
          <w:spacing w:val="6"/>
        </w:rPr>
        <w:t>ero no solo en el plano militar la OTAN-EEUU</w:t>
      </w:r>
      <w:r w:rsidRPr="00247F91">
        <w:rPr>
          <w:rFonts w:ascii="Bookman Old Style" w:hAnsi="Bookman Old Style"/>
          <w:bCs/>
          <w:spacing w:val="6"/>
        </w:rPr>
        <w:t xml:space="preserve"> no está logrando imponer su voluntad, tampoco está logrando “definir” su política interior, interna, en cada vez más campos, </w:t>
      </w:r>
      <w:r w:rsidR="00BB70DD">
        <w:rPr>
          <w:rFonts w:ascii="Bookman Old Style" w:hAnsi="Bookman Old Style"/>
          <w:bCs/>
          <w:spacing w:val="6"/>
        </w:rPr>
        <w:t>incluso</w:t>
      </w:r>
      <w:r w:rsidRPr="00247F91">
        <w:rPr>
          <w:rFonts w:ascii="Bookman Old Style" w:hAnsi="Bookman Old Style"/>
          <w:bCs/>
          <w:spacing w:val="6"/>
        </w:rPr>
        <w:t xml:space="preserve"> en el económico. La tasa de inflación está subiendo y la emisión de dólares</w:t>
      </w:r>
      <w:r w:rsidR="00BB70DD">
        <w:rPr>
          <w:rFonts w:ascii="Bookman Old Style" w:hAnsi="Bookman Old Style"/>
          <w:bCs/>
          <w:spacing w:val="6"/>
        </w:rPr>
        <w:t xml:space="preserve"> </w:t>
      </w:r>
      <w:r w:rsidRPr="00247F91">
        <w:rPr>
          <w:rFonts w:ascii="Bookman Old Style" w:hAnsi="Bookman Old Style"/>
          <w:bCs/>
          <w:spacing w:val="6"/>
        </w:rPr>
        <w:t>-dinero sin respaldo y sin límite</w:t>
      </w:r>
      <w:r w:rsidR="00BB70DD">
        <w:rPr>
          <w:rFonts w:ascii="Bookman Old Style" w:hAnsi="Bookman Old Style"/>
          <w:bCs/>
          <w:spacing w:val="6"/>
        </w:rPr>
        <w:t>-</w:t>
      </w:r>
      <w:r w:rsidRPr="00247F91">
        <w:rPr>
          <w:rFonts w:ascii="Bookman Old Style" w:hAnsi="Bookman Old Style"/>
          <w:bCs/>
          <w:spacing w:val="6"/>
        </w:rPr>
        <w:t xml:space="preserve"> estaría siendo frenada en el Senado. De no lograr aprobar proyectos billonarios en el Congreso para la Nueva Economía Ecológica </w:t>
      </w:r>
      <w:r w:rsidRPr="00247F91">
        <w:rPr>
          <w:rFonts w:ascii="Bookman Old Style" w:hAnsi="Bookman Old Style"/>
          <w:bCs/>
          <w:i/>
          <w:spacing w:val="6"/>
        </w:rPr>
        <w:t>(ECONOMIC RESET)</w:t>
      </w:r>
      <w:r w:rsidRPr="00247F91">
        <w:rPr>
          <w:rFonts w:ascii="Bookman Old Style" w:hAnsi="Bookman Old Style"/>
          <w:bCs/>
          <w:spacing w:val="6"/>
        </w:rPr>
        <w:t>, la inflación subirá sin freno y las tasas de interés subirán también</w:t>
      </w:r>
      <w:r w:rsidR="00BB70DD">
        <w:rPr>
          <w:rFonts w:ascii="Bookman Old Style" w:hAnsi="Bookman Old Style"/>
          <w:bCs/>
          <w:spacing w:val="6"/>
        </w:rPr>
        <w:t xml:space="preserve">, lo que equivaldría y podría denominarse como </w:t>
      </w:r>
      <w:r w:rsidRPr="00247F91">
        <w:rPr>
          <w:rFonts w:ascii="Bookman Old Style" w:hAnsi="Bookman Old Style"/>
          <w:bCs/>
          <w:spacing w:val="6"/>
        </w:rPr>
        <w:t xml:space="preserve">la </w:t>
      </w:r>
      <w:r w:rsidRPr="00BB70DD">
        <w:rPr>
          <w:rFonts w:ascii="Bookman Old Style" w:hAnsi="Bookman Old Style"/>
          <w:bCs/>
          <w:i/>
          <w:spacing w:val="6"/>
        </w:rPr>
        <w:t>Gran Depresión del siglo XXI</w:t>
      </w:r>
      <w:r w:rsidRPr="00247F91">
        <w:rPr>
          <w:rFonts w:ascii="Bookman Old Style" w:hAnsi="Bookman Old Style"/>
          <w:bCs/>
          <w:spacing w:val="6"/>
        </w:rPr>
        <w:t xml:space="preserve">, una situación de </w:t>
      </w:r>
      <w:r w:rsidR="00BB70DD">
        <w:rPr>
          <w:rFonts w:ascii="Bookman Old Style" w:hAnsi="Bookman Old Style"/>
          <w:bCs/>
          <w:spacing w:val="6"/>
        </w:rPr>
        <w:t xml:space="preserve">escenario </w:t>
      </w:r>
      <w:r w:rsidRPr="00247F91">
        <w:rPr>
          <w:rFonts w:ascii="Bookman Old Style" w:hAnsi="Bookman Old Style"/>
          <w:bCs/>
          <w:spacing w:val="6"/>
        </w:rPr>
        <w:t xml:space="preserve">sin salida para los intereses y fuerzas </w:t>
      </w:r>
      <w:proofErr w:type="spellStart"/>
      <w:r w:rsidRPr="00247F91">
        <w:rPr>
          <w:rFonts w:ascii="Bookman Old Style" w:hAnsi="Bookman Old Style"/>
          <w:bCs/>
          <w:spacing w:val="6"/>
        </w:rPr>
        <w:t>globalistas</w:t>
      </w:r>
      <w:proofErr w:type="spellEnd"/>
      <w:r w:rsidRPr="00247F91">
        <w:rPr>
          <w:rFonts w:ascii="Bookman Old Style" w:hAnsi="Bookman Old Style"/>
          <w:bCs/>
          <w:spacing w:val="6"/>
        </w:rPr>
        <w:t>.</w:t>
      </w:r>
    </w:p>
    <w:p w:rsidR="00F950BC" w:rsidRDefault="00F950BC" w:rsidP="00247F91">
      <w:pPr>
        <w:pStyle w:val="NormalWeb"/>
        <w:shd w:val="clear" w:color="auto" w:fill="FFFFFF"/>
        <w:spacing w:before="0" w:beforeAutospacing="0" w:after="150" w:afterAutospacing="0" w:line="276" w:lineRule="auto"/>
        <w:jc w:val="both"/>
        <w:rPr>
          <w:rFonts w:ascii="Bookman Old Style" w:hAnsi="Bookman Old Style"/>
          <w:bCs/>
          <w:spacing w:val="6"/>
        </w:rPr>
      </w:pPr>
    </w:p>
    <w:p w:rsidR="00F950BC" w:rsidRPr="009167B4" w:rsidRDefault="0037257C" w:rsidP="00F950BC">
      <w:pPr>
        <w:pStyle w:val="Ttulo1"/>
        <w:rPr>
          <w:rFonts w:ascii="Bookman Old Style" w:hAnsi="Bookman Old Style"/>
          <w:sz w:val="24"/>
          <w:szCs w:val="24"/>
        </w:rPr>
      </w:pPr>
      <w:r>
        <w:rPr>
          <w:rFonts w:ascii="Bookman Old Style" w:hAnsi="Bookman Old Style"/>
          <w:sz w:val="24"/>
          <w:szCs w:val="24"/>
        </w:rPr>
        <w:t xml:space="preserve">La Guerra entre </w:t>
      </w:r>
      <w:r w:rsidR="007768CD">
        <w:rPr>
          <w:rFonts w:ascii="Bookman Old Style" w:hAnsi="Bookman Old Style"/>
          <w:sz w:val="24"/>
          <w:szCs w:val="24"/>
        </w:rPr>
        <w:t>G</w:t>
      </w:r>
      <w:r w:rsidR="00F950BC" w:rsidRPr="009167B4">
        <w:rPr>
          <w:rFonts w:ascii="Bookman Old Style" w:hAnsi="Bookman Old Style"/>
          <w:sz w:val="24"/>
          <w:szCs w:val="24"/>
        </w:rPr>
        <w:t xml:space="preserve">lobalismo unipolar </w:t>
      </w:r>
      <w:r>
        <w:rPr>
          <w:rFonts w:ascii="Bookman Old Style" w:hAnsi="Bookman Old Style"/>
          <w:sz w:val="24"/>
          <w:szCs w:val="24"/>
        </w:rPr>
        <w:t xml:space="preserve">y </w:t>
      </w:r>
      <w:proofErr w:type="spellStart"/>
      <w:r>
        <w:rPr>
          <w:rFonts w:ascii="Bookman Old Style" w:hAnsi="Bookman Old Style"/>
          <w:sz w:val="24"/>
          <w:szCs w:val="24"/>
        </w:rPr>
        <w:t>M</w:t>
      </w:r>
      <w:r w:rsidR="007768CD">
        <w:rPr>
          <w:rFonts w:ascii="Bookman Old Style" w:hAnsi="Bookman Old Style"/>
          <w:sz w:val="24"/>
          <w:szCs w:val="24"/>
        </w:rPr>
        <w:t>ultipolar</w:t>
      </w:r>
      <w:r>
        <w:rPr>
          <w:rFonts w:ascii="Bookman Old Style" w:hAnsi="Bookman Old Style"/>
          <w:sz w:val="24"/>
          <w:szCs w:val="24"/>
        </w:rPr>
        <w:t>ismo</w:t>
      </w:r>
      <w:proofErr w:type="spellEnd"/>
      <w:r>
        <w:rPr>
          <w:rFonts w:ascii="Bookman Old Style" w:hAnsi="Bookman Old Style"/>
          <w:sz w:val="24"/>
          <w:szCs w:val="24"/>
        </w:rPr>
        <w:t xml:space="preserve"> </w:t>
      </w:r>
      <w:proofErr w:type="spellStart"/>
      <w:r>
        <w:rPr>
          <w:rFonts w:ascii="Bookman Old Style" w:hAnsi="Bookman Old Style"/>
          <w:sz w:val="24"/>
          <w:szCs w:val="24"/>
        </w:rPr>
        <w:t>pluriversal</w:t>
      </w:r>
      <w:proofErr w:type="spellEnd"/>
      <w:r>
        <w:rPr>
          <w:rFonts w:ascii="Bookman Old Style" w:hAnsi="Bookman Old Style"/>
          <w:sz w:val="24"/>
          <w:szCs w:val="24"/>
        </w:rPr>
        <w:t xml:space="preserve"> </w:t>
      </w:r>
    </w:p>
    <w:p w:rsidR="00F950BC" w:rsidRDefault="00F950BC" w:rsidP="00F950BC">
      <w:pPr>
        <w:jc w:val="both"/>
        <w:rPr>
          <w:rFonts w:ascii="Bookman Old Style" w:eastAsia="Times New Roman" w:hAnsi="Bookman Old Style" w:cs="Arial"/>
          <w:sz w:val="24"/>
          <w:szCs w:val="24"/>
          <w:lang w:eastAsia="es-CR"/>
        </w:rPr>
      </w:pPr>
      <w:r w:rsidRPr="00116B67">
        <w:rPr>
          <w:rFonts w:ascii="Bookman Old Style" w:eastAsia="Times New Roman" w:hAnsi="Bookman Old Style" w:cs="Times New Roman"/>
          <w:sz w:val="24"/>
          <w:szCs w:val="24"/>
          <w:lang w:eastAsia="es-AR"/>
        </w:rPr>
        <w:t>El</w:t>
      </w:r>
      <w:r w:rsidR="00BB70DD">
        <w:rPr>
          <w:rFonts w:ascii="Bookman Old Style" w:eastAsia="Times New Roman" w:hAnsi="Bookman Old Style" w:cs="Times New Roman"/>
          <w:sz w:val="24"/>
          <w:szCs w:val="24"/>
          <w:lang w:eastAsia="es-AR"/>
        </w:rPr>
        <w:t xml:space="preserve"> </w:t>
      </w:r>
      <w:r w:rsidRPr="00116B67">
        <w:rPr>
          <w:rFonts w:ascii="Bookman Old Style" w:eastAsia="Times New Roman" w:hAnsi="Bookman Old Style"/>
          <w:sz w:val="24"/>
          <w:szCs w:val="24"/>
        </w:rPr>
        <w:t xml:space="preserve">16 de diciembre de 2021, cuando la Asamblea General de la ONU aprobó la propuesta </w:t>
      </w:r>
      <w:r w:rsidR="007768CD">
        <w:rPr>
          <w:rFonts w:ascii="Bookman Old Style" w:eastAsia="Times New Roman" w:hAnsi="Bookman Old Style"/>
          <w:sz w:val="24"/>
          <w:szCs w:val="24"/>
        </w:rPr>
        <w:t>de Rusia</w:t>
      </w:r>
      <w:r w:rsidRPr="00116B67">
        <w:rPr>
          <w:rFonts w:ascii="Bookman Old Style" w:eastAsia="Times New Roman" w:hAnsi="Bookman Old Style"/>
          <w:sz w:val="24"/>
          <w:szCs w:val="24"/>
        </w:rPr>
        <w:t xml:space="preserve"> que condena</w:t>
      </w:r>
      <w:r w:rsidR="007768CD">
        <w:rPr>
          <w:rFonts w:ascii="Bookman Old Style" w:eastAsia="Times New Roman" w:hAnsi="Bookman Old Style"/>
          <w:sz w:val="24"/>
          <w:szCs w:val="24"/>
        </w:rPr>
        <w:t>ba</w:t>
      </w:r>
      <w:r w:rsidRPr="00116B67">
        <w:rPr>
          <w:rFonts w:ascii="Bookman Old Style" w:eastAsia="Times New Roman" w:hAnsi="Bookman Old Style"/>
          <w:sz w:val="24"/>
          <w:szCs w:val="24"/>
        </w:rPr>
        <w:t xml:space="preserve"> toda glorificación del nazismo y de la ideología nazi, sólo </w:t>
      </w:r>
      <w:r w:rsidR="007768CD">
        <w:rPr>
          <w:rFonts w:ascii="Bookman Old Style" w:eastAsia="Times New Roman" w:hAnsi="Bookman Old Style"/>
          <w:sz w:val="24"/>
          <w:szCs w:val="24"/>
        </w:rPr>
        <w:t>dos países</w:t>
      </w:r>
      <w:r w:rsidRPr="00116B67">
        <w:rPr>
          <w:rFonts w:ascii="Bookman Old Style" w:eastAsia="Times New Roman" w:hAnsi="Bookman Old Style"/>
          <w:sz w:val="24"/>
          <w:szCs w:val="24"/>
        </w:rPr>
        <w:t xml:space="preserve"> votaron </w:t>
      </w:r>
      <w:r w:rsidR="007768CD">
        <w:rPr>
          <w:rFonts w:ascii="Bookman Old Style" w:eastAsia="Times New Roman" w:hAnsi="Bookman Old Style"/>
          <w:sz w:val="24"/>
          <w:szCs w:val="24"/>
        </w:rPr>
        <w:t xml:space="preserve">explícitamente en contra: </w:t>
      </w:r>
      <w:r w:rsidR="007768CD" w:rsidRPr="007768CD">
        <w:rPr>
          <w:rFonts w:ascii="Bookman Old Style" w:eastAsia="Times New Roman" w:hAnsi="Bookman Old Style"/>
          <w:i/>
          <w:sz w:val="24"/>
          <w:szCs w:val="24"/>
        </w:rPr>
        <w:t>EEUU</w:t>
      </w:r>
      <w:r w:rsidRPr="007768CD">
        <w:rPr>
          <w:rFonts w:ascii="Bookman Old Style" w:eastAsia="Times New Roman" w:hAnsi="Bookman Old Style"/>
          <w:i/>
          <w:sz w:val="24"/>
          <w:szCs w:val="24"/>
        </w:rPr>
        <w:t xml:space="preserve"> y Ucrania, autoproclamándose neo-nazis</w:t>
      </w:r>
      <w:r w:rsidR="0015313A">
        <w:rPr>
          <w:rFonts w:ascii="Bookman Old Style" w:eastAsia="Times New Roman" w:hAnsi="Bookman Old Style"/>
          <w:i/>
          <w:sz w:val="24"/>
          <w:szCs w:val="24"/>
        </w:rPr>
        <w:t>, de facto</w:t>
      </w:r>
      <w:r w:rsidRPr="00116B67">
        <w:rPr>
          <w:rFonts w:ascii="Bookman Old Style" w:eastAsia="Times New Roman" w:hAnsi="Bookman Old Style"/>
          <w:sz w:val="24"/>
          <w:szCs w:val="24"/>
        </w:rPr>
        <w:t>.</w:t>
      </w:r>
      <w:r>
        <w:rPr>
          <w:rFonts w:ascii="Bookman Old Style" w:eastAsia="Times New Roman" w:hAnsi="Bookman Old Style"/>
          <w:sz w:val="24"/>
          <w:szCs w:val="24"/>
        </w:rPr>
        <w:t xml:space="preserve"> </w:t>
      </w:r>
      <w:r w:rsidR="003B7C3D">
        <w:rPr>
          <w:rFonts w:ascii="Bookman Old Style" w:eastAsia="Times New Roman" w:hAnsi="Bookman Old Style"/>
          <w:sz w:val="24"/>
          <w:szCs w:val="24"/>
        </w:rPr>
        <w:t xml:space="preserve">El conflicto </w:t>
      </w:r>
      <w:r w:rsidRPr="005646A5">
        <w:rPr>
          <w:rFonts w:ascii="Bookman Old Style" w:hAnsi="Bookman Old Style"/>
          <w:sz w:val="24"/>
          <w:szCs w:val="24"/>
        </w:rPr>
        <w:t>en Ucrania</w:t>
      </w:r>
      <w:r w:rsidRPr="00800CBD">
        <w:rPr>
          <w:rFonts w:ascii="Bookman Old Style" w:eastAsia="Times New Roman" w:hAnsi="Bookman Old Style" w:cs="Arial"/>
          <w:sz w:val="24"/>
          <w:szCs w:val="24"/>
          <w:lang w:eastAsia="es-CR"/>
        </w:rPr>
        <w:t xml:space="preserve"> </w:t>
      </w:r>
      <w:r w:rsidRPr="005646A5">
        <w:rPr>
          <w:rFonts w:ascii="Bookman Old Style" w:eastAsia="Times New Roman" w:hAnsi="Bookman Old Style" w:cs="Arial"/>
          <w:sz w:val="24"/>
          <w:szCs w:val="24"/>
          <w:lang w:eastAsia="es-CR"/>
        </w:rPr>
        <w:t xml:space="preserve">no es </w:t>
      </w:r>
      <w:r>
        <w:rPr>
          <w:rFonts w:ascii="Bookman Old Style" w:eastAsia="Times New Roman" w:hAnsi="Bookman Old Style" w:cs="Arial"/>
          <w:sz w:val="24"/>
          <w:szCs w:val="24"/>
          <w:lang w:eastAsia="es-CR"/>
        </w:rPr>
        <w:t>simplemente una guerra para ver quién</w:t>
      </w:r>
      <w:r w:rsidRPr="005646A5">
        <w:rPr>
          <w:rFonts w:ascii="Bookman Old Style" w:eastAsia="Times New Roman" w:hAnsi="Bookman Old Style" w:cs="Arial"/>
          <w:sz w:val="24"/>
          <w:szCs w:val="24"/>
          <w:lang w:eastAsia="es-CR"/>
        </w:rPr>
        <w:t xml:space="preserve"> </w:t>
      </w:r>
      <w:r>
        <w:rPr>
          <w:rFonts w:ascii="Bookman Old Style" w:eastAsia="Times New Roman" w:hAnsi="Bookman Old Style" w:cs="Arial"/>
          <w:sz w:val="24"/>
          <w:szCs w:val="24"/>
          <w:lang w:eastAsia="es-CR"/>
        </w:rPr>
        <w:t>controla un país,</w:t>
      </w:r>
      <w:r w:rsidRPr="005646A5">
        <w:rPr>
          <w:rFonts w:ascii="Bookman Old Style" w:eastAsia="Times New Roman" w:hAnsi="Bookman Old Style" w:cs="Arial"/>
          <w:sz w:val="24"/>
          <w:szCs w:val="24"/>
          <w:lang w:eastAsia="es-CR"/>
        </w:rPr>
        <w:t xml:space="preserve"> </w:t>
      </w:r>
      <w:r>
        <w:rPr>
          <w:rFonts w:ascii="Bookman Old Style" w:eastAsia="Times New Roman" w:hAnsi="Bookman Old Style" w:cs="Arial"/>
          <w:sz w:val="24"/>
          <w:szCs w:val="24"/>
          <w:lang w:eastAsia="es-CR"/>
        </w:rPr>
        <w:t>un territorio. E</w:t>
      </w:r>
      <w:r w:rsidRPr="005646A5">
        <w:rPr>
          <w:rFonts w:ascii="Bookman Old Style" w:eastAsia="Times New Roman" w:hAnsi="Bookman Old Style" w:cs="Arial"/>
          <w:sz w:val="24"/>
          <w:szCs w:val="24"/>
          <w:lang w:eastAsia="es-CR"/>
        </w:rPr>
        <w:t>s una</w:t>
      </w:r>
      <w:r>
        <w:rPr>
          <w:rFonts w:ascii="Bookman Old Style" w:eastAsia="Times New Roman" w:hAnsi="Bookman Old Style" w:cs="Arial"/>
          <w:sz w:val="24"/>
          <w:szCs w:val="24"/>
          <w:lang w:eastAsia="es-CR"/>
        </w:rPr>
        <w:t xml:space="preserve"> confrontación en el terreno </w:t>
      </w:r>
      <w:r w:rsidRPr="0015313A">
        <w:rPr>
          <w:rFonts w:ascii="Bookman Old Style" w:eastAsia="Times New Roman" w:hAnsi="Bookman Old Style" w:cs="Arial"/>
          <w:i/>
          <w:sz w:val="24"/>
          <w:szCs w:val="24"/>
          <w:lang w:eastAsia="es-CR"/>
        </w:rPr>
        <w:t>militar</w:t>
      </w:r>
      <w:r>
        <w:rPr>
          <w:rFonts w:ascii="Bookman Old Style" w:eastAsia="Times New Roman" w:hAnsi="Bookman Old Style" w:cs="Arial"/>
          <w:sz w:val="24"/>
          <w:szCs w:val="24"/>
          <w:lang w:eastAsia="es-CR"/>
        </w:rPr>
        <w:t xml:space="preserve"> </w:t>
      </w:r>
      <w:r w:rsidRPr="00F950BC">
        <w:rPr>
          <w:rFonts w:ascii="Bookman Old Style" w:eastAsia="Times New Roman" w:hAnsi="Bookman Old Style" w:cs="Arial"/>
          <w:i/>
          <w:sz w:val="24"/>
          <w:szCs w:val="24"/>
          <w:lang w:eastAsia="es-CR"/>
        </w:rPr>
        <w:t>por el futuro de la Humanidad</w:t>
      </w:r>
      <w:r>
        <w:rPr>
          <w:rFonts w:ascii="Bookman Old Style" w:eastAsia="Times New Roman" w:hAnsi="Bookman Old Style" w:cs="Arial"/>
          <w:i/>
          <w:sz w:val="24"/>
          <w:szCs w:val="24"/>
          <w:lang w:eastAsia="es-CR"/>
        </w:rPr>
        <w:t xml:space="preserve">. </w:t>
      </w:r>
      <w:r w:rsidRPr="00974287">
        <w:rPr>
          <w:rFonts w:ascii="Bookman Old Style" w:eastAsia="Times New Roman" w:hAnsi="Bookman Old Style" w:cs="Arial"/>
          <w:sz w:val="24"/>
          <w:szCs w:val="24"/>
          <w:lang w:eastAsia="es-CR"/>
        </w:rPr>
        <w:t>É</w:t>
      </w:r>
      <w:r w:rsidRPr="00974287">
        <w:rPr>
          <w:rFonts w:ascii="Bookman Old Style" w:eastAsia="Times New Roman" w:hAnsi="Bookman Old Style"/>
          <w:sz w:val="24"/>
          <w:szCs w:val="24"/>
        </w:rPr>
        <w:t>sta</w:t>
      </w:r>
      <w:r>
        <w:rPr>
          <w:rFonts w:ascii="Bookman Old Style" w:eastAsia="Times New Roman" w:hAnsi="Bookman Old Style"/>
          <w:sz w:val="24"/>
          <w:szCs w:val="24"/>
        </w:rPr>
        <w:t xml:space="preserve"> se plantea entre dos esquemas </w:t>
      </w:r>
      <w:r w:rsidR="007768CD">
        <w:rPr>
          <w:rFonts w:ascii="Bookman Old Style" w:eastAsia="Times New Roman" w:hAnsi="Bookman Old Style"/>
          <w:sz w:val="24"/>
          <w:szCs w:val="24"/>
        </w:rPr>
        <w:t xml:space="preserve">internacionales </w:t>
      </w:r>
      <w:r>
        <w:rPr>
          <w:rFonts w:ascii="Bookman Old Style" w:eastAsia="Times New Roman" w:hAnsi="Bookman Old Style"/>
          <w:sz w:val="24"/>
          <w:szCs w:val="24"/>
        </w:rPr>
        <w:t xml:space="preserve">de poder que componen la contradicción principal a nivel internacional, entre </w:t>
      </w:r>
      <w:r w:rsidRPr="005646A5">
        <w:rPr>
          <w:rFonts w:ascii="Bookman Old Style" w:eastAsia="Times New Roman" w:hAnsi="Bookman Old Style"/>
          <w:sz w:val="24"/>
          <w:szCs w:val="24"/>
        </w:rPr>
        <w:t>el</w:t>
      </w:r>
      <w:r>
        <w:rPr>
          <w:rFonts w:ascii="Bookman Old Style" w:eastAsia="Times New Roman" w:hAnsi="Bookman Old Style"/>
          <w:sz w:val="24"/>
          <w:szCs w:val="24"/>
        </w:rPr>
        <w:t xml:space="preserve"> </w:t>
      </w:r>
      <w:proofErr w:type="spellStart"/>
      <w:r w:rsidRPr="007768CD">
        <w:rPr>
          <w:rFonts w:ascii="Bookman Old Style" w:eastAsia="Times New Roman" w:hAnsi="Bookman Old Style"/>
          <w:b/>
          <w:i/>
          <w:sz w:val="24"/>
          <w:szCs w:val="24"/>
        </w:rPr>
        <w:t>Pluriversalismo</w:t>
      </w:r>
      <w:proofErr w:type="spellEnd"/>
      <w:r w:rsidRPr="007768CD">
        <w:rPr>
          <w:rFonts w:ascii="Bookman Old Style" w:eastAsia="Times New Roman" w:hAnsi="Bookman Old Style"/>
          <w:b/>
          <w:i/>
          <w:sz w:val="24"/>
          <w:szCs w:val="24"/>
        </w:rPr>
        <w:t xml:space="preserve"> multipolar plurinacional </w:t>
      </w:r>
      <w:r>
        <w:rPr>
          <w:rFonts w:ascii="Bookman Old Style" w:eastAsia="Times New Roman" w:hAnsi="Bookman Old Style"/>
          <w:sz w:val="24"/>
          <w:szCs w:val="24"/>
        </w:rPr>
        <w:t xml:space="preserve">y el </w:t>
      </w:r>
      <w:r w:rsidRPr="007768CD">
        <w:rPr>
          <w:rFonts w:ascii="Bookman Old Style" w:eastAsia="Times New Roman" w:hAnsi="Bookman Old Style"/>
          <w:b/>
          <w:i/>
          <w:sz w:val="24"/>
          <w:szCs w:val="24"/>
        </w:rPr>
        <w:t>Globalismo unipolar financiero</w:t>
      </w:r>
      <w:r>
        <w:rPr>
          <w:rFonts w:ascii="Bookman Old Style" w:eastAsia="Times New Roman" w:hAnsi="Bookman Old Style"/>
          <w:sz w:val="24"/>
          <w:szCs w:val="24"/>
        </w:rPr>
        <w:t xml:space="preserve">. Ambos </w:t>
      </w:r>
      <w:r w:rsidR="007768CD">
        <w:rPr>
          <w:rFonts w:ascii="Bookman Old Style" w:eastAsia="Times New Roman" w:hAnsi="Bookman Old Style"/>
          <w:sz w:val="24"/>
          <w:szCs w:val="24"/>
        </w:rPr>
        <w:t xml:space="preserve">son </w:t>
      </w:r>
      <w:r>
        <w:rPr>
          <w:rFonts w:ascii="Bookman Old Style" w:eastAsia="Times New Roman" w:hAnsi="Bookman Old Style"/>
          <w:sz w:val="24"/>
          <w:szCs w:val="24"/>
        </w:rPr>
        <w:t xml:space="preserve">esquemas de poder </w:t>
      </w:r>
      <w:r w:rsidR="007768CD">
        <w:rPr>
          <w:rFonts w:ascii="Bookman Old Style" w:eastAsia="Times New Roman" w:hAnsi="Bookman Old Style"/>
          <w:sz w:val="24"/>
          <w:szCs w:val="24"/>
        </w:rPr>
        <w:t>de escala universal-</w:t>
      </w:r>
      <w:r>
        <w:rPr>
          <w:rFonts w:ascii="Bookman Old Style" w:eastAsia="Times New Roman" w:hAnsi="Bookman Old Style"/>
          <w:sz w:val="24"/>
          <w:szCs w:val="24"/>
        </w:rPr>
        <w:t xml:space="preserve">internacional </w:t>
      </w:r>
      <w:r w:rsidRPr="00A06514">
        <w:rPr>
          <w:rFonts w:ascii="Bookman Old Style" w:eastAsia="Times New Roman" w:hAnsi="Bookman Old Style"/>
          <w:sz w:val="24"/>
          <w:szCs w:val="24"/>
        </w:rPr>
        <w:t xml:space="preserve">en </w:t>
      </w:r>
      <w:r w:rsidR="00CF4FAE">
        <w:rPr>
          <w:rFonts w:ascii="Bookman Old Style" w:eastAsia="Times New Roman" w:hAnsi="Bookman Old Style"/>
          <w:sz w:val="24"/>
          <w:szCs w:val="24"/>
        </w:rPr>
        <w:t>puja estratégica</w:t>
      </w:r>
      <w:r>
        <w:rPr>
          <w:rFonts w:ascii="Bookman Old Style" w:eastAsia="Times New Roman" w:hAnsi="Bookman Old Style"/>
          <w:sz w:val="24"/>
          <w:szCs w:val="24"/>
        </w:rPr>
        <w:t xml:space="preserve">, donde es el </w:t>
      </w:r>
      <w:proofErr w:type="spellStart"/>
      <w:r w:rsidRPr="00CF4FAE">
        <w:rPr>
          <w:rFonts w:ascii="Bookman Old Style" w:eastAsia="Times New Roman" w:hAnsi="Bookman Old Style"/>
          <w:i/>
          <w:sz w:val="24"/>
          <w:szCs w:val="24"/>
        </w:rPr>
        <w:t>multipolarismo</w:t>
      </w:r>
      <w:proofErr w:type="spellEnd"/>
      <w:r w:rsidR="00CF4FAE" w:rsidRPr="00CF4FAE">
        <w:rPr>
          <w:rFonts w:ascii="Bookman Old Style" w:eastAsia="Times New Roman" w:hAnsi="Bookman Old Style"/>
          <w:i/>
          <w:sz w:val="24"/>
          <w:szCs w:val="24"/>
        </w:rPr>
        <w:t>-plurinacional</w:t>
      </w:r>
      <w:r>
        <w:rPr>
          <w:rFonts w:ascii="Bookman Old Style" w:eastAsia="Times New Roman" w:hAnsi="Bookman Old Style"/>
          <w:sz w:val="24"/>
          <w:szCs w:val="24"/>
        </w:rPr>
        <w:t xml:space="preserve"> </w:t>
      </w:r>
      <w:r w:rsidR="00CF4FAE">
        <w:rPr>
          <w:rFonts w:ascii="Bookman Old Style" w:eastAsia="Times New Roman" w:hAnsi="Bookman Old Style"/>
          <w:sz w:val="24"/>
          <w:szCs w:val="24"/>
        </w:rPr>
        <w:t>el que</w:t>
      </w:r>
      <w:r>
        <w:rPr>
          <w:rFonts w:ascii="Bookman Old Style" w:eastAsia="Times New Roman" w:hAnsi="Bookman Old Style"/>
          <w:sz w:val="24"/>
          <w:szCs w:val="24"/>
        </w:rPr>
        <w:t xml:space="preserve"> </w:t>
      </w:r>
      <w:r w:rsidR="007768CD">
        <w:rPr>
          <w:rFonts w:ascii="Bookman Old Style" w:eastAsia="Times New Roman" w:hAnsi="Bookman Old Style"/>
          <w:sz w:val="24"/>
          <w:szCs w:val="24"/>
        </w:rPr>
        <w:t>“sostiene”</w:t>
      </w:r>
      <w:r>
        <w:rPr>
          <w:rFonts w:ascii="Bookman Old Style" w:eastAsia="Times New Roman" w:hAnsi="Bookman Old Style"/>
          <w:sz w:val="24"/>
          <w:szCs w:val="24"/>
        </w:rPr>
        <w:t xml:space="preserve"> la iniciativa estratégica general desde 2020/21.</w:t>
      </w:r>
      <w:r w:rsidRPr="005646A5">
        <w:rPr>
          <w:rFonts w:ascii="Bookman Old Style" w:eastAsia="Times New Roman" w:hAnsi="Bookman Old Style" w:cs="Arial"/>
          <w:sz w:val="24"/>
          <w:szCs w:val="24"/>
          <w:lang w:eastAsia="es-CR"/>
        </w:rPr>
        <w:t> </w:t>
      </w:r>
    </w:p>
    <w:p w:rsidR="00F950BC" w:rsidRPr="00200DD7" w:rsidRDefault="00F950BC" w:rsidP="00F950BC">
      <w:pPr>
        <w:jc w:val="both"/>
        <w:rPr>
          <w:rFonts w:ascii="Bookman Old Style" w:eastAsia="Times New Roman" w:hAnsi="Bookman Old Style"/>
          <w:sz w:val="24"/>
          <w:szCs w:val="24"/>
        </w:rPr>
      </w:pPr>
      <w:r w:rsidRPr="00C035CF">
        <w:rPr>
          <w:rFonts w:ascii="Bookman Old Style" w:eastAsia="Times New Roman" w:hAnsi="Bookman Old Style"/>
          <w:sz w:val="24"/>
          <w:szCs w:val="24"/>
        </w:rPr>
        <w:lastRenderedPageBreak/>
        <w:t xml:space="preserve">Rusia </w:t>
      </w:r>
      <w:r w:rsidR="00CF4FAE" w:rsidRPr="00C035CF">
        <w:rPr>
          <w:rFonts w:ascii="Bookman Old Style" w:eastAsia="Times New Roman" w:hAnsi="Bookman Old Style"/>
          <w:sz w:val="24"/>
          <w:szCs w:val="24"/>
        </w:rPr>
        <w:t>sostiene y profundiza</w:t>
      </w:r>
      <w:r w:rsidRPr="00C035CF">
        <w:rPr>
          <w:rFonts w:ascii="Bookman Old Style" w:eastAsia="Times New Roman" w:hAnsi="Bookman Old Style"/>
          <w:sz w:val="24"/>
          <w:szCs w:val="24"/>
        </w:rPr>
        <w:t xml:space="preserve"> la iniciativa multipolar al plantear la batalla en Ucrania para desarticular </w:t>
      </w:r>
      <w:r w:rsidR="00CF4FAE" w:rsidRPr="00C035CF">
        <w:rPr>
          <w:rFonts w:ascii="Bookman Old Style" w:eastAsia="Times New Roman" w:hAnsi="Bookman Old Style"/>
          <w:sz w:val="24"/>
          <w:szCs w:val="24"/>
        </w:rPr>
        <w:t>las acciones técnico-</w:t>
      </w:r>
      <w:r w:rsidRPr="00C035CF">
        <w:rPr>
          <w:rFonts w:ascii="Bookman Old Style" w:eastAsia="Times New Roman" w:hAnsi="Bookman Old Style"/>
          <w:sz w:val="24"/>
          <w:szCs w:val="24"/>
        </w:rPr>
        <w:t xml:space="preserve">militares de la OTAN </w:t>
      </w:r>
      <w:r w:rsidRPr="00C035CF">
        <w:rPr>
          <w:rFonts w:ascii="Bookman Old Style" w:eastAsia="Times New Roman" w:hAnsi="Bookman Old Style"/>
          <w:i/>
          <w:szCs w:val="24"/>
        </w:rPr>
        <w:t xml:space="preserve">(acciones realizadas principalmente desde 2014 de múltiples modos: con la instalación en Ucrania de a- capacidades de guerra biológica, b- capacidades de guerra bacteriológica y c- capacidades de guerra nuclear, etc.) </w:t>
      </w:r>
      <w:r w:rsidRPr="00C035CF">
        <w:rPr>
          <w:rFonts w:ascii="Bookman Old Style" w:eastAsia="Times New Roman" w:hAnsi="Bookman Old Style"/>
          <w:sz w:val="24"/>
          <w:szCs w:val="24"/>
        </w:rPr>
        <w:t>que constituyen una amenaza para la soberanía de Rusia-China-India-Pakistán-Irán-etc.</w:t>
      </w:r>
      <w:r w:rsidR="00974287" w:rsidRPr="00C035CF">
        <w:rPr>
          <w:rFonts w:ascii="Bookman Old Style" w:eastAsia="Times New Roman" w:hAnsi="Bookman Old Style"/>
          <w:sz w:val="24"/>
          <w:szCs w:val="24"/>
        </w:rPr>
        <w:t>, es decir</w:t>
      </w:r>
      <w:r w:rsidR="00CF4FAE" w:rsidRPr="00C035CF">
        <w:rPr>
          <w:rFonts w:ascii="Bookman Old Style" w:eastAsia="Times New Roman" w:hAnsi="Bookman Old Style"/>
          <w:sz w:val="24"/>
          <w:szCs w:val="24"/>
        </w:rPr>
        <w:t xml:space="preserve"> el</w:t>
      </w:r>
      <w:r w:rsidR="00974287" w:rsidRPr="00C035CF">
        <w:rPr>
          <w:rFonts w:ascii="Bookman Old Style" w:eastAsia="Times New Roman" w:hAnsi="Bookman Old Style"/>
          <w:sz w:val="24"/>
          <w:szCs w:val="24"/>
        </w:rPr>
        <w:t xml:space="preserve"> BRICS+</w:t>
      </w:r>
      <w:r w:rsidR="00CF4FAE" w:rsidRPr="00C035CF">
        <w:rPr>
          <w:rFonts w:ascii="Bookman Old Style" w:eastAsia="Times New Roman" w:hAnsi="Bookman Old Style"/>
          <w:sz w:val="24"/>
          <w:szCs w:val="24"/>
        </w:rPr>
        <w:t>.</w:t>
      </w:r>
      <w:r w:rsidRPr="00C035CF">
        <w:rPr>
          <w:rFonts w:ascii="Bookman Old Style" w:eastAsia="Times New Roman" w:hAnsi="Bookman Old Style"/>
          <w:sz w:val="24"/>
          <w:szCs w:val="24"/>
        </w:rPr>
        <w:t xml:space="preserve"> Detener las acciones técnico-militares de la OTAN-</w:t>
      </w:r>
      <w:proofErr w:type="spellStart"/>
      <w:r w:rsidRPr="00C035CF">
        <w:rPr>
          <w:rFonts w:ascii="Bookman Old Style" w:eastAsia="Times New Roman" w:hAnsi="Bookman Old Style"/>
          <w:sz w:val="24"/>
          <w:szCs w:val="24"/>
        </w:rPr>
        <w:t>Globalista</w:t>
      </w:r>
      <w:proofErr w:type="spellEnd"/>
      <w:r w:rsidRPr="00C035CF">
        <w:rPr>
          <w:rFonts w:ascii="Bookman Old Style" w:eastAsia="Times New Roman" w:hAnsi="Bookman Old Style"/>
          <w:sz w:val="24"/>
          <w:szCs w:val="24"/>
        </w:rPr>
        <w:t xml:space="preserve"> y desarticular su plan de acción</w:t>
      </w:r>
      <w:r w:rsidR="00CF4FAE" w:rsidRPr="00C035CF">
        <w:rPr>
          <w:rFonts w:ascii="Bookman Old Style" w:eastAsia="Times New Roman" w:hAnsi="Bookman Old Style"/>
          <w:sz w:val="24"/>
          <w:szCs w:val="24"/>
        </w:rPr>
        <w:t>,</w:t>
      </w:r>
      <w:r w:rsidRPr="00C035CF">
        <w:rPr>
          <w:rFonts w:ascii="Bookman Old Style" w:eastAsia="Times New Roman" w:hAnsi="Bookman Old Style"/>
          <w:sz w:val="24"/>
          <w:szCs w:val="24"/>
        </w:rPr>
        <w:t xml:space="preserve"> significa </w:t>
      </w:r>
      <w:r w:rsidR="00CF4FAE" w:rsidRPr="00C035CF">
        <w:rPr>
          <w:rFonts w:ascii="Bookman Old Style" w:eastAsia="Times New Roman" w:hAnsi="Bookman Old Style"/>
          <w:sz w:val="24"/>
          <w:szCs w:val="24"/>
        </w:rPr>
        <w:t>paralizar</w:t>
      </w:r>
      <w:r w:rsidRPr="00C035CF">
        <w:rPr>
          <w:rFonts w:ascii="Bookman Old Style" w:eastAsia="Times New Roman" w:hAnsi="Bookman Old Style"/>
          <w:sz w:val="24"/>
          <w:szCs w:val="24"/>
        </w:rPr>
        <w:t xml:space="preserve"> los últimos </w:t>
      </w:r>
      <w:r w:rsidR="00CF4FAE" w:rsidRPr="00C035CF">
        <w:rPr>
          <w:rFonts w:ascii="Bookman Old Style" w:eastAsia="Times New Roman" w:hAnsi="Bookman Old Style"/>
          <w:sz w:val="24"/>
          <w:szCs w:val="24"/>
        </w:rPr>
        <w:t>peligrosos estertores</w:t>
      </w:r>
      <w:r w:rsidRPr="00C035CF">
        <w:rPr>
          <w:rFonts w:ascii="Bookman Old Style" w:eastAsia="Times New Roman" w:hAnsi="Bookman Old Style"/>
          <w:sz w:val="24"/>
          <w:szCs w:val="24"/>
        </w:rPr>
        <w:t xml:space="preserve"> de una civilización occidental en declive</w:t>
      </w:r>
      <w:r w:rsidR="00CF4FAE" w:rsidRPr="00C035CF">
        <w:rPr>
          <w:rFonts w:ascii="Bookman Old Style" w:eastAsia="Times New Roman" w:hAnsi="Bookman Old Style"/>
          <w:sz w:val="24"/>
          <w:szCs w:val="24"/>
        </w:rPr>
        <w:t xml:space="preserve"> y</w:t>
      </w:r>
      <w:r w:rsidR="0015313A">
        <w:rPr>
          <w:rFonts w:ascii="Bookman Old Style" w:eastAsia="Times New Roman" w:hAnsi="Bookman Old Style"/>
          <w:sz w:val="24"/>
          <w:szCs w:val="24"/>
        </w:rPr>
        <w:t>,</w:t>
      </w:r>
      <w:r w:rsidRPr="00C035CF">
        <w:rPr>
          <w:rFonts w:ascii="Bookman Old Style" w:eastAsia="Times New Roman" w:hAnsi="Bookman Old Style"/>
          <w:sz w:val="24"/>
          <w:szCs w:val="24"/>
        </w:rPr>
        <w:t xml:space="preserve"> </w:t>
      </w:r>
      <w:r w:rsidR="00CF4FAE" w:rsidRPr="00C035CF">
        <w:rPr>
          <w:rFonts w:ascii="Bookman Old Style" w:eastAsia="Times New Roman" w:hAnsi="Bookman Old Style"/>
          <w:sz w:val="24"/>
          <w:szCs w:val="24"/>
        </w:rPr>
        <w:t>además</w:t>
      </w:r>
      <w:r w:rsidR="0015313A">
        <w:rPr>
          <w:rFonts w:ascii="Bookman Old Style" w:eastAsia="Times New Roman" w:hAnsi="Bookman Old Style"/>
          <w:sz w:val="24"/>
          <w:szCs w:val="24"/>
        </w:rPr>
        <w:t>,</w:t>
      </w:r>
      <w:r w:rsidRPr="00C035CF">
        <w:rPr>
          <w:rFonts w:ascii="Bookman Old Style" w:eastAsia="Times New Roman" w:hAnsi="Bookman Old Style"/>
          <w:sz w:val="24"/>
          <w:szCs w:val="24"/>
        </w:rPr>
        <w:t xml:space="preserve"> mantenerse con vida para así poder “despejar” el camino</w:t>
      </w:r>
      <w:r w:rsidR="0015313A">
        <w:rPr>
          <w:rFonts w:ascii="Bookman Old Style" w:eastAsia="Times New Roman" w:hAnsi="Bookman Old Style"/>
          <w:sz w:val="24"/>
          <w:szCs w:val="24"/>
        </w:rPr>
        <w:t>,</w:t>
      </w:r>
      <w:r w:rsidRPr="00C035CF">
        <w:rPr>
          <w:rFonts w:ascii="Bookman Old Style" w:eastAsia="Times New Roman" w:hAnsi="Bookman Old Style"/>
          <w:sz w:val="24"/>
          <w:szCs w:val="24"/>
        </w:rPr>
        <w:t xml:space="preserve"> para que el </w:t>
      </w:r>
      <w:proofErr w:type="spellStart"/>
      <w:r w:rsidRPr="00C035CF">
        <w:rPr>
          <w:rFonts w:ascii="Bookman Old Style" w:eastAsia="Times New Roman" w:hAnsi="Bookman Old Style"/>
          <w:sz w:val="24"/>
          <w:szCs w:val="24"/>
        </w:rPr>
        <w:t>multipolarismo</w:t>
      </w:r>
      <w:proofErr w:type="spellEnd"/>
      <w:r w:rsidRPr="00C035CF">
        <w:rPr>
          <w:rFonts w:ascii="Bookman Old Style" w:eastAsia="Times New Roman" w:hAnsi="Bookman Old Style"/>
          <w:sz w:val="24"/>
          <w:szCs w:val="24"/>
        </w:rPr>
        <w:t xml:space="preserve"> plurinacional y </w:t>
      </w:r>
      <w:proofErr w:type="spellStart"/>
      <w:r w:rsidRPr="00C035CF">
        <w:rPr>
          <w:rFonts w:ascii="Bookman Old Style" w:eastAsia="Times New Roman" w:hAnsi="Bookman Old Style"/>
          <w:sz w:val="24"/>
          <w:szCs w:val="24"/>
        </w:rPr>
        <w:t>pluriversal</w:t>
      </w:r>
      <w:proofErr w:type="spellEnd"/>
      <w:r w:rsidRPr="00C035CF">
        <w:rPr>
          <w:rFonts w:ascii="Bookman Old Style" w:eastAsia="Times New Roman" w:hAnsi="Bookman Old Style"/>
          <w:sz w:val="24"/>
          <w:szCs w:val="24"/>
        </w:rPr>
        <w:t xml:space="preserve"> pueda hacer avanzar y desarrollar </w:t>
      </w:r>
      <w:r w:rsidR="00CF4FAE" w:rsidRPr="00C035CF">
        <w:rPr>
          <w:rFonts w:ascii="Bookman Old Style" w:eastAsia="Times New Roman" w:hAnsi="Bookman Old Style"/>
          <w:sz w:val="24"/>
          <w:szCs w:val="24"/>
        </w:rPr>
        <w:t>una</w:t>
      </w:r>
      <w:r w:rsidRPr="00C035CF">
        <w:rPr>
          <w:rFonts w:ascii="Bookman Old Style" w:eastAsia="Times New Roman" w:hAnsi="Bookman Old Style"/>
          <w:sz w:val="24"/>
          <w:szCs w:val="24"/>
        </w:rPr>
        <w:t xml:space="preserve"> nueva civilización multipolar.</w:t>
      </w:r>
      <w:r w:rsidRPr="00200DD7">
        <w:rPr>
          <w:rFonts w:ascii="Bookman Old Style" w:eastAsia="Times New Roman" w:hAnsi="Bookman Old Style"/>
          <w:sz w:val="24"/>
          <w:szCs w:val="24"/>
        </w:rPr>
        <w:t xml:space="preserve"> </w:t>
      </w:r>
    </w:p>
    <w:p w:rsidR="00547BEC" w:rsidRDefault="00F950BC" w:rsidP="00F950BC">
      <w:pPr>
        <w:jc w:val="both"/>
        <w:rPr>
          <w:rFonts w:ascii="Bookman Old Style" w:eastAsia="Times New Roman" w:hAnsi="Bookman Old Style"/>
          <w:sz w:val="24"/>
          <w:szCs w:val="24"/>
        </w:rPr>
      </w:pPr>
      <w:r>
        <w:rPr>
          <w:rFonts w:ascii="Bookman Old Style" w:eastAsia="Times New Roman" w:hAnsi="Bookman Old Style"/>
          <w:sz w:val="24"/>
          <w:szCs w:val="24"/>
        </w:rPr>
        <w:t xml:space="preserve">Estamos observando </w:t>
      </w:r>
      <w:r w:rsidRPr="000A6472">
        <w:rPr>
          <w:rFonts w:ascii="Bookman Old Style" w:eastAsia="Times New Roman" w:hAnsi="Bookman Old Style"/>
          <w:sz w:val="24"/>
          <w:szCs w:val="24"/>
        </w:rPr>
        <w:t xml:space="preserve">la </w:t>
      </w:r>
      <w:r w:rsidR="00CF4FAE">
        <w:rPr>
          <w:rFonts w:ascii="Bookman Old Style" w:eastAsia="Times New Roman" w:hAnsi="Bookman Old Style"/>
          <w:sz w:val="24"/>
          <w:szCs w:val="24"/>
        </w:rPr>
        <w:t xml:space="preserve">ya </w:t>
      </w:r>
      <w:r w:rsidRPr="000A6472">
        <w:rPr>
          <w:rFonts w:ascii="Bookman Old Style" w:eastAsia="Times New Roman" w:hAnsi="Bookman Old Style"/>
          <w:sz w:val="24"/>
          <w:szCs w:val="24"/>
        </w:rPr>
        <w:t>clara decadencia y proceso de “caída”</w:t>
      </w:r>
      <w:r w:rsidR="00014D7A">
        <w:rPr>
          <w:rStyle w:val="Refdenotaalpie"/>
          <w:rFonts w:ascii="Bookman Old Style" w:eastAsia="Times New Roman" w:hAnsi="Bookman Old Style"/>
          <w:sz w:val="24"/>
          <w:szCs w:val="24"/>
        </w:rPr>
        <w:footnoteReference w:id="14"/>
      </w:r>
      <w:r w:rsidRPr="000A6472">
        <w:rPr>
          <w:rFonts w:ascii="Bookman Old Style" w:eastAsia="Times New Roman" w:hAnsi="Bookman Old Style"/>
          <w:sz w:val="24"/>
          <w:szCs w:val="24"/>
        </w:rPr>
        <w:t xml:space="preserve"> de la civilización occidental en su expresión unipolar </w:t>
      </w:r>
      <w:proofErr w:type="spellStart"/>
      <w:r w:rsidRPr="000A6472">
        <w:rPr>
          <w:rFonts w:ascii="Bookman Old Style" w:eastAsia="Times New Roman" w:hAnsi="Bookman Old Style"/>
          <w:sz w:val="24"/>
          <w:szCs w:val="24"/>
        </w:rPr>
        <w:t>globalista</w:t>
      </w:r>
      <w:proofErr w:type="spellEnd"/>
      <w:r w:rsidRPr="000A6472">
        <w:rPr>
          <w:rFonts w:ascii="Bookman Old Style" w:eastAsia="Times New Roman" w:hAnsi="Bookman Old Style"/>
          <w:sz w:val="24"/>
          <w:szCs w:val="24"/>
        </w:rPr>
        <w:t xml:space="preserve"> financiera, centrada ya no en la acumulación de capital productivo sino en </w:t>
      </w:r>
      <w:r w:rsidR="00CF4FAE">
        <w:rPr>
          <w:rFonts w:ascii="Bookman Old Style" w:eastAsia="Times New Roman" w:hAnsi="Bookman Old Style"/>
          <w:sz w:val="24"/>
          <w:szCs w:val="24"/>
        </w:rPr>
        <w:t>su</w:t>
      </w:r>
      <w:r w:rsidRPr="000A6472">
        <w:rPr>
          <w:rFonts w:ascii="Bookman Old Style" w:eastAsia="Times New Roman" w:hAnsi="Bookman Old Style"/>
          <w:sz w:val="24"/>
          <w:szCs w:val="24"/>
        </w:rPr>
        <w:t xml:space="preserve"> forma</w:t>
      </w:r>
      <w:r w:rsidR="00CF4FAE">
        <w:rPr>
          <w:rFonts w:ascii="Bookman Old Style" w:eastAsia="Times New Roman" w:hAnsi="Bookman Old Style"/>
          <w:sz w:val="24"/>
          <w:szCs w:val="24"/>
        </w:rPr>
        <w:t xml:space="preserve"> improductiva de obtener dinero mediante la tim</w:t>
      </w:r>
      <w:r w:rsidR="0015313A">
        <w:rPr>
          <w:rFonts w:ascii="Bookman Old Style" w:eastAsia="Times New Roman" w:hAnsi="Bookman Old Style"/>
          <w:sz w:val="24"/>
          <w:szCs w:val="24"/>
        </w:rPr>
        <w:t>b</w:t>
      </w:r>
      <w:r w:rsidR="00CF4FAE">
        <w:rPr>
          <w:rFonts w:ascii="Bookman Old Style" w:eastAsia="Times New Roman" w:hAnsi="Bookman Old Style"/>
          <w:sz w:val="24"/>
          <w:szCs w:val="24"/>
        </w:rPr>
        <w:t xml:space="preserve">a financiera de emitir sin respaldo y </w:t>
      </w:r>
      <w:r w:rsidRPr="000A6472">
        <w:rPr>
          <w:rFonts w:ascii="Bookman Old Style" w:eastAsia="Times New Roman" w:hAnsi="Bookman Old Style"/>
          <w:sz w:val="24"/>
          <w:szCs w:val="24"/>
        </w:rPr>
        <w:t xml:space="preserve">sin </w:t>
      </w:r>
      <w:r w:rsidR="0015313A">
        <w:rPr>
          <w:rFonts w:ascii="Bookman Old Style" w:eastAsia="Times New Roman" w:hAnsi="Bookman Old Style"/>
          <w:sz w:val="24"/>
          <w:szCs w:val="24"/>
        </w:rPr>
        <w:t>conexión</w:t>
      </w:r>
      <w:r w:rsidRPr="000A6472">
        <w:rPr>
          <w:rFonts w:ascii="Bookman Old Style" w:eastAsia="Times New Roman" w:hAnsi="Bookman Old Style"/>
          <w:sz w:val="24"/>
          <w:szCs w:val="24"/>
        </w:rPr>
        <w:t xml:space="preserve"> con la economía real. </w:t>
      </w:r>
      <w:r w:rsidR="00C035CF" w:rsidRPr="0015313A">
        <w:rPr>
          <w:rFonts w:ascii="Bookman Old Style" w:eastAsia="Times New Roman" w:hAnsi="Bookman Old Style"/>
          <w:sz w:val="24"/>
          <w:szCs w:val="24"/>
        </w:rPr>
        <w:t xml:space="preserve">Lo anterior les da </w:t>
      </w:r>
      <w:r w:rsidR="0015313A" w:rsidRPr="0015313A">
        <w:rPr>
          <w:rFonts w:ascii="Bookman Old Style" w:eastAsia="Times New Roman" w:hAnsi="Bookman Old Style"/>
          <w:sz w:val="24"/>
          <w:szCs w:val="24"/>
        </w:rPr>
        <w:t>poder,</w:t>
      </w:r>
      <w:r w:rsidR="00C035CF" w:rsidRPr="0015313A">
        <w:rPr>
          <w:rFonts w:ascii="Bookman Old Style" w:eastAsia="Times New Roman" w:hAnsi="Bookman Old Style"/>
          <w:sz w:val="24"/>
          <w:szCs w:val="24"/>
        </w:rPr>
        <w:t xml:space="preserve"> pero al mismo tiempo socava la economía real sin la cual</w:t>
      </w:r>
      <w:r w:rsidR="00E17823">
        <w:rPr>
          <w:rFonts w:ascii="Bookman Old Style" w:eastAsia="Times New Roman" w:hAnsi="Bookman Old Style"/>
          <w:sz w:val="24"/>
          <w:szCs w:val="24"/>
        </w:rPr>
        <w:t>,</w:t>
      </w:r>
      <w:r w:rsidR="00C035CF" w:rsidRPr="0015313A">
        <w:rPr>
          <w:rFonts w:ascii="Bookman Old Style" w:eastAsia="Times New Roman" w:hAnsi="Bookman Old Style"/>
          <w:sz w:val="24"/>
          <w:szCs w:val="24"/>
        </w:rPr>
        <w:t xml:space="preserve"> </w:t>
      </w:r>
      <w:r w:rsidR="00E17823" w:rsidRPr="00084E9E">
        <w:rPr>
          <w:rFonts w:ascii="Bookman Old Style" w:eastAsia="Times New Roman" w:hAnsi="Bookman Old Style"/>
          <w:sz w:val="24"/>
          <w:szCs w:val="24"/>
        </w:rPr>
        <w:t>más temprano que tarde</w:t>
      </w:r>
      <w:r w:rsidR="00E17823">
        <w:rPr>
          <w:rFonts w:ascii="Bookman Old Style" w:eastAsia="Times New Roman" w:hAnsi="Bookman Old Style"/>
          <w:sz w:val="24"/>
          <w:szCs w:val="24"/>
        </w:rPr>
        <w:t xml:space="preserve">, </w:t>
      </w:r>
      <w:r w:rsidR="00C035CF" w:rsidRPr="0015313A">
        <w:rPr>
          <w:rFonts w:ascii="Bookman Old Style" w:eastAsia="Times New Roman" w:hAnsi="Bookman Old Style"/>
          <w:sz w:val="24"/>
          <w:szCs w:val="24"/>
        </w:rPr>
        <w:t>todo</w:t>
      </w:r>
      <w:r w:rsidR="0015313A" w:rsidRPr="0015313A">
        <w:t xml:space="preserve"> </w:t>
      </w:r>
      <w:r w:rsidR="0015313A" w:rsidRPr="0015313A">
        <w:rPr>
          <w:rFonts w:ascii="Bookman Old Style" w:eastAsia="Times New Roman" w:hAnsi="Bookman Old Style"/>
          <w:sz w:val="24"/>
          <w:szCs w:val="24"/>
        </w:rPr>
        <w:t>se hunde</w:t>
      </w:r>
      <w:r w:rsidR="00C035CF" w:rsidRPr="0015313A">
        <w:rPr>
          <w:rFonts w:ascii="Bookman Old Style" w:eastAsia="Times New Roman" w:hAnsi="Bookman Old Style"/>
          <w:sz w:val="24"/>
          <w:szCs w:val="24"/>
        </w:rPr>
        <w:t>.</w:t>
      </w:r>
      <w:r w:rsidR="00C035CF">
        <w:rPr>
          <w:rFonts w:ascii="Bookman Old Style" w:eastAsia="Times New Roman" w:hAnsi="Bookman Old Style"/>
          <w:sz w:val="24"/>
          <w:szCs w:val="24"/>
        </w:rPr>
        <w:t xml:space="preserve"> </w:t>
      </w:r>
      <w:r>
        <w:rPr>
          <w:rFonts w:ascii="Bookman Old Style" w:eastAsia="Times New Roman" w:hAnsi="Bookman Old Style"/>
          <w:sz w:val="24"/>
          <w:szCs w:val="24"/>
        </w:rPr>
        <w:t>Es u</w:t>
      </w:r>
      <w:r w:rsidRPr="000A6472">
        <w:rPr>
          <w:rFonts w:ascii="Bookman Old Style" w:eastAsia="Times New Roman" w:hAnsi="Bookman Old Style"/>
          <w:sz w:val="24"/>
          <w:szCs w:val="24"/>
        </w:rPr>
        <w:t>n proyecto expansionista que ya no se conecta con la producción real y el trabajo</w:t>
      </w:r>
      <w:r w:rsidR="00CF4FAE">
        <w:rPr>
          <w:rFonts w:ascii="Bookman Old Style" w:eastAsia="Times New Roman" w:hAnsi="Bookman Old Style"/>
          <w:sz w:val="24"/>
          <w:szCs w:val="24"/>
        </w:rPr>
        <w:t>, por ello</w:t>
      </w:r>
      <w:r w:rsidRPr="000A6472">
        <w:rPr>
          <w:rFonts w:ascii="Bookman Old Style" w:eastAsia="Times New Roman" w:hAnsi="Bookman Old Style"/>
          <w:sz w:val="24"/>
          <w:szCs w:val="24"/>
        </w:rPr>
        <w:t xml:space="preserve"> necesita imponer por la fuerza los intereses de una élite </w:t>
      </w:r>
      <w:r w:rsidR="00CF4FAE">
        <w:rPr>
          <w:rFonts w:ascii="Bookman Old Style" w:eastAsia="Times New Roman" w:hAnsi="Bookman Old Style"/>
          <w:sz w:val="24"/>
          <w:szCs w:val="24"/>
        </w:rPr>
        <w:t xml:space="preserve">ya </w:t>
      </w:r>
      <w:r>
        <w:rPr>
          <w:rFonts w:ascii="Bookman Old Style" w:eastAsia="Times New Roman" w:hAnsi="Bookman Old Style"/>
          <w:sz w:val="24"/>
          <w:szCs w:val="24"/>
        </w:rPr>
        <w:t xml:space="preserve">obsoleta </w:t>
      </w:r>
      <w:r w:rsidRPr="000A6472">
        <w:rPr>
          <w:rFonts w:ascii="Bookman Old Style" w:eastAsia="Times New Roman" w:hAnsi="Bookman Old Style"/>
          <w:sz w:val="24"/>
          <w:szCs w:val="24"/>
        </w:rPr>
        <w:t>de capitalistas</w:t>
      </w:r>
      <w:r w:rsidR="00CF4FAE">
        <w:rPr>
          <w:rFonts w:ascii="Bookman Old Style" w:eastAsia="Times New Roman" w:hAnsi="Bookman Old Style"/>
          <w:sz w:val="24"/>
          <w:szCs w:val="24"/>
        </w:rPr>
        <w:t xml:space="preserve"> financieros </w:t>
      </w:r>
      <w:proofErr w:type="spellStart"/>
      <w:r w:rsidR="00CF4FAE">
        <w:rPr>
          <w:rFonts w:ascii="Bookman Old Style" w:eastAsia="Times New Roman" w:hAnsi="Bookman Old Style"/>
          <w:sz w:val="24"/>
          <w:szCs w:val="24"/>
        </w:rPr>
        <w:t>globalistas</w:t>
      </w:r>
      <w:proofErr w:type="spellEnd"/>
      <w:r w:rsidR="00CF4FAE">
        <w:rPr>
          <w:rFonts w:ascii="Bookman Old Style" w:eastAsia="Times New Roman" w:hAnsi="Bookman Old Style"/>
          <w:sz w:val="24"/>
          <w:szCs w:val="24"/>
        </w:rPr>
        <w:t xml:space="preserve"> que, incluso en su larga caída,</w:t>
      </w:r>
      <w:r w:rsidRPr="000A6472">
        <w:rPr>
          <w:rFonts w:ascii="Bookman Old Style" w:eastAsia="Times New Roman" w:hAnsi="Bookman Old Style"/>
          <w:sz w:val="24"/>
          <w:szCs w:val="24"/>
        </w:rPr>
        <w:t xml:space="preserve"> ha llevado a la </w:t>
      </w:r>
      <w:r w:rsidR="00CF4FAE">
        <w:rPr>
          <w:rFonts w:ascii="Bookman Old Style" w:eastAsia="Times New Roman" w:hAnsi="Bookman Old Style"/>
          <w:sz w:val="24"/>
          <w:szCs w:val="24"/>
        </w:rPr>
        <w:t xml:space="preserve">casi </w:t>
      </w:r>
      <w:r w:rsidRPr="000A6472">
        <w:rPr>
          <w:rFonts w:ascii="Bookman Old Style" w:eastAsia="Times New Roman" w:hAnsi="Bookman Old Style"/>
          <w:sz w:val="24"/>
          <w:szCs w:val="24"/>
        </w:rPr>
        <w:t>destrucción de las naciones y regiones</w:t>
      </w:r>
      <w:r w:rsidR="00E17823">
        <w:rPr>
          <w:rFonts w:ascii="Bookman Old Style" w:eastAsia="Times New Roman" w:hAnsi="Bookman Old Style"/>
          <w:sz w:val="24"/>
          <w:szCs w:val="24"/>
        </w:rPr>
        <w:t xml:space="preserve"> </w:t>
      </w:r>
      <w:r w:rsidR="00E17823" w:rsidRPr="00084E9E">
        <w:rPr>
          <w:rFonts w:ascii="Bookman Old Style" w:eastAsia="Times New Roman" w:hAnsi="Bookman Old Style"/>
          <w:sz w:val="24"/>
          <w:szCs w:val="24"/>
        </w:rPr>
        <w:t xml:space="preserve">y </w:t>
      </w:r>
      <w:r w:rsidR="00084E9E">
        <w:rPr>
          <w:rFonts w:ascii="Bookman Old Style" w:eastAsia="Times New Roman" w:hAnsi="Bookman Old Style"/>
          <w:sz w:val="24"/>
          <w:szCs w:val="24"/>
        </w:rPr>
        <w:t>no tiene límites para ir</w:t>
      </w:r>
      <w:r w:rsidR="00E17823" w:rsidRPr="00084E9E">
        <w:rPr>
          <w:rFonts w:ascii="Bookman Old Style" w:eastAsia="Times New Roman" w:hAnsi="Bookman Old Style"/>
          <w:sz w:val="24"/>
          <w:szCs w:val="24"/>
        </w:rPr>
        <w:t xml:space="preserve"> por más</w:t>
      </w:r>
      <w:r w:rsidRPr="000A6472">
        <w:rPr>
          <w:rFonts w:ascii="Bookman Old Style" w:eastAsia="Times New Roman" w:hAnsi="Bookman Old Style"/>
          <w:sz w:val="24"/>
          <w:szCs w:val="24"/>
        </w:rPr>
        <w:t xml:space="preserve">. </w:t>
      </w:r>
    </w:p>
    <w:p w:rsidR="00702E07" w:rsidRDefault="00CF4FAE" w:rsidP="00F950BC">
      <w:pPr>
        <w:jc w:val="both"/>
        <w:rPr>
          <w:rFonts w:ascii="Bookman Old Style" w:eastAsia="Times New Roman" w:hAnsi="Bookman Old Style"/>
          <w:sz w:val="24"/>
          <w:szCs w:val="24"/>
        </w:rPr>
      </w:pPr>
      <w:r w:rsidRPr="005F1772">
        <w:rPr>
          <w:rFonts w:ascii="Bookman Old Style" w:eastAsia="Times New Roman" w:hAnsi="Bookman Old Style"/>
          <w:sz w:val="24"/>
          <w:szCs w:val="24"/>
        </w:rPr>
        <w:t xml:space="preserve">Esta Elite Financiera </w:t>
      </w:r>
      <w:proofErr w:type="spellStart"/>
      <w:r w:rsidRPr="005F1772">
        <w:rPr>
          <w:rFonts w:ascii="Bookman Old Style" w:eastAsia="Times New Roman" w:hAnsi="Bookman Old Style"/>
          <w:sz w:val="24"/>
          <w:szCs w:val="24"/>
        </w:rPr>
        <w:t>Globalista</w:t>
      </w:r>
      <w:proofErr w:type="spellEnd"/>
      <w:r w:rsidRPr="005F1772">
        <w:rPr>
          <w:rFonts w:ascii="Bookman Old Style" w:eastAsia="Times New Roman" w:hAnsi="Bookman Old Style"/>
          <w:sz w:val="24"/>
          <w:szCs w:val="24"/>
        </w:rPr>
        <w:t xml:space="preserve"> ha logrado ejercer</w:t>
      </w:r>
      <w:r w:rsidR="00F950BC" w:rsidRPr="005F1772">
        <w:rPr>
          <w:rFonts w:ascii="Bookman Old Style" w:eastAsia="Times New Roman" w:hAnsi="Bookman Old Style"/>
          <w:sz w:val="24"/>
          <w:szCs w:val="24"/>
        </w:rPr>
        <w:t xml:space="preserve"> su dominación desde </w:t>
      </w:r>
      <w:r w:rsidRPr="005F1772">
        <w:rPr>
          <w:rFonts w:ascii="Bookman Old Style" w:eastAsia="Times New Roman" w:hAnsi="Bookman Old Style"/>
          <w:sz w:val="24"/>
          <w:szCs w:val="24"/>
        </w:rPr>
        <w:t>la subordinación de los</w:t>
      </w:r>
      <w:r w:rsidR="00F950BC" w:rsidRPr="005F1772">
        <w:rPr>
          <w:rFonts w:ascii="Bookman Old Style" w:eastAsia="Times New Roman" w:hAnsi="Bookman Old Style"/>
          <w:sz w:val="24"/>
          <w:szCs w:val="24"/>
        </w:rPr>
        <w:t xml:space="preserve"> bancos centrales</w:t>
      </w:r>
      <w:r w:rsidR="00547BEC" w:rsidRPr="005F1772">
        <w:rPr>
          <w:rFonts w:ascii="Bookman Old Style" w:eastAsia="Times New Roman" w:hAnsi="Bookman Old Style"/>
          <w:sz w:val="24"/>
          <w:szCs w:val="24"/>
        </w:rPr>
        <w:t xml:space="preserve"> a sus intereses</w:t>
      </w:r>
      <w:r w:rsidR="00F950BC" w:rsidRPr="005F1772">
        <w:rPr>
          <w:rFonts w:ascii="Bookman Old Style" w:eastAsia="Times New Roman" w:hAnsi="Bookman Old Style"/>
          <w:sz w:val="24"/>
          <w:szCs w:val="24"/>
        </w:rPr>
        <w:t xml:space="preserve">, </w:t>
      </w:r>
      <w:r w:rsidR="00547BEC" w:rsidRPr="005F1772">
        <w:rPr>
          <w:rFonts w:ascii="Bookman Old Style" w:eastAsia="Times New Roman" w:hAnsi="Bookman Old Style"/>
          <w:sz w:val="24"/>
          <w:szCs w:val="24"/>
        </w:rPr>
        <w:t>a la red de</w:t>
      </w:r>
      <w:r w:rsidR="00F950BC" w:rsidRPr="005F1772">
        <w:rPr>
          <w:rFonts w:ascii="Bookman Old Style" w:eastAsia="Times New Roman" w:hAnsi="Bookman Old Style"/>
          <w:sz w:val="24"/>
          <w:szCs w:val="24"/>
        </w:rPr>
        <w:t xml:space="preserve"> </w:t>
      </w:r>
      <w:proofErr w:type="spellStart"/>
      <w:r w:rsidR="00F950BC" w:rsidRPr="005F1772">
        <w:rPr>
          <w:rFonts w:ascii="Bookman Old Style" w:eastAsia="Times New Roman" w:hAnsi="Bookman Old Style"/>
          <w:sz w:val="24"/>
          <w:szCs w:val="24"/>
        </w:rPr>
        <w:t>cities</w:t>
      </w:r>
      <w:proofErr w:type="spellEnd"/>
      <w:r w:rsidR="00F950BC" w:rsidRPr="005F1772">
        <w:rPr>
          <w:rFonts w:ascii="Bookman Old Style" w:eastAsia="Times New Roman" w:hAnsi="Bookman Old Style"/>
          <w:sz w:val="24"/>
          <w:szCs w:val="24"/>
        </w:rPr>
        <w:t xml:space="preserve"> </w:t>
      </w:r>
      <w:r w:rsidR="00F950BC" w:rsidRPr="006D42E2">
        <w:rPr>
          <w:rFonts w:ascii="Bookman Old Style" w:eastAsia="Times New Roman" w:hAnsi="Bookman Old Style"/>
          <w:sz w:val="24"/>
          <w:szCs w:val="24"/>
        </w:rPr>
        <w:t xml:space="preserve">financieras locales y </w:t>
      </w:r>
      <w:r w:rsidR="00547BEC" w:rsidRPr="006D42E2">
        <w:rPr>
          <w:rFonts w:ascii="Bookman Old Style" w:eastAsia="Times New Roman" w:hAnsi="Bookman Old Style"/>
          <w:sz w:val="24"/>
          <w:szCs w:val="24"/>
        </w:rPr>
        <w:t xml:space="preserve">a </w:t>
      </w:r>
      <w:r w:rsidR="00A151EF" w:rsidRPr="006D42E2">
        <w:rPr>
          <w:rFonts w:ascii="Bookman Old Style" w:eastAsia="Times New Roman" w:hAnsi="Bookman Old Style"/>
          <w:sz w:val="24"/>
          <w:szCs w:val="24"/>
        </w:rPr>
        <w:t>su</w:t>
      </w:r>
      <w:r w:rsidR="00F950BC" w:rsidRPr="006D42E2">
        <w:rPr>
          <w:rFonts w:ascii="Bookman Old Style" w:eastAsia="Times New Roman" w:hAnsi="Bookman Old Style"/>
          <w:sz w:val="24"/>
          <w:szCs w:val="24"/>
        </w:rPr>
        <w:t xml:space="preserve"> corte de </w:t>
      </w:r>
      <w:r w:rsidR="00A151EF" w:rsidRPr="006D42E2">
        <w:rPr>
          <w:rFonts w:ascii="Bookman Old Style" w:eastAsia="Times New Roman" w:hAnsi="Bookman Old Style"/>
          <w:sz w:val="24"/>
          <w:szCs w:val="24"/>
        </w:rPr>
        <w:t>altos-</w:t>
      </w:r>
      <w:r w:rsidR="00F950BC" w:rsidRPr="006D42E2">
        <w:rPr>
          <w:rFonts w:ascii="Bookman Old Style" w:eastAsia="Times New Roman" w:hAnsi="Bookman Old Style"/>
          <w:sz w:val="24"/>
          <w:szCs w:val="24"/>
        </w:rPr>
        <w:t>gerentes de bancos</w:t>
      </w:r>
      <w:r w:rsidR="00A151EF" w:rsidRPr="006D42E2">
        <w:rPr>
          <w:rFonts w:ascii="Bookman Old Style" w:eastAsia="Times New Roman" w:hAnsi="Bookman Old Style"/>
          <w:sz w:val="24"/>
          <w:szCs w:val="24"/>
        </w:rPr>
        <w:t>,</w:t>
      </w:r>
      <w:r w:rsidR="00547BEC" w:rsidRPr="006D42E2">
        <w:rPr>
          <w:rFonts w:ascii="Bookman Old Style" w:eastAsia="Times New Roman" w:hAnsi="Bookman Old Style"/>
          <w:sz w:val="24"/>
          <w:szCs w:val="24"/>
        </w:rPr>
        <w:t xml:space="preserve"> más las supremas cortes judiciales. Desde estos puntos de apoyo</w:t>
      </w:r>
      <w:r w:rsidR="00A151EF" w:rsidRPr="006D42E2">
        <w:rPr>
          <w:rFonts w:ascii="Bookman Old Style" w:eastAsia="Times New Roman" w:hAnsi="Bookman Old Style"/>
          <w:sz w:val="24"/>
          <w:szCs w:val="24"/>
        </w:rPr>
        <w:t>,</w:t>
      </w:r>
      <w:r w:rsidR="00547BEC" w:rsidRPr="006D42E2">
        <w:rPr>
          <w:rFonts w:ascii="Bookman Old Style" w:eastAsia="Times New Roman" w:hAnsi="Bookman Old Style"/>
          <w:sz w:val="24"/>
          <w:szCs w:val="24"/>
        </w:rPr>
        <w:t xml:space="preserve"> lograr</w:t>
      </w:r>
      <w:r w:rsidR="00F950BC" w:rsidRPr="006D42E2">
        <w:rPr>
          <w:rFonts w:ascii="Bookman Old Style" w:eastAsia="Times New Roman" w:hAnsi="Bookman Old Style"/>
          <w:sz w:val="24"/>
          <w:szCs w:val="24"/>
        </w:rPr>
        <w:t>on</w:t>
      </w:r>
      <w:r w:rsidR="005F1772" w:rsidRPr="006D42E2">
        <w:rPr>
          <w:rFonts w:ascii="Bookman Old Style" w:eastAsia="Times New Roman" w:hAnsi="Bookman Old Style"/>
          <w:sz w:val="24"/>
          <w:szCs w:val="24"/>
        </w:rPr>
        <w:t xml:space="preserve"> subordin</w:t>
      </w:r>
      <w:r w:rsidR="00547BEC" w:rsidRPr="006D42E2">
        <w:rPr>
          <w:rFonts w:ascii="Bookman Old Style" w:eastAsia="Times New Roman" w:hAnsi="Bookman Old Style"/>
          <w:sz w:val="24"/>
          <w:szCs w:val="24"/>
        </w:rPr>
        <w:t xml:space="preserve">ar y controlar la moneda de cada país y subordinarla al </w:t>
      </w:r>
      <w:proofErr w:type="spellStart"/>
      <w:r w:rsidR="00547BEC" w:rsidRPr="006D42E2">
        <w:rPr>
          <w:rFonts w:ascii="Bookman Old Style" w:eastAsia="Times New Roman" w:hAnsi="Bookman Old Style"/>
          <w:i/>
          <w:sz w:val="24"/>
          <w:szCs w:val="24"/>
        </w:rPr>
        <w:t>Petro</w:t>
      </w:r>
      <w:proofErr w:type="spellEnd"/>
      <w:r w:rsidR="00547BEC" w:rsidRPr="006D42E2">
        <w:rPr>
          <w:rFonts w:ascii="Bookman Old Style" w:eastAsia="Times New Roman" w:hAnsi="Bookman Old Style"/>
          <w:i/>
          <w:sz w:val="24"/>
          <w:szCs w:val="24"/>
        </w:rPr>
        <w:t>-D</w:t>
      </w:r>
      <w:r w:rsidR="00F950BC" w:rsidRPr="006D42E2">
        <w:rPr>
          <w:rFonts w:ascii="Bookman Old Style" w:eastAsia="Times New Roman" w:hAnsi="Bookman Old Style"/>
          <w:i/>
          <w:sz w:val="24"/>
          <w:szCs w:val="24"/>
        </w:rPr>
        <w:t>ólar</w:t>
      </w:r>
      <w:r w:rsidR="00F950BC" w:rsidRPr="006D42E2">
        <w:rPr>
          <w:rFonts w:ascii="Bookman Old Style" w:eastAsia="Times New Roman" w:hAnsi="Bookman Old Style"/>
          <w:sz w:val="24"/>
          <w:szCs w:val="24"/>
        </w:rPr>
        <w:t xml:space="preserve"> </w:t>
      </w:r>
      <w:r w:rsidR="00547BEC" w:rsidRPr="006D42E2">
        <w:rPr>
          <w:rFonts w:ascii="Bookman Old Style" w:eastAsia="Times New Roman" w:hAnsi="Bookman Old Style"/>
          <w:i/>
          <w:sz w:val="24"/>
          <w:szCs w:val="24"/>
        </w:rPr>
        <w:t>(1967-1973)</w:t>
      </w:r>
      <w:r w:rsidR="00547BEC" w:rsidRPr="006D42E2">
        <w:rPr>
          <w:rFonts w:ascii="Bookman Old Style" w:eastAsia="Times New Roman" w:hAnsi="Bookman Old Style"/>
          <w:sz w:val="24"/>
          <w:szCs w:val="24"/>
        </w:rPr>
        <w:t xml:space="preserve">, </w:t>
      </w:r>
      <w:r w:rsidR="00F950BC" w:rsidRPr="006D42E2">
        <w:rPr>
          <w:rFonts w:ascii="Bookman Old Style" w:eastAsia="Times New Roman" w:hAnsi="Bookman Old Style"/>
          <w:sz w:val="24"/>
          <w:szCs w:val="24"/>
        </w:rPr>
        <w:t xml:space="preserve">como moneda fiduciaria sin otro respaldo que el poder militar, esencialmente </w:t>
      </w:r>
      <w:r w:rsidR="00A910DF" w:rsidRPr="006D42E2">
        <w:rPr>
          <w:rFonts w:ascii="Bookman Old Style" w:eastAsia="Times New Roman" w:hAnsi="Bookman Old Style"/>
          <w:sz w:val="24"/>
          <w:szCs w:val="24"/>
        </w:rPr>
        <w:t xml:space="preserve">en </w:t>
      </w:r>
      <w:r w:rsidR="00F950BC" w:rsidRPr="006D42E2">
        <w:rPr>
          <w:rFonts w:ascii="Bookman Old Style" w:eastAsia="Times New Roman" w:hAnsi="Bookman Old Style"/>
          <w:sz w:val="24"/>
          <w:szCs w:val="24"/>
        </w:rPr>
        <w:t xml:space="preserve">la OTAN. </w:t>
      </w:r>
      <w:r w:rsidR="005F1772" w:rsidRPr="0015313A">
        <w:rPr>
          <w:rFonts w:ascii="Bookman Old Style" w:eastAsia="Times New Roman" w:hAnsi="Bookman Old Style"/>
          <w:sz w:val="24"/>
          <w:szCs w:val="24"/>
        </w:rPr>
        <w:t xml:space="preserve">La fe en el dinero improductivo solo logra sostenerse </w:t>
      </w:r>
      <w:r w:rsidR="00084E9E">
        <w:rPr>
          <w:rFonts w:ascii="Bookman Old Style" w:eastAsia="Times New Roman" w:hAnsi="Bookman Old Style"/>
          <w:sz w:val="24"/>
          <w:szCs w:val="24"/>
        </w:rPr>
        <w:t>aún,</w:t>
      </w:r>
      <w:r w:rsidR="00E17823">
        <w:rPr>
          <w:rFonts w:ascii="Bookman Old Style" w:eastAsia="Times New Roman" w:hAnsi="Bookman Old Style"/>
          <w:sz w:val="24"/>
          <w:szCs w:val="24"/>
        </w:rPr>
        <w:t xml:space="preserve"> </w:t>
      </w:r>
      <w:r w:rsidR="005F1772" w:rsidRPr="0015313A">
        <w:rPr>
          <w:rFonts w:ascii="Bookman Old Style" w:eastAsia="Times New Roman" w:hAnsi="Bookman Old Style"/>
          <w:sz w:val="24"/>
          <w:szCs w:val="24"/>
        </w:rPr>
        <w:t xml:space="preserve">a partir de otro trabajo improductivo </w:t>
      </w:r>
      <w:r w:rsidR="00084E9E">
        <w:rPr>
          <w:rFonts w:ascii="Bookman Old Style" w:eastAsia="Times New Roman" w:hAnsi="Bookman Old Style"/>
          <w:sz w:val="24"/>
          <w:szCs w:val="24"/>
        </w:rPr>
        <w:t xml:space="preserve">el uso de </w:t>
      </w:r>
      <w:r w:rsidR="005F1772" w:rsidRPr="0015313A">
        <w:rPr>
          <w:rFonts w:ascii="Bookman Old Style" w:eastAsia="Times New Roman" w:hAnsi="Bookman Old Style"/>
          <w:sz w:val="24"/>
          <w:szCs w:val="24"/>
        </w:rPr>
        <w:t xml:space="preserve">la fuerza militar. </w:t>
      </w:r>
      <w:r w:rsidR="005F1772" w:rsidRPr="00616619">
        <w:rPr>
          <w:rFonts w:ascii="Bookman Old Style" w:eastAsia="Times New Roman" w:hAnsi="Bookman Old Style"/>
          <w:sz w:val="24"/>
          <w:szCs w:val="24"/>
        </w:rPr>
        <w:t xml:space="preserve">Las dos fuerzas improductivas </w:t>
      </w:r>
      <w:r w:rsidR="0032011E" w:rsidRPr="00616619">
        <w:rPr>
          <w:rFonts w:ascii="Bookman Old Style" w:eastAsia="Times New Roman" w:hAnsi="Bookman Old Style"/>
          <w:sz w:val="24"/>
          <w:szCs w:val="24"/>
        </w:rPr>
        <w:t>combinadas</w:t>
      </w:r>
      <w:r w:rsidR="005F1772" w:rsidRPr="00616619">
        <w:rPr>
          <w:rFonts w:ascii="Bookman Old Style" w:eastAsia="Times New Roman" w:hAnsi="Bookman Old Style"/>
          <w:sz w:val="24"/>
          <w:szCs w:val="24"/>
        </w:rPr>
        <w:t xml:space="preserve"> </w:t>
      </w:r>
      <w:r w:rsidR="00084E9E" w:rsidRPr="00616619">
        <w:rPr>
          <w:rFonts w:ascii="Bookman Old Style" w:eastAsia="Times New Roman" w:hAnsi="Bookman Old Style"/>
          <w:sz w:val="24"/>
          <w:szCs w:val="24"/>
        </w:rPr>
        <w:t xml:space="preserve">se </w:t>
      </w:r>
      <w:r w:rsidR="005F1772" w:rsidRPr="00616619">
        <w:rPr>
          <w:rFonts w:ascii="Bookman Old Style" w:eastAsia="Times New Roman" w:hAnsi="Bookman Old Style"/>
          <w:sz w:val="24"/>
          <w:szCs w:val="24"/>
        </w:rPr>
        <w:t>empoderan aún más, pero socavan la base real de la economía sin la</w:t>
      </w:r>
      <w:r w:rsidR="006D42E2" w:rsidRPr="00616619">
        <w:rPr>
          <w:rFonts w:ascii="Bookman Old Style" w:eastAsia="Times New Roman" w:hAnsi="Bookman Old Style"/>
          <w:sz w:val="24"/>
          <w:szCs w:val="24"/>
        </w:rPr>
        <w:t xml:space="preserve"> </w:t>
      </w:r>
      <w:r w:rsidR="005F1772" w:rsidRPr="00616619">
        <w:rPr>
          <w:rFonts w:ascii="Bookman Old Style" w:eastAsia="Times New Roman" w:hAnsi="Bookman Old Style"/>
          <w:sz w:val="24"/>
          <w:szCs w:val="24"/>
        </w:rPr>
        <w:t xml:space="preserve">cual </w:t>
      </w:r>
      <w:r w:rsidR="0032011E" w:rsidRPr="00616619">
        <w:rPr>
          <w:rFonts w:ascii="Bookman Old Style" w:eastAsia="Times New Roman" w:hAnsi="Bookman Old Style"/>
          <w:sz w:val="24"/>
          <w:szCs w:val="24"/>
        </w:rPr>
        <w:t>no podrán sino arrastrar al abismo al capitalismo financiero</w:t>
      </w:r>
      <w:r w:rsidR="001B4DB9" w:rsidRPr="00616619">
        <w:rPr>
          <w:rFonts w:ascii="Bookman Old Style" w:eastAsia="Times New Roman" w:hAnsi="Bookman Old Style"/>
          <w:sz w:val="24"/>
          <w:szCs w:val="24"/>
        </w:rPr>
        <w:t xml:space="preserve">, discusión que tuvimos en el Foro Mundial de Alternativas con Andre </w:t>
      </w:r>
      <w:proofErr w:type="spellStart"/>
      <w:r w:rsidR="001B4DB9" w:rsidRPr="00616619">
        <w:rPr>
          <w:rFonts w:ascii="Bookman Old Style" w:eastAsia="Times New Roman" w:hAnsi="Bookman Old Style"/>
          <w:sz w:val="24"/>
          <w:szCs w:val="24"/>
        </w:rPr>
        <w:t>Gunder</w:t>
      </w:r>
      <w:proofErr w:type="spellEnd"/>
      <w:r w:rsidR="001B4DB9" w:rsidRPr="00616619">
        <w:rPr>
          <w:rFonts w:ascii="Bookman Old Style" w:eastAsia="Times New Roman" w:hAnsi="Bookman Old Style"/>
          <w:sz w:val="24"/>
          <w:szCs w:val="24"/>
        </w:rPr>
        <w:t xml:space="preserve"> Frank en </w:t>
      </w:r>
      <w:proofErr w:type="spellStart"/>
      <w:r w:rsidR="001B4DB9" w:rsidRPr="00616619">
        <w:rPr>
          <w:rFonts w:ascii="Bookman Old Style" w:eastAsia="Times New Roman" w:hAnsi="Bookman Old Style"/>
          <w:sz w:val="24"/>
          <w:szCs w:val="24"/>
        </w:rPr>
        <w:t>Schengen</w:t>
      </w:r>
      <w:proofErr w:type="spellEnd"/>
      <w:r w:rsidR="0032011E" w:rsidRPr="00616619">
        <w:rPr>
          <w:rFonts w:ascii="Bookman Old Style" w:eastAsia="Times New Roman" w:hAnsi="Bookman Old Style"/>
          <w:sz w:val="24"/>
          <w:szCs w:val="24"/>
        </w:rPr>
        <w:t>,</w:t>
      </w:r>
      <w:r w:rsidR="001B4DB9" w:rsidRPr="00616619">
        <w:rPr>
          <w:rFonts w:ascii="Bookman Old Style" w:eastAsia="Times New Roman" w:hAnsi="Bookman Old Style"/>
          <w:sz w:val="24"/>
          <w:szCs w:val="24"/>
        </w:rPr>
        <w:t xml:space="preserve"> poco antes de su fallecimiento</w:t>
      </w:r>
      <w:r w:rsidR="006D42E2" w:rsidRPr="00616619">
        <w:rPr>
          <w:rFonts w:ascii="Bookman Old Style" w:eastAsia="Times New Roman" w:hAnsi="Bookman Old Style"/>
          <w:sz w:val="24"/>
          <w:szCs w:val="24"/>
        </w:rPr>
        <w:t>.</w:t>
      </w:r>
      <w:r w:rsidR="006D42E2" w:rsidRPr="0015313A">
        <w:rPr>
          <w:rFonts w:ascii="Bookman Old Style" w:eastAsia="Times New Roman" w:hAnsi="Bookman Old Style"/>
          <w:sz w:val="24"/>
          <w:szCs w:val="24"/>
        </w:rPr>
        <w:t xml:space="preserve"> </w:t>
      </w:r>
    </w:p>
    <w:p w:rsidR="00702E07" w:rsidRDefault="00547BEC" w:rsidP="00F950BC">
      <w:pPr>
        <w:jc w:val="both"/>
        <w:rPr>
          <w:rFonts w:ascii="Bookman Old Style" w:eastAsia="Times New Roman" w:hAnsi="Bookman Old Style"/>
          <w:sz w:val="24"/>
          <w:szCs w:val="24"/>
        </w:rPr>
      </w:pPr>
      <w:r w:rsidRPr="006D42E2">
        <w:rPr>
          <w:rFonts w:ascii="Bookman Old Style" w:eastAsia="Times New Roman" w:hAnsi="Bookman Old Style"/>
          <w:sz w:val="24"/>
          <w:szCs w:val="24"/>
        </w:rPr>
        <w:lastRenderedPageBreak/>
        <w:t>E</w:t>
      </w:r>
      <w:r w:rsidR="00A910DF" w:rsidRPr="006D42E2">
        <w:rPr>
          <w:rFonts w:ascii="Bookman Old Style" w:eastAsia="Times New Roman" w:hAnsi="Bookman Old Style"/>
          <w:sz w:val="24"/>
          <w:szCs w:val="24"/>
        </w:rPr>
        <w:t>ntonces, e</w:t>
      </w:r>
      <w:r w:rsidRPr="006D42E2">
        <w:rPr>
          <w:rFonts w:ascii="Bookman Old Style" w:eastAsia="Times New Roman" w:hAnsi="Bookman Old Style"/>
          <w:sz w:val="24"/>
          <w:szCs w:val="24"/>
        </w:rPr>
        <w:t xml:space="preserve">l monopolio de la Fuerza Militar, el Monopolio de la Moneda mundial y </w:t>
      </w:r>
      <w:r w:rsidR="006D42E2" w:rsidRPr="00702E07">
        <w:rPr>
          <w:rFonts w:ascii="Bookman Old Style" w:eastAsia="Times New Roman" w:hAnsi="Bookman Old Style"/>
          <w:sz w:val="24"/>
          <w:szCs w:val="24"/>
        </w:rPr>
        <w:t>una tercera fuerza improductiva</w:t>
      </w:r>
      <w:r w:rsidR="006D42E2" w:rsidRPr="006D42E2">
        <w:rPr>
          <w:rFonts w:ascii="Bookman Old Style" w:eastAsia="Times New Roman" w:hAnsi="Bookman Old Style"/>
          <w:sz w:val="24"/>
          <w:szCs w:val="24"/>
        </w:rPr>
        <w:t xml:space="preserve">: </w:t>
      </w:r>
      <w:r w:rsidRPr="006D42E2">
        <w:rPr>
          <w:rFonts w:ascii="Bookman Old Style" w:eastAsia="Times New Roman" w:hAnsi="Bookman Old Style"/>
          <w:sz w:val="24"/>
          <w:szCs w:val="24"/>
        </w:rPr>
        <w:t>el Monopolio de la Justicia</w:t>
      </w:r>
      <w:r w:rsidR="00A910DF" w:rsidRPr="006D42E2">
        <w:rPr>
          <w:rFonts w:ascii="Bookman Old Style" w:eastAsia="Times New Roman" w:hAnsi="Bookman Old Style"/>
          <w:sz w:val="24"/>
          <w:szCs w:val="24"/>
        </w:rPr>
        <w:t>,</w:t>
      </w:r>
      <w:r w:rsidRPr="006D42E2">
        <w:rPr>
          <w:rFonts w:ascii="Bookman Old Style" w:eastAsia="Times New Roman" w:hAnsi="Bookman Old Style"/>
          <w:sz w:val="24"/>
          <w:szCs w:val="24"/>
        </w:rPr>
        <w:t xml:space="preserve"> </w:t>
      </w:r>
      <w:r w:rsidR="00A910DF" w:rsidRPr="006D42E2">
        <w:rPr>
          <w:rFonts w:ascii="Bookman Old Style" w:eastAsia="Times New Roman" w:hAnsi="Bookman Old Style"/>
          <w:sz w:val="24"/>
          <w:szCs w:val="24"/>
        </w:rPr>
        <w:t xml:space="preserve">a nivel mundial y en cada nación, </w:t>
      </w:r>
      <w:r w:rsidRPr="006D42E2">
        <w:rPr>
          <w:rFonts w:ascii="Bookman Old Style" w:eastAsia="Times New Roman" w:hAnsi="Bookman Old Style"/>
          <w:sz w:val="24"/>
          <w:szCs w:val="24"/>
        </w:rPr>
        <w:t>han sido sus tres puntos de apoyo para imponerse estratégicamente y</w:t>
      </w:r>
      <w:r w:rsidR="00A151EF" w:rsidRPr="006D42E2">
        <w:rPr>
          <w:rFonts w:ascii="Bookman Old Style" w:eastAsia="Times New Roman" w:hAnsi="Bookman Old Style"/>
          <w:sz w:val="24"/>
          <w:szCs w:val="24"/>
        </w:rPr>
        <w:t xml:space="preserve">, </w:t>
      </w:r>
      <w:r w:rsidR="00702E07">
        <w:rPr>
          <w:rFonts w:ascii="Bookman Old Style" w:eastAsia="Times New Roman" w:hAnsi="Bookman Old Style"/>
          <w:sz w:val="24"/>
          <w:szCs w:val="24"/>
        </w:rPr>
        <w:t xml:space="preserve">así poder </w:t>
      </w:r>
      <w:r w:rsidR="00A151EF" w:rsidRPr="006D42E2">
        <w:rPr>
          <w:rFonts w:ascii="Bookman Old Style" w:eastAsia="Times New Roman" w:hAnsi="Bookman Old Style"/>
          <w:sz w:val="24"/>
          <w:szCs w:val="24"/>
        </w:rPr>
        <w:t>conformar y</w:t>
      </w:r>
      <w:r w:rsidRPr="006D42E2">
        <w:rPr>
          <w:rFonts w:ascii="Bookman Old Style" w:eastAsia="Times New Roman" w:hAnsi="Bookman Old Style"/>
          <w:sz w:val="24"/>
          <w:szCs w:val="24"/>
        </w:rPr>
        <w:t xml:space="preserve"> delimitar una nueva territorialidad del poder</w:t>
      </w:r>
      <w:r w:rsidR="00A151EF" w:rsidRPr="006D42E2">
        <w:rPr>
          <w:rFonts w:ascii="Bookman Old Style" w:eastAsia="Times New Roman" w:hAnsi="Bookman Old Style"/>
          <w:sz w:val="24"/>
          <w:szCs w:val="24"/>
        </w:rPr>
        <w:t xml:space="preserve"> financiero global </w:t>
      </w:r>
      <w:proofErr w:type="spellStart"/>
      <w:r w:rsidR="00A151EF" w:rsidRPr="006D42E2">
        <w:rPr>
          <w:rFonts w:ascii="Bookman Old Style" w:eastAsia="Times New Roman" w:hAnsi="Bookman Old Style"/>
          <w:sz w:val="24"/>
          <w:szCs w:val="24"/>
        </w:rPr>
        <w:t>trans</w:t>
      </w:r>
      <w:proofErr w:type="spellEnd"/>
      <w:r w:rsidR="00A151EF" w:rsidRPr="006D42E2">
        <w:rPr>
          <w:rFonts w:ascii="Bookman Old Style" w:eastAsia="Times New Roman" w:hAnsi="Bookman Old Style"/>
          <w:sz w:val="24"/>
          <w:szCs w:val="24"/>
        </w:rPr>
        <w:t>-nacional.</w:t>
      </w:r>
      <w:r w:rsidRPr="006D42E2">
        <w:rPr>
          <w:rFonts w:ascii="Bookman Old Style" w:eastAsia="Times New Roman" w:hAnsi="Bookman Old Style"/>
          <w:sz w:val="24"/>
          <w:szCs w:val="24"/>
        </w:rPr>
        <w:t xml:space="preserve"> </w:t>
      </w:r>
      <w:r w:rsidR="00A151EF" w:rsidRPr="006D42E2">
        <w:rPr>
          <w:rFonts w:ascii="Bookman Old Style" w:eastAsia="Times New Roman" w:hAnsi="Bookman Old Style"/>
          <w:sz w:val="24"/>
          <w:szCs w:val="24"/>
        </w:rPr>
        <w:t xml:space="preserve">Asentado o </w:t>
      </w:r>
      <w:r w:rsidRPr="006D42E2">
        <w:rPr>
          <w:rFonts w:ascii="Bookman Old Style" w:eastAsia="Times New Roman" w:hAnsi="Bookman Old Style"/>
          <w:sz w:val="24"/>
          <w:szCs w:val="24"/>
        </w:rPr>
        <w:t>basado</w:t>
      </w:r>
      <w:r w:rsidR="00A151EF" w:rsidRPr="006D42E2">
        <w:rPr>
          <w:rFonts w:ascii="Bookman Old Style" w:eastAsia="Times New Roman" w:hAnsi="Bookman Old Style"/>
          <w:sz w:val="24"/>
          <w:szCs w:val="24"/>
        </w:rPr>
        <w:t xml:space="preserve"> éste,</w:t>
      </w:r>
      <w:r w:rsidRPr="006D42E2">
        <w:rPr>
          <w:rFonts w:ascii="Bookman Old Style" w:eastAsia="Times New Roman" w:hAnsi="Bookman Old Style"/>
          <w:sz w:val="24"/>
          <w:szCs w:val="24"/>
        </w:rPr>
        <w:t xml:space="preserve"> en los </w:t>
      </w:r>
      <w:r w:rsidRPr="006D42E2">
        <w:rPr>
          <w:rFonts w:ascii="Bookman Old Style" w:eastAsia="Times New Roman" w:hAnsi="Bookman Old Style"/>
          <w:i/>
          <w:sz w:val="24"/>
          <w:szCs w:val="24"/>
        </w:rPr>
        <w:t>Países-Guaridas Fiscales</w:t>
      </w:r>
      <w:r w:rsidR="00A151EF" w:rsidRPr="006D42E2">
        <w:rPr>
          <w:rFonts w:ascii="Bookman Old Style" w:eastAsia="Times New Roman" w:hAnsi="Bookman Old Style"/>
          <w:i/>
          <w:sz w:val="24"/>
          <w:szCs w:val="24"/>
        </w:rPr>
        <w:t xml:space="preserve"> (Islas del tesoro)</w:t>
      </w:r>
      <w:r w:rsidRPr="006D42E2">
        <w:rPr>
          <w:rFonts w:ascii="Bookman Old Style" w:eastAsia="Times New Roman" w:hAnsi="Bookman Old Style"/>
          <w:i/>
          <w:sz w:val="24"/>
          <w:szCs w:val="24"/>
        </w:rPr>
        <w:t xml:space="preserve"> que les</w:t>
      </w:r>
      <w:r w:rsidRPr="006D42E2">
        <w:rPr>
          <w:rFonts w:ascii="Bookman Old Style" w:eastAsia="Times New Roman" w:hAnsi="Bookman Old Style"/>
          <w:sz w:val="24"/>
          <w:szCs w:val="24"/>
        </w:rPr>
        <w:t xml:space="preserve"> permitió No-Tributar en las Naciones donde desarrollaban sus actividades económicas reales, </w:t>
      </w:r>
      <w:r w:rsidRPr="00616619">
        <w:rPr>
          <w:rFonts w:ascii="Bookman Old Style" w:eastAsia="Times New Roman" w:hAnsi="Bookman Old Style"/>
          <w:sz w:val="24"/>
          <w:szCs w:val="24"/>
        </w:rPr>
        <w:t xml:space="preserve">para así </w:t>
      </w:r>
      <w:r w:rsidR="00335C9F" w:rsidRPr="00616619">
        <w:rPr>
          <w:rFonts w:ascii="Bookman Old Style" w:eastAsia="Times New Roman" w:hAnsi="Bookman Old Style"/>
          <w:sz w:val="24"/>
          <w:szCs w:val="24"/>
        </w:rPr>
        <w:t xml:space="preserve">poder </w:t>
      </w:r>
      <w:r w:rsidRPr="00616619">
        <w:rPr>
          <w:rFonts w:ascii="Bookman Old Style" w:eastAsia="Times New Roman" w:hAnsi="Bookman Old Style"/>
          <w:sz w:val="24"/>
          <w:szCs w:val="24"/>
        </w:rPr>
        <w:t>desfinanciar</w:t>
      </w:r>
      <w:r w:rsidR="00A151EF" w:rsidRPr="00616619">
        <w:rPr>
          <w:rFonts w:ascii="Bookman Old Style" w:eastAsia="Times New Roman" w:hAnsi="Bookman Old Style"/>
          <w:sz w:val="24"/>
          <w:szCs w:val="24"/>
        </w:rPr>
        <w:t>-empobrecer-y-debilitar</w:t>
      </w:r>
      <w:r w:rsidR="00702E07" w:rsidRPr="00616619">
        <w:rPr>
          <w:rFonts w:ascii="Bookman Old Style" w:eastAsia="Times New Roman" w:hAnsi="Bookman Old Style"/>
          <w:sz w:val="24"/>
          <w:szCs w:val="24"/>
        </w:rPr>
        <w:t>las</w:t>
      </w:r>
      <w:r w:rsidRPr="00616619">
        <w:rPr>
          <w:rFonts w:ascii="Bookman Old Style" w:eastAsia="Times New Roman" w:hAnsi="Bookman Old Style"/>
          <w:sz w:val="24"/>
          <w:szCs w:val="24"/>
        </w:rPr>
        <w:t xml:space="preserve"> </w:t>
      </w:r>
      <w:r w:rsidR="00A151EF" w:rsidRPr="00616619">
        <w:rPr>
          <w:rFonts w:ascii="Bookman Old Style" w:eastAsia="Times New Roman" w:hAnsi="Bookman Old Style"/>
          <w:sz w:val="24"/>
          <w:szCs w:val="24"/>
        </w:rPr>
        <w:t xml:space="preserve">convirtiendo </w:t>
      </w:r>
      <w:r w:rsidRPr="00616619">
        <w:rPr>
          <w:rFonts w:ascii="Bookman Old Style" w:eastAsia="Times New Roman" w:hAnsi="Bookman Old Style"/>
          <w:sz w:val="24"/>
          <w:szCs w:val="24"/>
        </w:rPr>
        <w:t>a las Naciones y Pueblos</w:t>
      </w:r>
      <w:r w:rsidR="00A151EF" w:rsidRPr="00616619">
        <w:rPr>
          <w:rFonts w:ascii="Bookman Old Style" w:eastAsia="Times New Roman" w:hAnsi="Bookman Old Style"/>
          <w:sz w:val="24"/>
          <w:szCs w:val="24"/>
        </w:rPr>
        <w:t xml:space="preserve"> en rehenes de sus “deudas externas” que desde 1985 </w:t>
      </w:r>
      <w:r w:rsidR="0032011E" w:rsidRPr="00616619">
        <w:rPr>
          <w:rFonts w:ascii="Bookman Old Style" w:eastAsia="Times New Roman" w:hAnsi="Bookman Old Style"/>
          <w:sz w:val="24"/>
          <w:szCs w:val="24"/>
        </w:rPr>
        <w:t>hicieron estallar como bombas, con poder para fragmentar a todas las naciones</w:t>
      </w:r>
      <w:r w:rsidR="00335C9F" w:rsidRPr="00616619">
        <w:rPr>
          <w:rFonts w:ascii="Bookman Old Style" w:eastAsia="Times New Roman" w:hAnsi="Bookman Old Style"/>
          <w:sz w:val="24"/>
          <w:szCs w:val="24"/>
        </w:rPr>
        <w:t>.</w:t>
      </w:r>
      <w:r w:rsidRPr="006D42E2">
        <w:rPr>
          <w:rFonts w:ascii="Bookman Old Style" w:eastAsia="Times New Roman" w:hAnsi="Bookman Old Style"/>
          <w:sz w:val="24"/>
          <w:szCs w:val="24"/>
        </w:rPr>
        <w:t xml:space="preserve"> </w:t>
      </w:r>
    </w:p>
    <w:p w:rsidR="00F950BC" w:rsidRPr="005646A5" w:rsidRDefault="00A151EF" w:rsidP="00F950BC">
      <w:pPr>
        <w:jc w:val="both"/>
        <w:rPr>
          <w:rFonts w:ascii="Bookman Old Style" w:eastAsia="Times New Roman" w:hAnsi="Bookman Old Style" w:cs="Arial"/>
          <w:sz w:val="24"/>
          <w:szCs w:val="24"/>
          <w:lang w:eastAsia="es-CR"/>
        </w:rPr>
      </w:pPr>
      <w:r w:rsidRPr="006D42E2">
        <w:rPr>
          <w:rFonts w:ascii="Bookman Old Style" w:eastAsia="Times New Roman" w:hAnsi="Bookman Old Style"/>
          <w:sz w:val="24"/>
          <w:szCs w:val="24"/>
        </w:rPr>
        <w:t>Incluso esto sucede aun en 2022, cuando y</w:t>
      </w:r>
      <w:r w:rsidR="00702E07">
        <w:rPr>
          <w:rFonts w:ascii="Bookman Old Style" w:eastAsia="Times New Roman" w:hAnsi="Bookman Old Style"/>
          <w:sz w:val="24"/>
          <w:szCs w:val="24"/>
        </w:rPr>
        <w:t>a</w:t>
      </w:r>
      <w:r w:rsidR="00335C9F" w:rsidRPr="006D42E2">
        <w:rPr>
          <w:rFonts w:ascii="Bookman Old Style" w:eastAsia="Times New Roman" w:hAnsi="Bookman Old Style"/>
          <w:sz w:val="24"/>
          <w:szCs w:val="24"/>
        </w:rPr>
        <w:t xml:space="preserve"> su </w:t>
      </w:r>
      <w:r w:rsidR="00F950BC" w:rsidRPr="006D42E2">
        <w:rPr>
          <w:rFonts w:ascii="Bookman Old Style" w:eastAsia="Times New Roman" w:hAnsi="Bookman Old Style"/>
          <w:sz w:val="24"/>
          <w:szCs w:val="24"/>
        </w:rPr>
        <w:t xml:space="preserve">poder </w:t>
      </w:r>
      <w:r w:rsidR="00335C9F" w:rsidRPr="006D42E2">
        <w:rPr>
          <w:rFonts w:ascii="Bookman Old Style" w:eastAsia="Times New Roman" w:hAnsi="Bookman Old Style"/>
          <w:sz w:val="24"/>
          <w:szCs w:val="24"/>
        </w:rPr>
        <w:t>técnico-</w:t>
      </w:r>
      <w:r w:rsidR="00F950BC" w:rsidRPr="006D42E2">
        <w:rPr>
          <w:rFonts w:ascii="Bookman Old Style" w:eastAsia="Times New Roman" w:hAnsi="Bookman Old Style"/>
          <w:sz w:val="24"/>
          <w:szCs w:val="24"/>
        </w:rPr>
        <w:t>militar</w:t>
      </w:r>
      <w:r w:rsidR="00335C9F" w:rsidRPr="006D42E2">
        <w:rPr>
          <w:rFonts w:ascii="Bookman Old Style" w:eastAsia="Times New Roman" w:hAnsi="Bookman Old Style"/>
          <w:sz w:val="24"/>
          <w:szCs w:val="24"/>
        </w:rPr>
        <w:t xml:space="preserve"> (OTAN)</w:t>
      </w:r>
      <w:r w:rsidR="00F950BC" w:rsidRPr="006D42E2">
        <w:rPr>
          <w:rFonts w:ascii="Bookman Old Style" w:eastAsia="Times New Roman" w:hAnsi="Bookman Old Style"/>
          <w:sz w:val="24"/>
          <w:szCs w:val="24"/>
        </w:rPr>
        <w:t xml:space="preserve"> de hecho ya </w:t>
      </w:r>
      <w:r w:rsidRPr="006D42E2">
        <w:rPr>
          <w:rFonts w:ascii="Bookman Old Style" w:eastAsia="Times New Roman" w:hAnsi="Bookman Old Style"/>
          <w:sz w:val="24"/>
          <w:szCs w:val="24"/>
        </w:rPr>
        <w:t>ha sido superado</w:t>
      </w:r>
      <w:r w:rsidR="00F950BC" w:rsidRPr="006D42E2">
        <w:rPr>
          <w:rFonts w:ascii="Bookman Old Style" w:eastAsia="Times New Roman" w:hAnsi="Bookman Old Style"/>
          <w:sz w:val="24"/>
          <w:szCs w:val="24"/>
        </w:rPr>
        <w:t xml:space="preserve"> a nivel mundial.</w:t>
      </w:r>
      <w:r w:rsidR="005F4B73" w:rsidRPr="006D42E2">
        <w:rPr>
          <w:rFonts w:ascii="Bookman Old Style" w:eastAsia="Times New Roman" w:hAnsi="Bookman Old Style"/>
          <w:sz w:val="24"/>
          <w:szCs w:val="24"/>
        </w:rPr>
        <w:t xml:space="preserve"> </w:t>
      </w:r>
      <w:r w:rsidR="006D42E2">
        <w:rPr>
          <w:rFonts w:ascii="Bookman Old Style" w:eastAsia="Times New Roman" w:hAnsi="Bookman Old Style"/>
          <w:sz w:val="24"/>
          <w:szCs w:val="24"/>
        </w:rPr>
        <w:t xml:space="preserve">El </w:t>
      </w:r>
      <w:r w:rsidR="005F4B73" w:rsidRPr="006D42E2">
        <w:rPr>
          <w:rFonts w:ascii="Bookman Old Style" w:eastAsia="Times New Roman" w:hAnsi="Bookman Old Style"/>
          <w:sz w:val="24"/>
          <w:szCs w:val="24"/>
        </w:rPr>
        <w:t>monopolio de la fu</w:t>
      </w:r>
      <w:r w:rsidR="00702E07">
        <w:rPr>
          <w:rFonts w:ascii="Bookman Old Style" w:eastAsia="Times New Roman" w:hAnsi="Bookman Old Style"/>
          <w:sz w:val="24"/>
          <w:szCs w:val="24"/>
        </w:rPr>
        <w:t>erza militar, de la moneda y</w:t>
      </w:r>
      <w:r w:rsidR="005F4B73" w:rsidRPr="006D42E2">
        <w:rPr>
          <w:rFonts w:ascii="Bookman Old Style" w:eastAsia="Times New Roman" w:hAnsi="Bookman Old Style"/>
          <w:sz w:val="24"/>
          <w:szCs w:val="24"/>
        </w:rPr>
        <w:t xml:space="preserve"> bancos centrales, y de la justicia está en crisis sistémica estructural.</w:t>
      </w:r>
      <w:r w:rsidR="006D42E2">
        <w:rPr>
          <w:rFonts w:ascii="Bookman Old Style" w:eastAsia="Times New Roman" w:hAnsi="Bookman Old Style"/>
          <w:sz w:val="24"/>
          <w:szCs w:val="24"/>
        </w:rPr>
        <w:t xml:space="preserve"> </w:t>
      </w:r>
      <w:r w:rsidR="00702E07" w:rsidRPr="00702E07">
        <w:rPr>
          <w:rFonts w:ascii="Bookman Old Style" w:eastAsia="Times New Roman" w:hAnsi="Bookman Old Style"/>
          <w:sz w:val="24"/>
          <w:szCs w:val="24"/>
        </w:rPr>
        <w:t xml:space="preserve">Esta crisis sistémica </w:t>
      </w:r>
      <w:r w:rsidR="006D42E2" w:rsidRPr="00702E07">
        <w:rPr>
          <w:rFonts w:ascii="Bookman Old Style" w:eastAsia="Times New Roman" w:hAnsi="Bookman Old Style"/>
          <w:sz w:val="24"/>
          <w:szCs w:val="24"/>
        </w:rPr>
        <w:t>contrasta</w:t>
      </w:r>
      <w:r w:rsidR="00702E07" w:rsidRPr="00702E07">
        <w:rPr>
          <w:rFonts w:ascii="Bookman Old Style" w:eastAsia="Times New Roman" w:hAnsi="Bookman Old Style"/>
          <w:sz w:val="24"/>
          <w:szCs w:val="24"/>
        </w:rPr>
        <w:t xml:space="preserve"> y se conjuga</w:t>
      </w:r>
      <w:r w:rsidR="006D42E2" w:rsidRPr="00702E07">
        <w:rPr>
          <w:rFonts w:ascii="Bookman Old Style" w:eastAsia="Times New Roman" w:hAnsi="Bookman Old Style"/>
          <w:sz w:val="24"/>
          <w:szCs w:val="24"/>
        </w:rPr>
        <w:t xml:space="preserve"> con el ascenso de China y BRICS+ hacia el Mundo Multipolar caracterizado por ser un proyecto fundamentalmente productivo, </w:t>
      </w:r>
      <w:r w:rsidR="006D42E2" w:rsidRPr="0032011E">
        <w:rPr>
          <w:rFonts w:ascii="Bookman Old Style" w:eastAsia="Times New Roman" w:hAnsi="Bookman Old Style"/>
          <w:sz w:val="24"/>
          <w:szCs w:val="24"/>
        </w:rPr>
        <w:t xml:space="preserve">la base </w:t>
      </w:r>
      <w:r w:rsidR="001B4DB9" w:rsidRPr="0032011E">
        <w:rPr>
          <w:rFonts w:ascii="Bookman Old Style" w:eastAsia="Times New Roman" w:hAnsi="Bookman Old Style"/>
          <w:sz w:val="24"/>
          <w:szCs w:val="24"/>
        </w:rPr>
        <w:t xml:space="preserve">sólida </w:t>
      </w:r>
      <w:r w:rsidR="006D42E2" w:rsidRPr="0032011E">
        <w:rPr>
          <w:rFonts w:ascii="Bookman Old Style" w:eastAsia="Times New Roman" w:hAnsi="Bookman Old Style"/>
          <w:sz w:val="24"/>
          <w:szCs w:val="24"/>
        </w:rPr>
        <w:t xml:space="preserve">para lograr construir </w:t>
      </w:r>
      <w:r w:rsidR="00E049FC" w:rsidRPr="0032011E">
        <w:rPr>
          <w:rFonts w:ascii="Bookman Old Style" w:eastAsia="Times New Roman" w:hAnsi="Bookman Old Style"/>
          <w:sz w:val="24"/>
          <w:szCs w:val="24"/>
        </w:rPr>
        <w:t xml:space="preserve">una </w:t>
      </w:r>
      <w:r w:rsidR="00655DF5" w:rsidRPr="0032011E">
        <w:rPr>
          <w:rFonts w:ascii="Bookman Old Style" w:eastAsia="Times New Roman" w:hAnsi="Bookman Old Style"/>
          <w:sz w:val="24"/>
          <w:szCs w:val="24"/>
        </w:rPr>
        <w:t>civilización nueva</w:t>
      </w:r>
      <w:r w:rsidR="001B4DB9" w:rsidRPr="0032011E">
        <w:rPr>
          <w:rFonts w:ascii="Bookman Old Style" w:eastAsia="Times New Roman" w:hAnsi="Bookman Old Style"/>
          <w:sz w:val="24"/>
          <w:szCs w:val="24"/>
        </w:rPr>
        <w:t xml:space="preserve">, sin </w:t>
      </w:r>
      <w:r w:rsidR="0032011E">
        <w:rPr>
          <w:rFonts w:ascii="Bookman Old Style" w:eastAsia="Times New Roman" w:hAnsi="Bookman Old Style"/>
          <w:sz w:val="24"/>
          <w:szCs w:val="24"/>
        </w:rPr>
        <w:t>necesidad de tener</w:t>
      </w:r>
      <w:r w:rsidR="001B4DB9" w:rsidRPr="0032011E">
        <w:rPr>
          <w:rFonts w:ascii="Bookman Old Style" w:eastAsia="Times New Roman" w:hAnsi="Bookman Old Style"/>
          <w:sz w:val="24"/>
          <w:szCs w:val="24"/>
        </w:rPr>
        <w:t xml:space="preserve"> que imponerla</w:t>
      </w:r>
      <w:r w:rsidR="00655DF5" w:rsidRPr="0032011E">
        <w:rPr>
          <w:rFonts w:ascii="Bookman Old Style" w:eastAsia="Times New Roman" w:hAnsi="Bookman Old Style"/>
          <w:sz w:val="24"/>
          <w:szCs w:val="24"/>
        </w:rPr>
        <w:t>.</w:t>
      </w:r>
      <w:r w:rsidR="00BC0EE1" w:rsidRPr="00BC0EE1">
        <w:rPr>
          <w:rFonts w:ascii="Bookman Old Style" w:eastAsia="Times New Roman" w:hAnsi="Bookman Old Style"/>
          <w:sz w:val="24"/>
          <w:szCs w:val="24"/>
        </w:rPr>
        <w:t xml:space="preserve"> </w:t>
      </w:r>
      <w:r w:rsidR="006D42E2">
        <w:rPr>
          <w:rFonts w:ascii="Bookman Old Style" w:eastAsia="Times New Roman" w:hAnsi="Bookman Old Style"/>
          <w:sz w:val="24"/>
          <w:szCs w:val="24"/>
        </w:rPr>
        <w:t xml:space="preserve"> </w:t>
      </w:r>
    </w:p>
    <w:p w:rsidR="00F950BC" w:rsidRDefault="00F950BC" w:rsidP="00F950BC">
      <w:pPr>
        <w:pStyle w:val="xmsonormal"/>
        <w:spacing w:after="360" w:line="276" w:lineRule="auto"/>
        <w:jc w:val="both"/>
        <w:rPr>
          <w:rFonts w:ascii="Bookman Old Style" w:hAnsi="Bookman Old Style" w:cs="Arial"/>
        </w:rPr>
      </w:pPr>
      <w:r>
        <w:rPr>
          <w:rFonts w:ascii="Bookman Old Style" w:hAnsi="Bookman Old Style" w:cs="Arial"/>
        </w:rPr>
        <w:t>Con la Perestroika</w:t>
      </w:r>
      <w:r w:rsidR="0032011E">
        <w:rPr>
          <w:rFonts w:ascii="Bookman Old Style" w:hAnsi="Bookman Old Style" w:cs="Arial"/>
        </w:rPr>
        <w:t>, caída</w:t>
      </w:r>
      <w:r>
        <w:rPr>
          <w:rFonts w:ascii="Bookman Old Style" w:hAnsi="Bookman Old Style" w:cs="Arial"/>
        </w:rPr>
        <w:t xml:space="preserve"> y la desintegración de la Unión Soviética en 1987-1991, la OTAN </w:t>
      </w:r>
      <w:r w:rsidR="005F4B73">
        <w:rPr>
          <w:rFonts w:ascii="Bookman Old Style" w:hAnsi="Bookman Old Style" w:cs="Arial"/>
        </w:rPr>
        <w:t xml:space="preserve">ya </w:t>
      </w:r>
      <w:r>
        <w:rPr>
          <w:rFonts w:ascii="Bookman Old Style" w:hAnsi="Bookman Old Style" w:cs="Arial"/>
        </w:rPr>
        <w:t>podría haberse disuelto también. Puesto que su objetivo principal</w:t>
      </w:r>
      <w:r w:rsidR="005F4B73">
        <w:rPr>
          <w:rFonts w:ascii="Bookman Old Style" w:hAnsi="Bookman Old Style" w:cs="Arial"/>
        </w:rPr>
        <w:t>,</w:t>
      </w:r>
      <w:r>
        <w:rPr>
          <w:rFonts w:ascii="Bookman Old Style" w:hAnsi="Bookman Old Style" w:cs="Arial"/>
        </w:rPr>
        <w:t xml:space="preserve"> planteado en 1950, había sido alcanzado. Sin embargo, a partir del </w:t>
      </w:r>
      <w:proofErr w:type="spellStart"/>
      <w:r>
        <w:rPr>
          <w:rFonts w:ascii="Bookman Old Style" w:hAnsi="Bookman Old Style" w:cs="Arial"/>
        </w:rPr>
        <w:t>unipolarismo</w:t>
      </w:r>
      <w:proofErr w:type="spellEnd"/>
      <w:r>
        <w:rPr>
          <w:rFonts w:ascii="Bookman Old Style" w:hAnsi="Bookman Old Style" w:cs="Arial"/>
        </w:rPr>
        <w:t xml:space="preserve"> </w:t>
      </w:r>
      <w:r w:rsidR="00335C9F">
        <w:rPr>
          <w:rFonts w:ascii="Bookman Old Style" w:hAnsi="Bookman Old Style" w:cs="Arial"/>
        </w:rPr>
        <w:t>n</w:t>
      </w:r>
      <w:r>
        <w:rPr>
          <w:rFonts w:ascii="Bookman Old Style" w:hAnsi="Bookman Old Style" w:cs="Arial"/>
        </w:rPr>
        <w:t>orteamericano</w:t>
      </w:r>
      <w:r w:rsidR="00014D7A">
        <w:rPr>
          <w:rStyle w:val="Refdenotaalpie"/>
          <w:rFonts w:ascii="Bookman Old Style" w:hAnsi="Bookman Old Style" w:cs="Arial"/>
        </w:rPr>
        <w:footnoteReference w:id="15"/>
      </w:r>
      <w:r>
        <w:rPr>
          <w:rFonts w:ascii="Bookman Old Style" w:hAnsi="Bookman Old Style" w:cs="Arial"/>
        </w:rPr>
        <w:t xml:space="preserve"> y</w:t>
      </w:r>
      <w:r w:rsidR="00335C9F">
        <w:rPr>
          <w:rFonts w:ascii="Bookman Old Style" w:hAnsi="Bookman Old Style" w:cs="Arial"/>
        </w:rPr>
        <w:t>, luego,</w:t>
      </w:r>
      <w:r>
        <w:rPr>
          <w:rFonts w:ascii="Bookman Old Style" w:hAnsi="Bookman Old Style" w:cs="Arial"/>
        </w:rPr>
        <w:t xml:space="preserve"> particularmente con el </w:t>
      </w:r>
      <w:proofErr w:type="spellStart"/>
      <w:r w:rsidRPr="0092085F">
        <w:rPr>
          <w:rFonts w:ascii="Bookman Old Style" w:hAnsi="Bookman Old Style" w:cs="Arial"/>
          <w:b/>
          <w:i/>
        </w:rPr>
        <w:t>unipolarismo</w:t>
      </w:r>
      <w:proofErr w:type="spellEnd"/>
      <w:r w:rsidRPr="0092085F">
        <w:rPr>
          <w:rFonts w:ascii="Bookman Old Style" w:hAnsi="Bookman Old Style" w:cs="Arial"/>
          <w:b/>
          <w:i/>
        </w:rPr>
        <w:t xml:space="preserve"> </w:t>
      </w:r>
      <w:proofErr w:type="spellStart"/>
      <w:r w:rsidRPr="0092085F">
        <w:rPr>
          <w:rFonts w:ascii="Bookman Old Style" w:hAnsi="Bookman Old Style" w:cs="Arial"/>
          <w:b/>
          <w:i/>
        </w:rPr>
        <w:t>globalista</w:t>
      </w:r>
      <w:proofErr w:type="spellEnd"/>
      <w:r w:rsidR="00335C9F">
        <w:rPr>
          <w:rFonts w:ascii="Bookman Old Style" w:hAnsi="Bookman Old Style" w:cs="Arial"/>
        </w:rPr>
        <w:t xml:space="preserve"> </w:t>
      </w:r>
      <w:r>
        <w:rPr>
          <w:rFonts w:ascii="Bookman Old Style" w:hAnsi="Bookman Old Style" w:cs="Arial"/>
        </w:rPr>
        <w:t>desde 1999</w:t>
      </w:r>
      <w:r w:rsidR="00014D7A">
        <w:rPr>
          <w:rStyle w:val="Refdenotaalpie"/>
          <w:rFonts w:ascii="Bookman Old Style" w:hAnsi="Bookman Old Style" w:cs="Arial"/>
        </w:rPr>
        <w:footnoteReference w:id="16"/>
      </w:r>
      <w:r>
        <w:rPr>
          <w:rFonts w:ascii="Bookman Old Style" w:hAnsi="Bookman Old Style" w:cs="Arial"/>
        </w:rPr>
        <w:t xml:space="preserve">, la OTAN actualizo objetivos y desplego </w:t>
      </w:r>
      <w:r w:rsidR="00335C9F">
        <w:rPr>
          <w:rFonts w:ascii="Bookman Old Style" w:hAnsi="Bookman Old Style" w:cs="Arial"/>
        </w:rPr>
        <w:t>un</w:t>
      </w:r>
      <w:r>
        <w:rPr>
          <w:rFonts w:ascii="Bookman Old Style" w:hAnsi="Bookman Old Style" w:cs="Arial"/>
        </w:rPr>
        <w:t xml:space="preserve"> proyecto estratégico </w:t>
      </w:r>
      <w:proofErr w:type="spellStart"/>
      <w:r>
        <w:rPr>
          <w:rFonts w:ascii="Bookman Old Style" w:hAnsi="Bookman Old Style" w:cs="Arial"/>
        </w:rPr>
        <w:t>globalista</w:t>
      </w:r>
      <w:proofErr w:type="spellEnd"/>
      <w:r>
        <w:rPr>
          <w:rFonts w:ascii="Bookman Old Style" w:hAnsi="Bookman Old Style" w:cs="Arial"/>
        </w:rPr>
        <w:t xml:space="preserve">: </w:t>
      </w:r>
      <w:r w:rsidRPr="00F4530C">
        <w:rPr>
          <w:rFonts w:ascii="Bookman Old Style" w:hAnsi="Bookman Old Style" w:cs="Arial"/>
        </w:rPr>
        <w:t>integr</w:t>
      </w:r>
      <w:r>
        <w:rPr>
          <w:rFonts w:ascii="Bookman Old Style" w:hAnsi="Bookman Old Style" w:cs="Arial"/>
        </w:rPr>
        <w:t>ar</w:t>
      </w:r>
      <w:r w:rsidR="00335C9F">
        <w:rPr>
          <w:rFonts w:ascii="Bookman Old Style" w:hAnsi="Bookman Old Style" w:cs="Arial"/>
        </w:rPr>
        <w:t xml:space="preserve"> en </w:t>
      </w:r>
      <w:r w:rsidR="00335C9F" w:rsidRPr="00335C9F">
        <w:rPr>
          <w:rFonts w:ascii="Bookman Old Style" w:hAnsi="Bookman Old Style" w:cs="Arial"/>
          <w:i/>
        </w:rPr>
        <w:t>sucesivas oleada</w:t>
      </w:r>
      <w:r w:rsidRPr="00335C9F">
        <w:rPr>
          <w:rFonts w:ascii="Bookman Old Style" w:hAnsi="Bookman Old Style" w:cs="Arial"/>
          <w:i/>
        </w:rPr>
        <w:t>s</w:t>
      </w:r>
      <w:r w:rsidRPr="00F4530C">
        <w:rPr>
          <w:rFonts w:ascii="Bookman Old Style" w:hAnsi="Bookman Old Style" w:cs="Arial"/>
        </w:rPr>
        <w:t xml:space="preserve"> a las antiguas </w:t>
      </w:r>
      <w:r w:rsidR="00335C9F">
        <w:rPr>
          <w:rFonts w:ascii="Bookman Old Style" w:hAnsi="Bookman Old Style" w:cs="Arial"/>
        </w:rPr>
        <w:t>repúblicas soviéticas,</w:t>
      </w:r>
      <w:r>
        <w:rPr>
          <w:rFonts w:ascii="Bookman Old Style" w:hAnsi="Bookman Old Style" w:cs="Arial"/>
        </w:rPr>
        <w:t xml:space="preserve"> particularmente las de la Europa oriental. Cuando</w:t>
      </w:r>
      <w:r w:rsidR="005F4B73">
        <w:rPr>
          <w:rFonts w:ascii="Bookman Old Style" w:hAnsi="Bookman Old Style" w:cs="Arial"/>
        </w:rPr>
        <w:t xml:space="preserve"> éstas</w:t>
      </w:r>
      <w:r>
        <w:rPr>
          <w:rFonts w:ascii="Bookman Old Style" w:hAnsi="Bookman Old Style" w:cs="Arial"/>
        </w:rPr>
        <w:t xml:space="preserve"> entraron a la UE, lo hicieron ya bajo la tutela de la OTAN.</w:t>
      </w:r>
    </w:p>
    <w:p w:rsidR="00F950BC" w:rsidRDefault="00F950BC" w:rsidP="00F950BC">
      <w:pPr>
        <w:pStyle w:val="xmsonormal"/>
        <w:spacing w:after="360" w:line="276" w:lineRule="auto"/>
        <w:jc w:val="both"/>
        <w:rPr>
          <w:rFonts w:ascii="Bookman Old Style" w:hAnsi="Bookman Old Style" w:cs="Arial"/>
          <w:b/>
        </w:rPr>
      </w:pPr>
      <w:r>
        <w:rPr>
          <w:rFonts w:ascii="Bookman Old Style" w:hAnsi="Bookman Old Style" w:cs="Arial"/>
        </w:rPr>
        <w:t xml:space="preserve">El punto de más alta violencia fue </w:t>
      </w:r>
      <w:r w:rsidRPr="00F4530C">
        <w:rPr>
          <w:rFonts w:ascii="Bookman Old Style" w:hAnsi="Bookman Old Style" w:cs="Arial"/>
        </w:rPr>
        <w:t>1999</w:t>
      </w:r>
      <w:r w:rsidR="00702E07">
        <w:rPr>
          <w:rFonts w:ascii="Bookman Old Style" w:hAnsi="Bookman Old Style" w:cs="Arial"/>
        </w:rPr>
        <w:t xml:space="preserve">, cuando se </w:t>
      </w:r>
      <w:r w:rsidR="008F3842">
        <w:rPr>
          <w:rFonts w:ascii="Bookman Old Style" w:hAnsi="Bookman Old Style" w:cs="Arial"/>
        </w:rPr>
        <w:t>desarrolló</w:t>
      </w:r>
      <w:r>
        <w:rPr>
          <w:rFonts w:ascii="Bookman Old Style" w:hAnsi="Bookman Old Style" w:cs="Arial"/>
        </w:rPr>
        <w:t xml:space="preserve"> l</w:t>
      </w:r>
      <w:r w:rsidRPr="00F4530C">
        <w:rPr>
          <w:rFonts w:ascii="Bookman Old Style" w:hAnsi="Bookman Old Style" w:cs="Arial"/>
        </w:rPr>
        <w:t xml:space="preserve">a </w:t>
      </w:r>
      <w:r>
        <w:rPr>
          <w:rFonts w:ascii="Bookman Old Style" w:hAnsi="Bookman Old Style" w:cs="Arial"/>
        </w:rPr>
        <w:t>“</w:t>
      </w:r>
      <w:r w:rsidRPr="00F4530C">
        <w:rPr>
          <w:rFonts w:ascii="Bookman Old Style" w:hAnsi="Bookman Old Style" w:cs="Arial"/>
        </w:rPr>
        <w:t>intervención</w:t>
      </w:r>
      <w:r>
        <w:rPr>
          <w:rFonts w:ascii="Bookman Old Style" w:hAnsi="Bookman Old Style" w:cs="Arial"/>
        </w:rPr>
        <w:t>”</w:t>
      </w:r>
      <w:r w:rsidRPr="00F4530C">
        <w:rPr>
          <w:rFonts w:ascii="Bookman Old Style" w:hAnsi="Bookman Old Style" w:cs="Arial"/>
        </w:rPr>
        <w:t xml:space="preserve"> de la OTAN</w:t>
      </w:r>
      <w:r>
        <w:rPr>
          <w:rFonts w:ascii="Bookman Old Style" w:hAnsi="Bookman Old Style" w:cs="Arial"/>
        </w:rPr>
        <w:t>,</w:t>
      </w:r>
      <w:r w:rsidRPr="00F4530C">
        <w:rPr>
          <w:rFonts w:ascii="Bookman Old Style" w:hAnsi="Bookman Old Style" w:cs="Arial"/>
        </w:rPr>
        <w:t xml:space="preserve"> </w:t>
      </w:r>
      <w:r>
        <w:rPr>
          <w:rFonts w:ascii="Bookman Old Style" w:hAnsi="Bookman Old Style" w:cs="Arial"/>
        </w:rPr>
        <w:t xml:space="preserve">como brazo armado de </w:t>
      </w:r>
      <w:r w:rsidR="005F4B73">
        <w:rPr>
          <w:rFonts w:ascii="Bookman Old Style" w:hAnsi="Bookman Old Style" w:cs="Arial"/>
        </w:rPr>
        <w:t>los intereses financieros</w:t>
      </w:r>
      <w:r>
        <w:rPr>
          <w:rFonts w:ascii="Bookman Old Style" w:hAnsi="Bookman Old Style" w:cs="Arial"/>
        </w:rPr>
        <w:t xml:space="preserve"> </w:t>
      </w:r>
      <w:proofErr w:type="spellStart"/>
      <w:r>
        <w:rPr>
          <w:rFonts w:ascii="Bookman Old Style" w:hAnsi="Bookman Old Style" w:cs="Arial"/>
        </w:rPr>
        <w:t>globalistas</w:t>
      </w:r>
      <w:proofErr w:type="spellEnd"/>
      <w:r>
        <w:rPr>
          <w:rFonts w:ascii="Bookman Old Style" w:hAnsi="Bookman Old Style" w:cs="Arial"/>
        </w:rPr>
        <w:t>, sobre</w:t>
      </w:r>
      <w:r w:rsidRPr="00F4530C">
        <w:rPr>
          <w:rFonts w:ascii="Bookman Old Style" w:hAnsi="Bookman Old Style" w:cs="Arial"/>
        </w:rPr>
        <w:t xml:space="preserve"> la ex </w:t>
      </w:r>
      <w:r>
        <w:rPr>
          <w:rFonts w:ascii="Bookman Old Style" w:hAnsi="Bookman Old Style" w:cs="Arial"/>
        </w:rPr>
        <w:t xml:space="preserve">república de </w:t>
      </w:r>
      <w:r w:rsidRPr="00F4530C">
        <w:rPr>
          <w:rFonts w:ascii="Bookman Old Style" w:hAnsi="Bookman Old Style" w:cs="Arial"/>
        </w:rPr>
        <w:t>Yugoslavia</w:t>
      </w:r>
      <w:r>
        <w:rPr>
          <w:rFonts w:ascii="Bookman Old Style" w:hAnsi="Bookman Old Style" w:cs="Arial"/>
        </w:rPr>
        <w:t xml:space="preserve">. La OTAN inicio y desplego </w:t>
      </w:r>
      <w:r>
        <w:rPr>
          <w:rFonts w:ascii="Bookman Old Style" w:hAnsi="Bookman Old Style" w:cs="Arial"/>
        </w:rPr>
        <w:lastRenderedPageBreak/>
        <w:t>una guerra</w:t>
      </w:r>
      <w:r w:rsidRPr="00F4530C">
        <w:rPr>
          <w:rFonts w:ascii="Bookman Old Style" w:hAnsi="Bookman Old Style" w:cs="Arial"/>
        </w:rPr>
        <w:t xml:space="preserve">, sin </w:t>
      </w:r>
      <w:r>
        <w:rPr>
          <w:rFonts w:ascii="Bookman Old Style" w:hAnsi="Bookman Old Style" w:cs="Arial"/>
        </w:rPr>
        <w:t xml:space="preserve">ningún </w:t>
      </w:r>
      <w:r w:rsidRPr="00F4530C">
        <w:rPr>
          <w:rFonts w:ascii="Bookman Old Style" w:hAnsi="Bookman Old Style" w:cs="Arial"/>
        </w:rPr>
        <w:t>mandato de las Naciones Unidas</w:t>
      </w:r>
      <w:r>
        <w:rPr>
          <w:rFonts w:ascii="Bookman Old Style" w:hAnsi="Bookman Old Style" w:cs="Arial"/>
        </w:rPr>
        <w:t xml:space="preserve">. </w:t>
      </w:r>
      <w:r w:rsidRPr="00F4530C">
        <w:rPr>
          <w:rFonts w:ascii="Bookman Old Style" w:hAnsi="Bookman Old Style" w:cs="Arial"/>
        </w:rPr>
        <w:t xml:space="preserve">El bombardeo de Belgrado </w:t>
      </w:r>
      <w:r>
        <w:rPr>
          <w:rFonts w:ascii="Bookman Old Style" w:hAnsi="Bookman Old Style" w:cs="Arial"/>
        </w:rPr>
        <w:t xml:space="preserve">durante 70 días, </w:t>
      </w:r>
      <w:r w:rsidRPr="00F4530C">
        <w:rPr>
          <w:rFonts w:ascii="Bookman Old Style" w:hAnsi="Bookman Old Style" w:cs="Arial"/>
        </w:rPr>
        <w:t xml:space="preserve">por parte de la OTAN </w:t>
      </w:r>
      <w:proofErr w:type="spellStart"/>
      <w:r>
        <w:rPr>
          <w:rFonts w:ascii="Bookman Old Style" w:hAnsi="Bookman Old Style" w:cs="Arial"/>
        </w:rPr>
        <w:t>globalista</w:t>
      </w:r>
      <w:proofErr w:type="spellEnd"/>
      <w:r>
        <w:rPr>
          <w:rFonts w:ascii="Bookman Old Style" w:hAnsi="Bookman Old Style" w:cs="Arial"/>
        </w:rPr>
        <w:t xml:space="preserve">, provoco en Rusia </w:t>
      </w:r>
      <w:r w:rsidR="00974287">
        <w:rPr>
          <w:rFonts w:ascii="Bookman Old Style" w:hAnsi="Bookman Old Style" w:cs="Arial"/>
        </w:rPr>
        <w:t xml:space="preserve">con justa razón </w:t>
      </w:r>
      <w:r>
        <w:rPr>
          <w:rFonts w:ascii="Bookman Old Style" w:hAnsi="Bookman Old Style" w:cs="Arial"/>
        </w:rPr>
        <w:t>el temor y alerta porque al</w:t>
      </w:r>
      <w:r w:rsidR="00702E07">
        <w:rPr>
          <w:rFonts w:ascii="Bookman Old Style" w:hAnsi="Bookman Old Style" w:cs="Arial"/>
        </w:rPr>
        <w:t>go parecido podría suceder</w:t>
      </w:r>
      <w:r w:rsidR="005F4B73">
        <w:rPr>
          <w:rFonts w:ascii="Bookman Old Style" w:hAnsi="Bookman Old Style" w:cs="Arial"/>
        </w:rPr>
        <w:t xml:space="preserve"> en el</w:t>
      </w:r>
      <w:r>
        <w:rPr>
          <w:rFonts w:ascii="Bookman Old Style" w:hAnsi="Bookman Old Style" w:cs="Arial"/>
        </w:rPr>
        <w:t xml:space="preserve"> futuro sobre Moscú. Fue entonces que </w:t>
      </w:r>
      <w:r w:rsidRPr="00F4530C">
        <w:rPr>
          <w:rFonts w:ascii="Bookman Old Style" w:hAnsi="Bookman Old Style" w:cs="Arial"/>
        </w:rPr>
        <w:t>Rusia</w:t>
      </w:r>
      <w:r>
        <w:rPr>
          <w:rFonts w:ascii="Bookman Old Style" w:hAnsi="Bookman Old Style" w:cs="Arial"/>
        </w:rPr>
        <w:t xml:space="preserve"> </w:t>
      </w:r>
      <w:r w:rsidRPr="00F4530C">
        <w:rPr>
          <w:rFonts w:ascii="Bookman Old Style" w:hAnsi="Bookman Old Style" w:cs="Arial"/>
        </w:rPr>
        <w:t>tom</w:t>
      </w:r>
      <w:r>
        <w:rPr>
          <w:rFonts w:ascii="Bookman Old Style" w:hAnsi="Bookman Old Style" w:cs="Arial"/>
        </w:rPr>
        <w:t xml:space="preserve">ó </w:t>
      </w:r>
      <w:r w:rsidRPr="00F4530C">
        <w:rPr>
          <w:rFonts w:ascii="Bookman Old Style" w:hAnsi="Bookman Old Style" w:cs="Arial"/>
        </w:rPr>
        <w:t>conciencia de</w:t>
      </w:r>
      <w:r>
        <w:rPr>
          <w:rFonts w:ascii="Bookman Old Style" w:hAnsi="Bookman Old Style" w:cs="Arial"/>
        </w:rPr>
        <w:t xml:space="preserve"> la “fragilidad” de</w:t>
      </w:r>
      <w:r w:rsidRPr="00F4530C">
        <w:rPr>
          <w:rFonts w:ascii="Bookman Old Style" w:hAnsi="Bookman Old Style" w:cs="Arial"/>
        </w:rPr>
        <w:t xml:space="preserve"> su </w:t>
      </w:r>
      <w:r>
        <w:rPr>
          <w:rFonts w:ascii="Bookman Old Style" w:hAnsi="Bookman Old Style" w:cs="Arial"/>
        </w:rPr>
        <w:t>posición, se dio el relevo de Yeltsin por enfermedad y asumió Putin en su lugar, como nuevo presidente ese mismo año de 1999</w:t>
      </w:r>
      <w:r w:rsidRPr="00D7711C">
        <w:rPr>
          <w:rFonts w:ascii="Bookman Old Style" w:hAnsi="Bookman Old Style" w:cs="Arial"/>
          <w:b/>
        </w:rPr>
        <w:t>.</w:t>
      </w:r>
    </w:p>
    <w:p w:rsidR="00F950BC" w:rsidRDefault="00F950BC" w:rsidP="00F950BC">
      <w:pPr>
        <w:pStyle w:val="xmsonormal"/>
        <w:spacing w:after="360" w:line="276" w:lineRule="auto"/>
        <w:jc w:val="both"/>
        <w:rPr>
          <w:rFonts w:ascii="Bookman Old Style" w:hAnsi="Bookman Old Style" w:cs="Arial"/>
          <w:shd w:val="clear" w:color="auto" w:fill="FFFFFF"/>
        </w:rPr>
      </w:pPr>
      <w:r>
        <w:rPr>
          <w:rFonts w:ascii="Bookman Old Style" w:hAnsi="Bookman Old Style" w:cs="Arial"/>
        </w:rPr>
        <w:t xml:space="preserve">En febrero de 2007, </w:t>
      </w:r>
      <w:r w:rsidRPr="00F4530C">
        <w:rPr>
          <w:rFonts w:ascii="Bookman Old Style" w:hAnsi="Bookman Old Style" w:cs="Arial"/>
        </w:rPr>
        <w:t xml:space="preserve">en </w:t>
      </w:r>
      <w:proofErr w:type="spellStart"/>
      <w:r w:rsidRPr="00F4530C">
        <w:rPr>
          <w:rFonts w:ascii="Bookman Old Style" w:hAnsi="Bookman Old Style" w:cs="Arial"/>
        </w:rPr>
        <w:t>M</w:t>
      </w:r>
      <w:r>
        <w:rPr>
          <w:rFonts w:ascii="Bookman Old Style" w:hAnsi="Bookman Old Style" w:cs="Arial"/>
        </w:rPr>
        <w:t>u</w:t>
      </w:r>
      <w:r w:rsidRPr="00F4530C">
        <w:rPr>
          <w:rFonts w:ascii="Bookman Old Style" w:hAnsi="Bookman Old Style" w:cs="Arial"/>
        </w:rPr>
        <w:t>nich</w:t>
      </w:r>
      <w:proofErr w:type="spellEnd"/>
      <w:r w:rsidRPr="00F4530C">
        <w:rPr>
          <w:rFonts w:ascii="Bookman Old Style" w:hAnsi="Bookman Old Style" w:cs="Arial"/>
        </w:rPr>
        <w:t>,</w:t>
      </w:r>
      <w:r>
        <w:rPr>
          <w:rFonts w:ascii="Bookman Old Style" w:hAnsi="Bookman Old Style" w:cs="Arial"/>
        </w:rPr>
        <w:t xml:space="preserve"> </w:t>
      </w:r>
      <w:r w:rsidRPr="00F4530C">
        <w:rPr>
          <w:rFonts w:ascii="Bookman Old Style" w:hAnsi="Bookman Old Style" w:cs="Arial"/>
        </w:rPr>
        <w:t xml:space="preserve">Putin </w:t>
      </w:r>
      <w:r>
        <w:rPr>
          <w:rFonts w:ascii="Bookman Old Style" w:hAnsi="Bookman Old Style" w:cs="Arial"/>
        </w:rPr>
        <w:t>le planteo a</w:t>
      </w:r>
      <w:r w:rsidRPr="00F4530C">
        <w:rPr>
          <w:rFonts w:ascii="Bookman Old Style" w:hAnsi="Bookman Old Style" w:cs="Arial"/>
        </w:rPr>
        <w:t xml:space="preserve">l </w:t>
      </w:r>
      <w:r>
        <w:rPr>
          <w:rFonts w:ascii="Bookman Old Style" w:hAnsi="Bookman Old Style" w:cs="Arial"/>
        </w:rPr>
        <w:t>globalismo unipolar anglosajón</w:t>
      </w:r>
      <w:r w:rsidRPr="00F4530C">
        <w:rPr>
          <w:rFonts w:ascii="Bookman Old Style" w:hAnsi="Bookman Old Style" w:cs="Arial"/>
        </w:rPr>
        <w:t xml:space="preserve">: </w:t>
      </w:r>
      <w:r>
        <w:rPr>
          <w:rFonts w:ascii="Bookman Old Style" w:hAnsi="Bookman Old Style" w:cs="Arial"/>
        </w:rPr>
        <w:t>“</w:t>
      </w:r>
      <w:r w:rsidRPr="00F4530C">
        <w:rPr>
          <w:rFonts w:ascii="Bookman Old Style" w:hAnsi="Bookman Old Style" w:cs="Arial"/>
        </w:rPr>
        <w:t xml:space="preserve">Nos quieren </w:t>
      </w:r>
      <w:r>
        <w:rPr>
          <w:rFonts w:ascii="Bookman Old Style" w:hAnsi="Bookman Old Style" w:cs="Arial"/>
        </w:rPr>
        <w:t>imponer</w:t>
      </w:r>
      <w:r w:rsidRPr="00F4530C">
        <w:rPr>
          <w:rFonts w:ascii="Bookman Old Style" w:hAnsi="Bookman Old Style" w:cs="Arial"/>
        </w:rPr>
        <w:t xml:space="preserve"> nuevas líneas de demarcación </w:t>
      </w:r>
      <w:r>
        <w:rPr>
          <w:rFonts w:ascii="Bookman Old Style" w:hAnsi="Bookman Old Style" w:cs="Arial"/>
        </w:rPr>
        <w:t xml:space="preserve">avanzando hacia las fronteras rusas”. Rusia tuvo que trazar líneas rojas y Ucrania se constituyó en aquella que nunca debería traspasar la OTAN. El secretario general de la OTAN, </w:t>
      </w:r>
      <w:proofErr w:type="spellStart"/>
      <w:r w:rsidRPr="00B83EE0">
        <w:rPr>
          <w:rFonts w:ascii="Bookman Old Style" w:hAnsi="Bookman Old Style" w:cs="Arial"/>
          <w:shd w:val="clear" w:color="auto" w:fill="FFFFFF"/>
        </w:rPr>
        <w:t>Jens</w:t>
      </w:r>
      <w:proofErr w:type="spellEnd"/>
      <w:r w:rsidRPr="00B83EE0">
        <w:rPr>
          <w:rFonts w:ascii="Bookman Old Style" w:hAnsi="Bookman Old Style" w:cs="Arial"/>
          <w:shd w:val="clear" w:color="auto" w:fill="FFFFFF"/>
        </w:rPr>
        <w:t xml:space="preserve"> </w:t>
      </w:r>
      <w:proofErr w:type="spellStart"/>
      <w:r w:rsidRPr="00B83EE0">
        <w:rPr>
          <w:rFonts w:ascii="Bookman Old Style" w:hAnsi="Bookman Old Style" w:cs="Arial"/>
          <w:shd w:val="clear" w:color="auto" w:fill="FFFFFF"/>
        </w:rPr>
        <w:t>Stoltenberg</w:t>
      </w:r>
      <w:proofErr w:type="spellEnd"/>
      <w:r w:rsidRPr="00B83EE0">
        <w:rPr>
          <w:rFonts w:ascii="Bookman Old Style" w:hAnsi="Bookman Old Style" w:cs="Arial"/>
          <w:shd w:val="clear" w:color="auto" w:fill="FFFFFF"/>
        </w:rPr>
        <w:t>,</w:t>
      </w:r>
      <w:r>
        <w:rPr>
          <w:rFonts w:ascii="Bookman Old Style" w:hAnsi="Bookman Old Style" w:cs="Arial"/>
          <w:shd w:val="clear" w:color="auto" w:fill="FFFFFF"/>
        </w:rPr>
        <w:t xml:space="preserve"> manifestó</w:t>
      </w:r>
      <w:r w:rsidRPr="00B83EE0">
        <w:rPr>
          <w:rFonts w:ascii="Bookman Old Style" w:hAnsi="Bookman Old Style" w:cs="Arial"/>
          <w:shd w:val="clear" w:color="auto" w:fill="FFFFFF"/>
        </w:rPr>
        <w:t xml:space="preserve"> </w:t>
      </w:r>
      <w:r w:rsidR="00655DF5" w:rsidRPr="00702E07">
        <w:rPr>
          <w:rFonts w:ascii="Bookman Old Style" w:hAnsi="Bookman Old Style" w:cs="Arial"/>
          <w:shd w:val="clear" w:color="auto" w:fill="FFFFFF"/>
        </w:rPr>
        <w:t>con prepotencia</w:t>
      </w:r>
      <w:r w:rsidR="00655DF5">
        <w:rPr>
          <w:rFonts w:ascii="Bookman Old Style" w:hAnsi="Bookman Old Style" w:cs="Arial"/>
          <w:shd w:val="clear" w:color="auto" w:fill="FFFFFF"/>
        </w:rPr>
        <w:t xml:space="preserve"> </w:t>
      </w:r>
      <w:r w:rsidRPr="00B83EE0">
        <w:rPr>
          <w:rFonts w:ascii="Bookman Old Style" w:hAnsi="Bookman Old Style" w:cs="Arial"/>
          <w:shd w:val="clear" w:color="auto" w:fill="FFFFFF"/>
        </w:rPr>
        <w:t>que</w:t>
      </w:r>
      <w:r>
        <w:rPr>
          <w:rFonts w:ascii="Bookman Old Style" w:hAnsi="Bookman Old Style" w:cs="Arial"/>
          <w:shd w:val="clear" w:color="auto" w:fill="FFFFFF"/>
        </w:rPr>
        <w:t>:</w:t>
      </w:r>
      <w:r w:rsidRPr="00B83EE0">
        <w:rPr>
          <w:rFonts w:ascii="Bookman Old Style" w:hAnsi="Bookman Old Style" w:cs="Arial"/>
          <w:shd w:val="clear" w:color="auto" w:fill="FFFFFF"/>
        </w:rPr>
        <w:t xml:space="preserve"> </w:t>
      </w:r>
      <w:r>
        <w:rPr>
          <w:rFonts w:ascii="Bookman Old Style" w:hAnsi="Bookman Old Style" w:cs="Arial"/>
          <w:shd w:val="clear" w:color="auto" w:fill="FFFFFF"/>
        </w:rPr>
        <w:t>“</w:t>
      </w:r>
      <w:r w:rsidRPr="00B83EE0">
        <w:rPr>
          <w:rFonts w:ascii="Bookman Old Style" w:hAnsi="Bookman Old Style" w:cs="Arial"/>
          <w:shd w:val="clear" w:color="auto" w:fill="FFFFFF"/>
        </w:rPr>
        <w:t>Rusia no e</w:t>
      </w:r>
      <w:r>
        <w:rPr>
          <w:rFonts w:ascii="Bookman Old Style" w:hAnsi="Bookman Old Style" w:cs="Arial"/>
          <w:shd w:val="clear" w:color="auto" w:fill="FFFFFF"/>
        </w:rPr>
        <w:t>ra</w:t>
      </w:r>
      <w:r w:rsidRPr="00B83EE0">
        <w:rPr>
          <w:rFonts w:ascii="Bookman Old Style" w:hAnsi="Bookman Old Style" w:cs="Arial"/>
          <w:shd w:val="clear" w:color="auto" w:fill="FFFFFF"/>
        </w:rPr>
        <w:t xml:space="preserve"> nadie para impedir la entrada de Ucrania a la OTAN</w:t>
      </w:r>
      <w:r>
        <w:rPr>
          <w:rFonts w:ascii="Bookman Old Style" w:hAnsi="Bookman Old Style" w:cs="Arial"/>
          <w:shd w:val="clear" w:color="auto" w:fill="FFFFFF"/>
        </w:rPr>
        <w:t xml:space="preserve">”. </w:t>
      </w:r>
    </w:p>
    <w:p w:rsidR="00702E07" w:rsidRDefault="00E0338D" w:rsidP="00E0338D">
      <w:pPr>
        <w:pStyle w:val="xmsonormal"/>
        <w:tabs>
          <w:tab w:val="left" w:pos="3040"/>
        </w:tabs>
        <w:spacing w:after="360" w:line="276" w:lineRule="auto"/>
        <w:jc w:val="both"/>
        <w:rPr>
          <w:rFonts w:ascii="Bookman Old Style" w:hAnsi="Bookman Old Style" w:cs="Arial"/>
          <w:shd w:val="clear" w:color="auto" w:fill="FFFFFF"/>
        </w:rPr>
      </w:pPr>
      <w:r>
        <w:rPr>
          <w:rFonts w:ascii="Bookman Old Style" w:hAnsi="Bookman Old Style" w:cs="Arial"/>
          <w:shd w:val="clear" w:color="auto" w:fill="FFFFFF"/>
        </w:rPr>
        <w:tab/>
      </w: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r>
        <w:rPr>
          <w:rFonts w:ascii="Bookman Old Style" w:hAnsi="Bookman Old Style" w:cs="Arial"/>
          <w:shd w:val="clear" w:color="auto" w:fill="FFFFFF"/>
        </w:rPr>
        <w:tab/>
      </w: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E0338D" w:rsidRDefault="00E0338D" w:rsidP="00E0338D">
      <w:pPr>
        <w:pStyle w:val="xmsonormal"/>
        <w:tabs>
          <w:tab w:val="left" w:pos="3040"/>
        </w:tabs>
        <w:spacing w:after="360" w:line="276" w:lineRule="auto"/>
        <w:jc w:val="both"/>
        <w:rPr>
          <w:rFonts w:ascii="Bookman Old Style" w:hAnsi="Bookman Old Style" w:cs="Arial"/>
          <w:shd w:val="clear" w:color="auto" w:fill="FFFFFF"/>
        </w:rPr>
      </w:pPr>
    </w:p>
    <w:p w:rsidR="0032011E" w:rsidRDefault="0037257C" w:rsidP="0032011E">
      <w:pPr>
        <w:pStyle w:val="xmsonormal"/>
        <w:spacing w:after="360" w:line="276" w:lineRule="auto"/>
        <w:jc w:val="both"/>
        <w:rPr>
          <w:rFonts w:ascii="Bookman Old Style" w:hAnsi="Bookman Old Style" w:cs="Arial"/>
          <w:b/>
          <w:shd w:val="clear" w:color="auto" w:fill="FFFFFF"/>
        </w:rPr>
      </w:pPr>
      <w:r>
        <w:rPr>
          <w:rFonts w:ascii="Bookman Old Style" w:hAnsi="Bookman Old Style" w:cs="Arial"/>
          <w:shd w:val="clear" w:color="auto" w:fill="FFFFFF"/>
        </w:rPr>
        <w:lastRenderedPageBreak/>
        <w:tab/>
      </w:r>
      <w:r>
        <w:rPr>
          <w:rFonts w:ascii="Bookman Old Style" w:hAnsi="Bookman Old Style" w:cs="Arial"/>
          <w:shd w:val="clear" w:color="auto" w:fill="FFFFFF"/>
        </w:rPr>
        <w:tab/>
      </w:r>
      <w:r>
        <w:rPr>
          <w:rFonts w:ascii="Bookman Old Style" w:hAnsi="Bookman Old Style" w:cs="Arial"/>
          <w:shd w:val="clear" w:color="auto" w:fill="FFFFFF"/>
        </w:rPr>
        <w:tab/>
      </w:r>
      <w:r>
        <w:rPr>
          <w:rFonts w:ascii="Bookman Old Style" w:hAnsi="Bookman Old Style" w:cs="Arial"/>
          <w:shd w:val="clear" w:color="auto" w:fill="FFFFFF"/>
        </w:rPr>
        <w:tab/>
      </w:r>
      <w:r>
        <w:rPr>
          <w:rFonts w:ascii="Bookman Old Style" w:hAnsi="Bookman Old Style" w:cs="Arial"/>
          <w:shd w:val="clear" w:color="auto" w:fill="FFFFFF"/>
        </w:rPr>
        <w:tab/>
      </w:r>
      <w:r w:rsidRPr="0037257C">
        <w:rPr>
          <w:rFonts w:ascii="Bookman Old Style" w:hAnsi="Bookman Old Style" w:cs="Arial"/>
          <w:b/>
          <w:shd w:val="clear" w:color="auto" w:fill="FFFFFF"/>
        </w:rPr>
        <w:t>Capítulo 2</w:t>
      </w:r>
    </w:p>
    <w:p w:rsidR="009E4222" w:rsidRPr="0032011E" w:rsidRDefault="00F02620" w:rsidP="0032011E">
      <w:pPr>
        <w:pStyle w:val="xmsonormal"/>
        <w:spacing w:after="360" w:line="276" w:lineRule="auto"/>
        <w:jc w:val="center"/>
        <w:rPr>
          <w:rFonts w:ascii="Bookman Old Style" w:hAnsi="Bookman Old Style" w:cs="Arial"/>
          <w:b/>
          <w:shd w:val="clear" w:color="auto" w:fill="FFFFFF"/>
        </w:rPr>
      </w:pPr>
      <w:r>
        <w:rPr>
          <w:rFonts w:ascii="Bookman Old Style" w:eastAsia="Times New Roman" w:hAnsi="Bookman Old Style" w:cs="Helvetica"/>
          <w:b/>
          <w:sz w:val="28"/>
          <w:szCs w:val="28"/>
        </w:rPr>
        <w:t xml:space="preserve">Evitar </w:t>
      </w:r>
      <w:r w:rsidR="009167B4" w:rsidRPr="0032011E">
        <w:rPr>
          <w:rFonts w:ascii="Bookman Old Style" w:eastAsia="Times New Roman" w:hAnsi="Bookman Old Style" w:cs="Helvetica"/>
          <w:b/>
          <w:sz w:val="28"/>
        </w:rPr>
        <w:t xml:space="preserve">la </w:t>
      </w:r>
      <w:r w:rsidR="0037257C" w:rsidRPr="0032011E">
        <w:rPr>
          <w:rFonts w:ascii="Bookman Old Style" w:eastAsia="Times New Roman" w:hAnsi="Bookman Old Style" w:cs="Helvetica"/>
          <w:b/>
          <w:sz w:val="28"/>
        </w:rPr>
        <w:t>U</w:t>
      </w:r>
      <w:r w:rsidR="00D16986" w:rsidRPr="0032011E">
        <w:rPr>
          <w:rFonts w:ascii="Bookman Old Style" w:eastAsia="Times New Roman" w:hAnsi="Bookman Old Style" w:cs="Helvetica"/>
          <w:b/>
          <w:sz w:val="28"/>
        </w:rPr>
        <w:t>ni</w:t>
      </w:r>
      <w:r w:rsidR="009C0960" w:rsidRPr="0032011E">
        <w:rPr>
          <w:rFonts w:ascii="Bookman Old Style" w:eastAsia="Times New Roman" w:hAnsi="Bookman Old Style" w:cs="Helvetica"/>
          <w:b/>
          <w:sz w:val="28"/>
        </w:rPr>
        <w:t>ón</w:t>
      </w:r>
      <w:r w:rsidR="0032011E">
        <w:rPr>
          <w:rFonts w:ascii="Bookman Old Style" w:eastAsia="Times New Roman" w:hAnsi="Bookman Old Style" w:cs="Helvetica"/>
          <w:b/>
          <w:sz w:val="28"/>
        </w:rPr>
        <w:t xml:space="preserve"> de</w:t>
      </w:r>
      <w:r w:rsidR="009C0960" w:rsidRPr="0032011E">
        <w:rPr>
          <w:rFonts w:ascii="Bookman Old Style" w:eastAsia="Times New Roman" w:hAnsi="Bookman Old Style" w:cs="Helvetica"/>
          <w:b/>
          <w:sz w:val="28"/>
        </w:rPr>
        <w:t xml:space="preserve"> </w:t>
      </w:r>
      <w:r w:rsidR="009E4222" w:rsidRPr="0032011E">
        <w:rPr>
          <w:rFonts w:ascii="Bookman Old Style" w:eastAsia="Times New Roman" w:hAnsi="Bookman Old Style" w:cs="Helvetica"/>
          <w:b/>
          <w:sz w:val="28"/>
        </w:rPr>
        <w:t>Rusia</w:t>
      </w:r>
      <w:r w:rsidR="00D16986" w:rsidRPr="0032011E">
        <w:rPr>
          <w:rFonts w:ascii="Bookman Old Style" w:eastAsia="Times New Roman" w:hAnsi="Bookman Old Style" w:cs="Helvetica"/>
          <w:b/>
          <w:sz w:val="28"/>
        </w:rPr>
        <w:t>,</w:t>
      </w:r>
      <w:r w:rsidR="009E4222" w:rsidRPr="0032011E">
        <w:rPr>
          <w:rFonts w:ascii="Bookman Old Style" w:eastAsia="Times New Roman" w:hAnsi="Bookman Old Style" w:cs="Helvetica"/>
          <w:b/>
          <w:sz w:val="28"/>
        </w:rPr>
        <w:t xml:space="preserve"> China y Unión Europea</w:t>
      </w:r>
    </w:p>
    <w:p w:rsidR="0032011E" w:rsidRDefault="0032011E" w:rsidP="001F3D5B">
      <w:pPr>
        <w:pStyle w:val="xmsonormal"/>
        <w:spacing w:after="360" w:line="276" w:lineRule="auto"/>
        <w:jc w:val="both"/>
        <w:rPr>
          <w:rFonts w:ascii="Bookman Old Style" w:hAnsi="Bookman Old Style" w:cs="Arial"/>
          <w:b/>
          <w:shd w:val="clear" w:color="auto" w:fill="FFFFFF"/>
        </w:rPr>
      </w:pPr>
    </w:p>
    <w:p w:rsidR="0037257C" w:rsidRPr="009E4222" w:rsidRDefault="001F3D5B" w:rsidP="001F3D5B">
      <w:pPr>
        <w:pStyle w:val="xmsonormal"/>
        <w:spacing w:after="360" w:line="276" w:lineRule="auto"/>
        <w:jc w:val="both"/>
        <w:rPr>
          <w:rFonts w:ascii="Bookman Old Style" w:hAnsi="Bookman Old Style" w:cs="Arial"/>
          <w:b/>
          <w:shd w:val="clear" w:color="auto" w:fill="FFFFFF"/>
        </w:rPr>
      </w:pPr>
      <w:r>
        <w:rPr>
          <w:rFonts w:ascii="Bookman Old Style" w:hAnsi="Bookman Old Style" w:cs="Arial"/>
          <w:b/>
          <w:shd w:val="clear" w:color="auto" w:fill="FFFFFF"/>
        </w:rPr>
        <w:t xml:space="preserve">De </w:t>
      </w:r>
      <w:proofErr w:type="spellStart"/>
      <w:r w:rsidR="0037257C">
        <w:rPr>
          <w:rFonts w:ascii="Bookman Old Style" w:hAnsi="Bookman Old Style" w:cs="Arial"/>
          <w:b/>
          <w:shd w:val="clear" w:color="auto" w:fill="FFFFFF"/>
        </w:rPr>
        <w:t>Mack</w:t>
      </w:r>
      <w:r w:rsidR="0037257C" w:rsidRPr="009E4222">
        <w:rPr>
          <w:rFonts w:ascii="Bookman Old Style" w:hAnsi="Bookman Old Style" w:cs="Arial"/>
          <w:b/>
          <w:shd w:val="clear" w:color="auto" w:fill="FFFFFF"/>
        </w:rPr>
        <w:t>inder</w:t>
      </w:r>
      <w:proofErr w:type="spellEnd"/>
      <w:r w:rsidR="0037257C" w:rsidRPr="009E4222">
        <w:rPr>
          <w:rFonts w:ascii="Bookman Old Style" w:hAnsi="Bookman Old Style" w:cs="Arial"/>
          <w:b/>
          <w:shd w:val="clear" w:color="auto" w:fill="FFFFFF"/>
        </w:rPr>
        <w:t xml:space="preserve"> </w:t>
      </w:r>
      <w:r>
        <w:rPr>
          <w:rFonts w:ascii="Bookman Old Style" w:hAnsi="Bookman Old Style" w:cs="Arial"/>
          <w:b/>
          <w:shd w:val="clear" w:color="auto" w:fill="FFFFFF"/>
        </w:rPr>
        <w:t>a</w:t>
      </w:r>
      <w:r w:rsidR="0037257C" w:rsidRPr="009E4222">
        <w:rPr>
          <w:rFonts w:ascii="Bookman Old Style" w:hAnsi="Bookman Old Style" w:cs="Arial"/>
          <w:b/>
          <w:shd w:val="clear" w:color="auto" w:fill="FFFFFF"/>
        </w:rPr>
        <w:t xml:space="preserve"> </w:t>
      </w:r>
      <w:proofErr w:type="spellStart"/>
      <w:r>
        <w:rPr>
          <w:rFonts w:ascii="Bookman Old Style" w:eastAsia="Times New Roman" w:hAnsi="Bookman Old Style" w:cs="Helvetica"/>
          <w:b/>
        </w:rPr>
        <w:t>Brzezinski</w:t>
      </w:r>
      <w:proofErr w:type="spellEnd"/>
    </w:p>
    <w:p w:rsidR="009E4222" w:rsidRDefault="009E4222" w:rsidP="009E4222">
      <w:pPr>
        <w:pStyle w:val="NormalWeb"/>
        <w:shd w:val="clear" w:color="auto" w:fill="FFFFFF"/>
        <w:spacing w:before="0" w:beforeAutospacing="0" w:after="150" w:afterAutospacing="0" w:line="276" w:lineRule="auto"/>
        <w:jc w:val="both"/>
        <w:rPr>
          <w:rFonts w:ascii="Bookman Old Style" w:hAnsi="Bookman Old Style" w:cs="Helvetica"/>
          <w:bCs/>
          <w:i/>
        </w:rPr>
      </w:pPr>
      <w:r w:rsidRPr="00F02620">
        <w:rPr>
          <w:rFonts w:ascii="Bookman Old Style" w:hAnsi="Bookman Old Style" w:cs="Helvetica"/>
        </w:rPr>
        <w:t xml:space="preserve">El </w:t>
      </w:r>
      <w:proofErr w:type="spellStart"/>
      <w:r w:rsidRPr="00F02620">
        <w:rPr>
          <w:rFonts w:ascii="Bookman Old Style" w:hAnsi="Bookman Old Style" w:cs="Helvetica"/>
        </w:rPr>
        <w:t>Multipolarismo</w:t>
      </w:r>
      <w:proofErr w:type="spellEnd"/>
      <w:r w:rsidRPr="00F02620">
        <w:rPr>
          <w:rFonts w:ascii="Bookman Old Style" w:hAnsi="Bookman Old Style" w:cs="Helvetica"/>
        </w:rPr>
        <w:t xml:space="preserve"> </w:t>
      </w:r>
      <w:r w:rsidR="005F4B73" w:rsidRPr="00F02620">
        <w:rPr>
          <w:rFonts w:ascii="Bookman Old Style" w:hAnsi="Bookman Old Style" w:cs="Helvetica"/>
        </w:rPr>
        <w:t>con</w:t>
      </w:r>
      <w:r w:rsidR="00702E07">
        <w:rPr>
          <w:rFonts w:ascii="Bookman Old Style" w:hAnsi="Bookman Old Style" w:cs="Helvetica"/>
        </w:rPr>
        <w:t xml:space="preserve"> </w:t>
      </w:r>
      <w:r w:rsidR="0032011E">
        <w:rPr>
          <w:rFonts w:ascii="Bookman Old Style" w:hAnsi="Bookman Old Style" w:cs="Helvetica"/>
        </w:rPr>
        <w:t xml:space="preserve">la </w:t>
      </w:r>
      <w:r w:rsidRPr="00F02620">
        <w:rPr>
          <w:rFonts w:ascii="Bookman Old Style" w:hAnsi="Bookman Old Style" w:cs="Helvetica"/>
        </w:rPr>
        <w:t>iniciativa estratégica en 2021</w:t>
      </w:r>
      <w:r w:rsidR="0032011E">
        <w:rPr>
          <w:rFonts w:ascii="Bookman Old Style" w:hAnsi="Bookman Old Style" w:cs="Helvetica"/>
        </w:rPr>
        <w:t>,</w:t>
      </w:r>
      <w:r w:rsidRPr="00F02620">
        <w:rPr>
          <w:rFonts w:ascii="Bookman Old Style" w:hAnsi="Bookman Old Style" w:cs="Helvetica"/>
        </w:rPr>
        <w:t xml:space="preserve"> no solo era </w:t>
      </w:r>
      <w:r w:rsidR="009C0960" w:rsidRPr="00F02620">
        <w:rPr>
          <w:rFonts w:ascii="Bookman Old Style" w:hAnsi="Bookman Old Style" w:cs="Helvetica"/>
        </w:rPr>
        <w:t xml:space="preserve">ya </w:t>
      </w:r>
      <w:r w:rsidRPr="00F02620">
        <w:rPr>
          <w:rFonts w:ascii="Bookman Old Style" w:hAnsi="Bookman Old Style" w:cs="Helvetica"/>
        </w:rPr>
        <w:t xml:space="preserve">dominante en toda </w:t>
      </w:r>
      <w:r w:rsidR="009C0960" w:rsidRPr="00F02620">
        <w:rPr>
          <w:rFonts w:ascii="Bookman Old Style" w:hAnsi="Bookman Old Style" w:cs="Helvetica"/>
        </w:rPr>
        <w:t>la</w:t>
      </w:r>
      <w:r w:rsidRPr="00F02620">
        <w:rPr>
          <w:rFonts w:ascii="Bookman Old Style" w:hAnsi="Bookman Old Style" w:cs="Helvetica"/>
        </w:rPr>
        <w:t xml:space="preserve"> masa continental</w:t>
      </w:r>
      <w:r w:rsidR="005F4B73" w:rsidRPr="00F02620">
        <w:rPr>
          <w:rFonts w:ascii="Bookman Old Style" w:hAnsi="Bookman Old Style" w:cs="Helvetica"/>
        </w:rPr>
        <w:t xml:space="preserve"> asiática, sino también </w:t>
      </w:r>
      <w:r w:rsidRPr="00F02620">
        <w:rPr>
          <w:rFonts w:ascii="Bookman Old Style" w:hAnsi="Bookman Old Style" w:cs="Helvetica"/>
        </w:rPr>
        <w:t>se vislumbra</w:t>
      </w:r>
      <w:r w:rsidR="005F4B73" w:rsidRPr="00F02620">
        <w:rPr>
          <w:rFonts w:ascii="Bookman Old Style" w:hAnsi="Bookman Old Style" w:cs="Helvetica"/>
        </w:rPr>
        <w:t>ba</w:t>
      </w:r>
      <w:r w:rsidR="00F02620">
        <w:rPr>
          <w:rFonts w:ascii="Bookman Old Style" w:hAnsi="Bookman Old Style" w:cs="Helvetica"/>
        </w:rPr>
        <w:t xml:space="preserve"> </w:t>
      </w:r>
      <w:r w:rsidR="009C0960" w:rsidRPr="00F02620">
        <w:rPr>
          <w:rFonts w:ascii="Bookman Old Style" w:hAnsi="Bookman Old Style" w:cs="Helvetica"/>
        </w:rPr>
        <w:t xml:space="preserve">una integración </w:t>
      </w:r>
      <w:r w:rsidRPr="00F02620">
        <w:rPr>
          <w:rFonts w:ascii="Bookman Old Style" w:hAnsi="Bookman Old Style" w:cs="Helvetica"/>
        </w:rPr>
        <w:t>cada vez m</w:t>
      </w:r>
      <w:r w:rsidR="009C0960" w:rsidRPr="00F02620">
        <w:rPr>
          <w:rFonts w:ascii="Bookman Old Style" w:hAnsi="Bookman Old Style" w:cs="Helvetica"/>
        </w:rPr>
        <w:t>ayor</w:t>
      </w:r>
      <w:r w:rsidRPr="00F02620">
        <w:rPr>
          <w:rFonts w:ascii="Bookman Old Style" w:hAnsi="Bookman Old Style" w:cs="Helvetica"/>
        </w:rPr>
        <w:t xml:space="preserve">, </w:t>
      </w:r>
      <w:r w:rsidR="005F4B73" w:rsidRPr="00F02620">
        <w:rPr>
          <w:rFonts w:ascii="Bookman Old Style" w:hAnsi="Bookman Old Style" w:cs="Helvetica"/>
        </w:rPr>
        <w:t xml:space="preserve">el ser </w:t>
      </w:r>
      <w:r w:rsidRPr="00F02620">
        <w:rPr>
          <w:rFonts w:ascii="Bookman Old Style" w:hAnsi="Bookman Old Style" w:cs="Helvetica"/>
        </w:rPr>
        <w:t xml:space="preserve">portador de un nuevo paradigma y </w:t>
      </w:r>
      <w:r w:rsidR="005F4B73" w:rsidRPr="00F02620">
        <w:rPr>
          <w:rFonts w:ascii="Bookman Old Style" w:hAnsi="Bookman Old Style" w:cs="Helvetica"/>
        </w:rPr>
        <w:t xml:space="preserve">de </w:t>
      </w:r>
      <w:r w:rsidRPr="00F02620">
        <w:rPr>
          <w:rFonts w:ascii="Bookman Old Style" w:hAnsi="Bookman Old Style" w:cs="Helvetica"/>
        </w:rPr>
        <w:t>una nueva civilización.</w:t>
      </w:r>
      <w:r>
        <w:rPr>
          <w:rFonts w:ascii="Bookman Old Style" w:hAnsi="Bookman Old Style" w:cs="Helvetica"/>
        </w:rPr>
        <w:t xml:space="preserve"> </w:t>
      </w:r>
      <w:r w:rsidRPr="00234A72">
        <w:rPr>
          <w:rFonts w:ascii="Bookman Old Style" w:hAnsi="Bookman Old Style" w:cs="Helvetica"/>
          <w:bCs/>
          <w:iCs/>
        </w:rPr>
        <w:t xml:space="preserve">La cumbre del vigésimo aniversario de la Organización de Cooperación de </w:t>
      </w:r>
      <w:proofErr w:type="spellStart"/>
      <w:r w:rsidRPr="00234A72">
        <w:rPr>
          <w:rFonts w:ascii="Bookman Old Style" w:hAnsi="Bookman Old Style" w:cs="Helvetica"/>
          <w:bCs/>
          <w:iCs/>
        </w:rPr>
        <w:t>Shanghai</w:t>
      </w:r>
      <w:proofErr w:type="spellEnd"/>
      <w:r w:rsidRPr="00234A72">
        <w:rPr>
          <w:rFonts w:ascii="Bookman Old Style" w:hAnsi="Bookman Old Style" w:cs="Helvetica"/>
          <w:bCs/>
          <w:iCs/>
        </w:rPr>
        <w:t xml:space="preserve"> (OCS) </w:t>
      </w:r>
      <w:r w:rsidRPr="00234A72">
        <w:rPr>
          <w:rFonts w:ascii="Bookman Old Style" w:hAnsi="Bookman Old Style" w:cs="Helvetica"/>
        </w:rPr>
        <w:t xml:space="preserve">en </w:t>
      </w:r>
      <w:proofErr w:type="spellStart"/>
      <w:r w:rsidRPr="00234A72">
        <w:rPr>
          <w:rFonts w:ascii="Bookman Old Style" w:hAnsi="Bookman Old Style" w:cs="Helvetica"/>
        </w:rPr>
        <w:t>Dushanbe</w:t>
      </w:r>
      <w:proofErr w:type="spellEnd"/>
      <w:r w:rsidRPr="00234A72">
        <w:rPr>
          <w:rFonts w:ascii="Bookman Old Style" w:hAnsi="Bookman Old Style" w:cs="Helvetica"/>
        </w:rPr>
        <w:t>, Tayikistán,</w:t>
      </w:r>
      <w:r w:rsidRPr="00234A72">
        <w:rPr>
          <w:rFonts w:ascii="Bookman Old Style" w:hAnsi="Bookman Old Style" w:cs="Helvetica"/>
          <w:bCs/>
          <w:iCs/>
        </w:rPr>
        <w:t xml:space="preserve"> en setiembre de 2021</w:t>
      </w:r>
      <w:r w:rsidR="005F4B73">
        <w:rPr>
          <w:rFonts w:ascii="Bookman Old Style" w:hAnsi="Bookman Old Style" w:cs="Helvetica"/>
          <w:bCs/>
          <w:iCs/>
        </w:rPr>
        <w:t>,</w:t>
      </w:r>
      <w:r>
        <w:rPr>
          <w:rFonts w:ascii="Bookman Old Style" w:hAnsi="Bookman Old Style" w:cs="Helvetica"/>
          <w:bCs/>
          <w:iCs/>
        </w:rPr>
        <w:t xml:space="preserve"> </w:t>
      </w:r>
      <w:r w:rsidRPr="00234A72">
        <w:rPr>
          <w:rFonts w:ascii="Bookman Old Style" w:hAnsi="Bookman Old Style" w:cs="Helvetica"/>
          <w:bCs/>
          <w:iCs/>
        </w:rPr>
        <w:t xml:space="preserve">significó </w:t>
      </w:r>
      <w:r w:rsidRPr="00234A72">
        <w:rPr>
          <w:rFonts w:ascii="Bookman Old Style" w:hAnsi="Bookman Old Style" w:cs="Helvetica"/>
          <w:bCs/>
        </w:rPr>
        <w:t>la consolidación de</w:t>
      </w:r>
      <w:r w:rsidR="00B53DBE">
        <w:rPr>
          <w:rFonts w:ascii="Bookman Old Style" w:hAnsi="Bookman Old Style" w:cs="Helvetica"/>
          <w:bCs/>
        </w:rPr>
        <w:t>l</w:t>
      </w:r>
      <w:r w:rsidRPr="00234A72">
        <w:rPr>
          <w:rFonts w:ascii="Bookman Old Style" w:hAnsi="Bookman Old Style" w:cs="Helvetica"/>
          <w:bCs/>
        </w:rPr>
        <w:t xml:space="preserve"> </w:t>
      </w:r>
      <w:r w:rsidRPr="00C4656A">
        <w:rPr>
          <w:rFonts w:ascii="Bookman Old Style" w:hAnsi="Bookman Old Style" w:cs="Helvetica"/>
          <w:bCs/>
          <w:i/>
        </w:rPr>
        <w:t xml:space="preserve">nuevo paradigma político estratégico </w:t>
      </w:r>
      <w:proofErr w:type="spellStart"/>
      <w:r w:rsidRPr="00C4656A">
        <w:rPr>
          <w:rFonts w:ascii="Bookman Old Style" w:hAnsi="Bookman Old Style" w:cs="Helvetica"/>
          <w:bCs/>
          <w:i/>
        </w:rPr>
        <w:t>pluriversal</w:t>
      </w:r>
      <w:proofErr w:type="spellEnd"/>
      <w:r w:rsidRPr="00C4656A">
        <w:rPr>
          <w:rFonts w:ascii="Bookman Old Style" w:hAnsi="Bookman Old Style" w:cs="Helvetica"/>
          <w:bCs/>
          <w:i/>
        </w:rPr>
        <w:t xml:space="preserve"> y</w:t>
      </w:r>
      <w:r w:rsidR="00B53DBE">
        <w:rPr>
          <w:rFonts w:ascii="Bookman Old Style" w:hAnsi="Bookman Old Style" w:cs="Helvetica"/>
          <w:bCs/>
          <w:i/>
        </w:rPr>
        <w:t>, por lo tanto,</w:t>
      </w:r>
      <w:r w:rsidRPr="00C4656A">
        <w:rPr>
          <w:rFonts w:ascii="Bookman Old Style" w:hAnsi="Bookman Old Style" w:cs="Helvetica"/>
          <w:bCs/>
          <w:i/>
        </w:rPr>
        <w:t xml:space="preserve"> geopolítico.</w:t>
      </w:r>
      <w:r w:rsidRPr="00234A72">
        <w:rPr>
          <w:rFonts w:ascii="Bookman Old Style" w:hAnsi="Bookman Old Style" w:cs="Helvetica"/>
          <w:b/>
          <w:bCs/>
        </w:rPr>
        <w:t xml:space="preserve"> </w:t>
      </w:r>
      <w:r w:rsidR="00B53DBE">
        <w:rPr>
          <w:rFonts w:ascii="Bookman Old Style" w:hAnsi="Bookman Old Style" w:cs="Helvetica"/>
          <w:bCs/>
        </w:rPr>
        <w:t>Esto implicaba</w:t>
      </w:r>
      <w:r w:rsidRPr="00234A72">
        <w:rPr>
          <w:rFonts w:ascii="Bookman Old Style" w:hAnsi="Bookman Old Style" w:cs="Helvetica"/>
          <w:bCs/>
        </w:rPr>
        <w:t xml:space="preserve"> también </w:t>
      </w:r>
      <w:r w:rsidR="00B53DBE">
        <w:rPr>
          <w:rFonts w:ascii="Bookman Old Style" w:hAnsi="Bookman Old Style" w:cs="Helvetica"/>
          <w:bCs/>
        </w:rPr>
        <w:t>l</w:t>
      </w:r>
      <w:r w:rsidRPr="00234A72">
        <w:rPr>
          <w:rFonts w:ascii="Bookman Old Style" w:hAnsi="Bookman Old Style" w:cs="Helvetica"/>
          <w:bCs/>
        </w:rPr>
        <w:t xml:space="preserve">a </w:t>
      </w:r>
      <w:r>
        <w:rPr>
          <w:rFonts w:ascii="Bookman Old Style" w:hAnsi="Bookman Old Style" w:cs="Helvetica"/>
          <w:bCs/>
        </w:rPr>
        <w:t xml:space="preserve">futura </w:t>
      </w:r>
      <w:r w:rsidRPr="00234A72">
        <w:rPr>
          <w:rFonts w:ascii="Bookman Old Style" w:hAnsi="Bookman Old Style" w:cs="Helvetica"/>
          <w:bCs/>
        </w:rPr>
        <w:t xml:space="preserve">derrota estratégica </w:t>
      </w:r>
      <w:r w:rsidRPr="00234A72">
        <w:rPr>
          <w:rFonts w:ascii="Bookman Old Style" w:hAnsi="Bookman Old Style" w:cs="Helvetica"/>
          <w:bCs/>
          <w:i/>
        </w:rPr>
        <w:t xml:space="preserve">del </w:t>
      </w:r>
      <w:proofErr w:type="spellStart"/>
      <w:r w:rsidRPr="00234A72">
        <w:rPr>
          <w:rFonts w:ascii="Bookman Old Style" w:hAnsi="Bookman Old Style" w:cs="Helvetica"/>
          <w:bCs/>
          <w:i/>
        </w:rPr>
        <w:t>unipolarismo</w:t>
      </w:r>
      <w:proofErr w:type="spellEnd"/>
      <w:r w:rsidRPr="00234A72">
        <w:rPr>
          <w:rFonts w:ascii="Bookman Old Style" w:hAnsi="Bookman Old Style" w:cs="Helvetica"/>
          <w:bCs/>
          <w:i/>
        </w:rPr>
        <w:t xml:space="preserve"> transnacional </w:t>
      </w:r>
      <w:proofErr w:type="spellStart"/>
      <w:r w:rsidRPr="00234A72">
        <w:rPr>
          <w:rFonts w:ascii="Bookman Old Style" w:hAnsi="Bookman Old Style" w:cs="Helvetica"/>
          <w:bCs/>
          <w:i/>
        </w:rPr>
        <w:t>glo</w:t>
      </w:r>
      <w:r w:rsidR="00B53DBE">
        <w:rPr>
          <w:rFonts w:ascii="Bookman Old Style" w:hAnsi="Bookman Old Style" w:cs="Helvetica"/>
          <w:bCs/>
          <w:i/>
        </w:rPr>
        <w:t>balista</w:t>
      </w:r>
      <w:proofErr w:type="spellEnd"/>
      <w:r w:rsidR="00B53DBE">
        <w:rPr>
          <w:rFonts w:ascii="Bookman Old Style" w:hAnsi="Bookman Old Style" w:cs="Helvetica"/>
          <w:bCs/>
          <w:i/>
        </w:rPr>
        <w:t>. Teniendo en cuenta que</w:t>
      </w:r>
      <w:r w:rsidRPr="00C4656A">
        <w:rPr>
          <w:rFonts w:ascii="Bookman Old Style" w:hAnsi="Bookman Old Style" w:cs="Helvetica"/>
          <w:bCs/>
          <w:i/>
        </w:rPr>
        <w:t xml:space="preserve"> </w:t>
      </w:r>
      <w:r w:rsidR="00B53DBE">
        <w:rPr>
          <w:rFonts w:ascii="Bookman Old Style" w:hAnsi="Bookman Old Style" w:cs="Helvetica"/>
          <w:bCs/>
          <w:i/>
        </w:rPr>
        <w:t xml:space="preserve">éste </w:t>
      </w:r>
      <w:r w:rsidR="00E60A95">
        <w:rPr>
          <w:rFonts w:ascii="Bookman Old Style" w:hAnsi="Bookman Old Style" w:cs="Helvetica"/>
          <w:bCs/>
          <w:i/>
        </w:rPr>
        <w:t xml:space="preserve">ya </w:t>
      </w:r>
      <w:r w:rsidR="00B53DBE" w:rsidRPr="00C4656A">
        <w:rPr>
          <w:rFonts w:ascii="Bookman Old Style" w:hAnsi="Bookman Old Style" w:cs="Helvetica"/>
          <w:bCs/>
          <w:i/>
        </w:rPr>
        <w:t>ha</w:t>
      </w:r>
      <w:r w:rsidR="00B53DBE">
        <w:rPr>
          <w:rFonts w:ascii="Bookman Old Style" w:hAnsi="Bookman Old Style" w:cs="Helvetica"/>
          <w:bCs/>
          <w:i/>
        </w:rPr>
        <w:t>bía</w:t>
      </w:r>
      <w:r w:rsidRPr="00C4656A">
        <w:rPr>
          <w:rFonts w:ascii="Bookman Old Style" w:hAnsi="Bookman Old Style" w:cs="Helvetica"/>
          <w:bCs/>
          <w:i/>
        </w:rPr>
        <w:t xml:space="preserve"> perdido la iniciativa estratégica, sin entrar aun en franco declive</w:t>
      </w:r>
      <w:r w:rsidRPr="00234A72">
        <w:rPr>
          <w:rFonts w:ascii="Bookman Old Style" w:hAnsi="Bookman Old Style" w:cs="Helvetica"/>
          <w:bCs/>
          <w:i/>
        </w:rPr>
        <w:t xml:space="preserve">. </w:t>
      </w:r>
      <w:r w:rsidRPr="00F02620">
        <w:rPr>
          <w:rFonts w:ascii="Bookman Old Style" w:hAnsi="Bookman Old Style" w:cs="Helvetica"/>
          <w:bCs/>
          <w:i/>
        </w:rPr>
        <w:t xml:space="preserve">Y, también, de los </w:t>
      </w:r>
      <w:proofErr w:type="spellStart"/>
      <w:r w:rsidRPr="00F02620">
        <w:rPr>
          <w:rFonts w:ascii="Bookman Old Style" w:hAnsi="Bookman Old Style" w:cs="Helvetica"/>
          <w:bCs/>
          <w:i/>
        </w:rPr>
        <w:t>unipolarismos</w:t>
      </w:r>
      <w:proofErr w:type="spellEnd"/>
      <w:r w:rsidRPr="00F02620">
        <w:rPr>
          <w:rFonts w:ascii="Bookman Old Style" w:hAnsi="Bookman Old Style" w:cs="Helvetica"/>
          <w:bCs/>
          <w:i/>
        </w:rPr>
        <w:t xml:space="preserve"> continentales norteamericano, en declive estratégico desde 1999, y del británico, en declive estratégico desde 1971</w:t>
      </w:r>
      <w:r w:rsidR="00E60A95">
        <w:rPr>
          <w:rFonts w:ascii="Bookman Old Style" w:hAnsi="Bookman Old Style" w:cs="Helvetica"/>
          <w:bCs/>
          <w:i/>
        </w:rPr>
        <w:t>,</w:t>
      </w:r>
      <w:r w:rsidR="00B53DBE" w:rsidRPr="00F02620">
        <w:rPr>
          <w:rFonts w:ascii="Bookman Old Style" w:hAnsi="Bookman Old Style" w:cs="Helvetica"/>
          <w:bCs/>
          <w:i/>
        </w:rPr>
        <w:t xml:space="preserve"> que el </w:t>
      </w:r>
      <w:proofErr w:type="spellStart"/>
      <w:r w:rsidR="00B53DBE" w:rsidRPr="00F02620">
        <w:rPr>
          <w:rFonts w:ascii="Bookman Old Style" w:hAnsi="Bookman Old Style" w:cs="Helvetica"/>
          <w:bCs/>
          <w:i/>
        </w:rPr>
        <w:t>Brexit</w:t>
      </w:r>
      <w:proofErr w:type="spellEnd"/>
      <w:r w:rsidR="00B53DBE" w:rsidRPr="00F02620">
        <w:rPr>
          <w:rFonts w:ascii="Bookman Old Style" w:hAnsi="Bookman Old Style" w:cs="Helvetica"/>
          <w:bCs/>
          <w:i/>
        </w:rPr>
        <w:t xml:space="preserve"> de 2015-16 había profundizado estructuralmente</w:t>
      </w:r>
      <w:r w:rsidRPr="00F02620">
        <w:rPr>
          <w:rFonts w:ascii="Bookman Old Style" w:hAnsi="Bookman Old Style" w:cs="Helvetica"/>
          <w:bCs/>
          <w:i/>
        </w:rPr>
        <w:t>.</w:t>
      </w:r>
    </w:p>
    <w:p w:rsidR="009E4222" w:rsidRDefault="009E4222" w:rsidP="009E4222">
      <w:pPr>
        <w:jc w:val="both"/>
        <w:rPr>
          <w:rFonts w:ascii="Bookman Old Style" w:eastAsia="Times New Roman" w:hAnsi="Bookman Old Style" w:cs="Helvetica"/>
          <w:sz w:val="24"/>
          <w:szCs w:val="24"/>
          <w:lang w:eastAsia="es-CR"/>
        </w:rPr>
      </w:pPr>
      <w:r w:rsidRPr="00234A72">
        <w:rPr>
          <w:rFonts w:ascii="Bookman Old Style" w:eastAsia="Times New Roman" w:hAnsi="Bookman Old Style" w:cs="Helvetica"/>
          <w:sz w:val="24"/>
          <w:szCs w:val="24"/>
          <w:lang w:eastAsia="es-CR"/>
        </w:rPr>
        <w:t xml:space="preserve">Los “eslabones perdidos” hasta </w:t>
      </w:r>
      <w:r>
        <w:rPr>
          <w:rFonts w:ascii="Bookman Old Style" w:eastAsia="Times New Roman" w:hAnsi="Bookman Old Style" w:cs="Helvetica"/>
          <w:sz w:val="24"/>
          <w:szCs w:val="24"/>
          <w:lang w:eastAsia="es-CR"/>
        </w:rPr>
        <w:t xml:space="preserve">2021, </w:t>
      </w:r>
      <w:r w:rsidRPr="00234A72">
        <w:rPr>
          <w:rFonts w:ascii="Bookman Old Style" w:eastAsia="Times New Roman" w:hAnsi="Bookman Old Style" w:cs="Helvetica"/>
          <w:sz w:val="24"/>
          <w:szCs w:val="24"/>
          <w:lang w:eastAsia="es-CR"/>
        </w:rPr>
        <w:t xml:space="preserve">Irán y Afganistán, </w:t>
      </w:r>
      <w:r w:rsidR="00B53DBE">
        <w:rPr>
          <w:rFonts w:ascii="Bookman Old Style" w:eastAsia="Times New Roman" w:hAnsi="Bookman Old Style" w:cs="Helvetica"/>
          <w:sz w:val="24"/>
          <w:szCs w:val="24"/>
          <w:lang w:eastAsia="es-CR"/>
        </w:rPr>
        <w:t xml:space="preserve">ya </w:t>
      </w:r>
      <w:r>
        <w:rPr>
          <w:rFonts w:ascii="Bookman Old Style" w:eastAsia="Times New Roman" w:hAnsi="Bookman Old Style" w:cs="Helvetica"/>
          <w:sz w:val="24"/>
          <w:szCs w:val="24"/>
          <w:lang w:eastAsia="es-CR"/>
        </w:rPr>
        <w:t xml:space="preserve">han </w:t>
      </w:r>
      <w:r w:rsidR="00B53DBE">
        <w:rPr>
          <w:rFonts w:ascii="Bookman Old Style" w:eastAsia="Times New Roman" w:hAnsi="Bookman Old Style" w:cs="Helvetica"/>
          <w:sz w:val="24"/>
          <w:szCs w:val="24"/>
          <w:lang w:eastAsia="es-CR"/>
        </w:rPr>
        <w:t>logrado ser</w:t>
      </w:r>
      <w:r>
        <w:rPr>
          <w:rFonts w:ascii="Bookman Old Style" w:eastAsia="Times New Roman" w:hAnsi="Bookman Old Style" w:cs="Helvetica"/>
          <w:sz w:val="24"/>
          <w:szCs w:val="24"/>
          <w:lang w:eastAsia="es-CR"/>
        </w:rPr>
        <w:t xml:space="preserve"> </w:t>
      </w:r>
      <w:r w:rsidRPr="00234A72">
        <w:rPr>
          <w:rFonts w:ascii="Bookman Old Style" w:eastAsia="Times New Roman" w:hAnsi="Bookman Old Style" w:cs="Helvetica"/>
          <w:sz w:val="24"/>
          <w:szCs w:val="24"/>
          <w:lang w:eastAsia="es-CR"/>
        </w:rPr>
        <w:t xml:space="preserve">completamente incorporados al “gran juego” geopolítico por la </w:t>
      </w:r>
      <w:r w:rsidRPr="00C4656A">
        <w:rPr>
          <w:rFonts w:ascii="Bookman Old Style" w:eastAsia="Times New Roman" w:hAnsi="Bookman Old Style" w:cs="Helvetica"/>
          <w:i/>
          <w:sz w:val="24"/>
          <w:szCs w:val="24"/>
          <w:lang w:eastAsia="es-CR"/>
        </w:rPr>
        <w:t>iniciativa estratégica multipolar.</w:t>
      </w:r>
      <w:r w:rsidRPr="00234A72">
        <w:rPr>
          <w:rFonts w:ascii="Bookman Old Style" w:eastAsia="Times New Roman" w:hAnsi="Bookman Old Style" w:cs="Helvetica"/>
          <w:sz w:val="24"/>
          <w:szCs w:val="24"/>
          <w:lang w:eastAsia="es-CR"/>
        </w:rPr>
        <w:t xml:space="preserve"> </w:t>
      </w:r>
      <w:r w:rsidRPr="00234A72">
        <w:rPr>
          <w:rFonts w:ascii="Bookman Old Style" w:eastAsia="Times New Roman" w:hAnsi="Bookman Old Style" w:cs="Helvetica"/>
          <w:bCs/>
          <w:iCs/>
          <w:sz w:val="24"/>
          <w:szCs w:val="24"/>
          <w:lang w:eastAsia="es-CR"/>
        </w:rPr>
        <w:t xml:space="preserve">Es la coronación de la </w:t>
      </w:r>
      <w:r w:rsidRPr="00234A72">
        <w:rPr>
          <w:rFonts w:ascii="Bookman Old Style" w:eastAsia="Times New Roman" w:hAnsi="Bookman Old Style" w:cs="Helvetica"/>
          <w:bCs/>
          <w:sz w:val="24"/>
          <w:szCs w:val="24"/>
          <w:lang w:eastAsia="es-CR"/>
        </w:rPr>
        <w:t xml:space="preserve">dinámica de desarrollo multipolar de la OCS en conjunto con la Iniciativa multipolar del </w:t>
      </w:r>
      <w:proofErr w:type="spellStart"/>
      <w:r w:rsidRPr="00234A72">
        <w:rPr>
          <w:rFonts w:ascii="Bookman Old Style" w:eastAsia="Times New Roman" w:hAnsi="Bookman Old Style" w:cs="Helvetica"/>
          <w:bCs/>
          <w:sz w:val="24"/>
          <w:szCs w:val="24"/>
          <w:lang w:eastAsia="es-CR"/>
        </w:rPr>
        <w:t>Belt</w:t>
      </w:r>
      <w:proofErr w:type="spellEnd"/>
      <w:r w:rsidRPr="00234A72">
        <w:rPr>
          <w:rFonts w:ascii="Bookman Old Style" w:eastAsia="Times New Roman" w:hAnsi="Bookman Old Style" w:cs="Helvetica"/>
          <w:bCs/>
          <w:sz w:val="24"/>
          <w:szCs w:val="24"/>
          <w:lang w:eastAsia="es-CR"/>
        </w:rPr>
        <w:t xml:space="preserve"> and Road (BR</w:t>
      </w:r>
      <w:r w:rsidR="00B53DBE">
        <w:rPr>
          <w:rFonts w:ascii="Bookman Old Style" w:eastAsia="Times New Roman" w:hAnsi="Bookman Old Style" w:cs="Helvetica"/>
          <w:bCs/>
          <w:sz w:val="24"/>
          <w:szCs w:val="24"/>
          <w:lang w:eastAsia="es-CR"/>
        </w:rPr>
        <w:t xml:space="preserve">I), Nueva Ruta de </w:t>
      </w:r>
      <w:r w:rsidR="00E60A95">
        <w:rPr>
          <w:rFonts w:ascii="Bookman Old Style" w:eastAsia="Times New Roman" w:hAnsi="Bookman Old Style" w:cs="Helvetica"/>
          <w:bCs/>
          <w:sz w:val="24"/>
          <w:szCs w:val="24"/>
          <w:lang w:eastAsia="es-CR"/>
        </w:rPr>
        <w:t>la Seda (NRS) y el nuevo BRICS+. Q</w:t>
      </w:r>
      <w:r w:rsidR="00B53DBE">
        <w:rPr>
          <w:rFonts w:ascii="Bookman Old Style" w:eastAsia="Times New Roman" w:hAnsi="Bookman Old Style" w:cs="Helvetica"/>
          <w:bCs/>
          <w:sz w:val="24"/>
          <w:szCs w:val="24"/>
          <w:lang w:eastAsia="es-CR"/>
        </w:rPr>
        <w:t>ue incluye regiones como la CELAC</w:t>
      </w:r>
      <w:r w:rsidR="00014D7A">
        <w:rPr>
          <w:rStyle w:val="Refdenotaalpie"/>
          <w:rFonts w:ascii="Bookman Old Style" w:eastAsia="Times New Roman" w:hAnsi="Bookman Old Style" w:cs="Helvetica"/>
          <w:bCs/>
          <w:sz w:val="24"/>
          <w:szCs w:val="24"/>
          <w:lang w:eastAsia="es-CR"/>
        </w:rPr>
        <w:footnoteReference w:id="17"/>
      </w:r>
      <w:r w:rsidR="00B53DBE">
        <w:rPr>
          <w:rFonts w:ascii="Bookman Old Style" w:eastAsia="Times New Roman" w:hAnsi="Bookman Old Style" w:cs="Helvetica"/>
          <w:bCs/>
          <w:sz w:val="24"/>
          <w:szCs w:val="24"/>
          <w:lang w:eastAsia="es-CR"/>
        </w:rPr>
        <w:t>y UA</w:t>
      </w:r>
      <w:r w:rsidR="00014D7A">
        <w:rPr>
          <w:rStyle w:val="Refdenotaalpie"/>
          <w:rFonts w:ascii="Bookman Old Style" w:eastAsia="Times New Roman" w:hAnsi="Bookman Old Style" w:cs="Helvetica"/>
          <w:bCs/>
          <w:sz w:val="24"/>
          <w:szCs w:val="24"/>
          <w:lang w:eastAsia="es-CR"/>
        </w:rPr>
        <w:footnoteReference w:id="18"/>
      </w:r>
      <w:r w:rsidR="00B53DBE">
        <w:rPr>
          <w:rFonts w:ascii="Bookman Old Style" w:eastAsia="Times New Roman" w:hAnsi="Bookman Old Style" w:cs="Helvetica"/>
          <w:bCs/>
          <w:sz w:val="24"/>
          <w:szCs w:val="24"/>
          <w:lang w:eastAsia="es-CR"/>
        </w:rPr>
        <w:t>,</w:t>
      </w:r>
      <w:r w:rsidRPr="00234A72">
        <w:rPr>
          <w:rFonts w:ascii="Bookman Old Style" w:eastAsia="Times New Roman" w:hAnsi="Bookman Old Style" w:cs="Helvetica"/>
          <w:bCs/>
          <w:sz w:val="24"/>
          <w:szCs w:val="24"/>
          <w:lang w:eastAsia="es-CR"/>
        </w:rPr>
        <w:t xml:space="preserve"> </w:t>
      </w:r>
      <w:r w:rsidR="00E60A95">
        <w:rPr>
          <w:rFonts w:ascii="Bookman Old Style" w:eastAsia="Times New Roman" w:hAnsi="Bookman Old Style" w:cs="Helvetica"/>
          <w:bCs/>
          <w:sz w:val="24"/>
          <w:szCs w:val="24"/>
          <w:lang w:eastAsia="es-CR"/>
        </w:rPr>
        <w:t>tal como</w:t>
      </w:r>
      <w:r w:rsidRPr="00234A72">
        <w:rPr>
          <w:rFonts w:ascii="Bookman Old Style" w:eastAsia="Times New Roman" w:hAnsi="Bookman Old Style" w:cs="Helvetica"/>
          <w:bCs/>
          <w:sz w:val="24"/>
          <w:szCs w:val="24"/>
          <w:lang w:eastAsia="es-CR"/>
        </w:rPr>
        <w:t xml:space="preserve"> venimos presentando y dando cuenta como nuevo proyecto histórico. </w:t>
      </w:r>
      <w:r w:rsidRPr="00234A72">
        <w:rPr>
          <w:rFonts w:ascii="Bookman Old Style" w:eastAsia="Times New Roman" w:hAnsi="Bookman Old Style" w:cs="Helvetica"/>
          <w:sz w:val="24"/>
          <w:szCs w:val="24"/>
          <w:lang w:eastAsia="es-CR"/>
        </w:rPr>
        <w:t>Irán, se hizo mie</w:t>
      </w:r>
      <w:r w:rsidR="00E1017F">
        <w:rPr>
          <w:rFonts w:ascii="Bookman Old Style" w:eastAsia="Times New Roman" w:hAnsi="Bookman Old Style" w:cs="Helvetica"/>
          <w:sz w:val="24"/>
          <w:szCs w:val="24"/>
          <w:lang w:eastAsia="es-CR"/>
        </w:rPr>
        <w:t xml:space="preserve">mbro de pleno derecho de la OCS, siendo </w:t>
      </w:r>
      <w:r w:rsidRPr="00234A72">
        <w:rPr>
          <w:rFonts w:ascii="Bookman Old Style" w:eastAsia="Times New Roman" w:hAnsi="Bookman Old Style" w:cs="Helvetica"/>
          <w:sz w:val="24"/>
          <w:szCs w:val="24"/>
          <w:lang w:eastAsia="es-CR"/>
        </w:rPr>
        <w:t xml:space="preserve">restaurado en su papel históricamente </w:t>
      </w:r>
      <w:r w:rsidRPr="00234A72">
        <w:rPr>
          <w:rFonts w:ascii="Bookman Old Style" w:eastAsia="Times New Roman" w:hAnsi="Bookman Old Style" w:cs="Helvetica"/>
          <w:i/>
          <w:sz w:val="24"/>
          <w:szCs w:val="24"/>
          <w:lang w:eastAsia="es-CR"/>
        </w:rPr>
        <w:t>(de miles de años)</w:t>
      </w:r>
      <w:r w:rsidRPr="00234A72">
        <w:rPr>
          <w:rFonts w:ascii="Bookman Old Style" w:eastAsia="Times New Roman" w:hAnsi="Bookman Old Style" w:cs="Helvetica"/>
          <w:sz w:val="24"/>
          <w:szCs w:val="24"/>
          <w:lang w:eastAsia="es-CR"/>
        </w:rPr>
        <w:t xml:space="preserve"> prominente en Eurasia, luego del acuerdo comercial y de </w:t>
      </w:r>
      <w:r w:rsidRPr="00234A72">
        <w:rPr>
          <w:rFonts w:ascii="Bookman Old Style" w:eastAsia="Times New Roman" w:hAnsi="Bookman Old Style" w:cs="Helvetica"/>
          <w:sz w:val="24"/>
          <w:szCs w:val="24"/>
          <w:lang w:eastAsia="es-CR"/>
        </w:rPr>
        <w:lastRenderedPageBreak/>
        <w:t>desarrollo por el valor de 400 mil millones de dólares logrado con China. Los iraníes fueron los precursores de las múltiples Rutas de la Seda en la Antigüedad</w:t>
      </w:r>
      <w:r w:rsidR="00014D7A">
        <w:rPr>
          <w:rStyle w:val="Refdenotaalpie"/>
          <w:rFonts w:ascii="Bookman Old Style" w:eastAsia="Times New Roman" w:hAnsi="Bookman Old Style" w:cs="Helvetica"/>
          <w:sz w:val="24"/>
          <w:szCs w:val="24"/>
          <w:lang w:eastAsia="es-CR"/>
        </w:rPr>
        <w:footnoteReference w:id="19"/>
      </w:r>
      <w:r w:rsidRPr="00234A72">
        <w:rPr>
          <w:rFonts w:ascii="Bookman Old Style" w:eastAsia="Times New Roman" w:hAnsi="Bookman Old Style" w:cs="Helvetica"/>
          <w:sz w:val="24"/>
          <w:szCs w:val="24"/>
          <w:lang w:eastAsia="es-CR"/>
        </w:rPr>
        <w:t>. A partir de ahora, también, Egipto, Qatar y Arabia Saudita son socios del diálogo de la OCS, al mismo nivel que Afganistán y Turquía.</w:t>
      </w:r>
      <w:r w:rsidRPr="00647DFF">
        <w:rPr>
          <w:rFonts w:ascii="Bookman Old Style" w:eastAsia="Times New Roman" w:hAnsi="Bookman Old Style" w:cs="Helvetica"/>
          <w:sz w:val="24"/>
          <w:szCs w:val="24"/>
          <w:lang w:eastAsia="es-CR"/>
        </w:rPr>
        <w:t> </w:t>
      </w:r>
    </w:p>
    <w:p w:rsidR="009E4222" w:rsidRDefault="009E4222" w:rsidP="009E4222">
      <w:pPr>
        <w:spacing w:before="60" w:after="180"/>
        <w:jc w:val="both"/>
        <w:rPr>
          <w:rFonts w:ascii="Bookman Old Style" w:hAnsi="Bookman Old Style"/>
          <w:color w:val="000000" w:themeColor="text1"/>
          <w:sz w:val="24"/>
          <w:szCs w:val="24"/>
        </w:rPr>
      </w:pPr>
      <w:r w:rsidRPr="00234A72">
        <w:rPr>
          <w:rFonts w:ascii="Bookman Old Style" w:hAnsi="Bookman Old Style"/>
          <w:sz w:val="24"/>
          <w:szCs w:val="24"/>
        </w:rPr>
        <w:t xml:space="preserve">La iniciativa multipolar China de </w:t>
      </w:r>
      <w:r w:rsidRPr="00234A72">
        <w:rPr>
          <w:rFonts w:ascii="Bookman Old Style" w:hAnsi="Bookman Old Style"/>
          <w:b/>
          <w:i/>
          <w:color w:val="404040" w:themeColor="text1" w:themeTint="BF"/>
          <w:sz w:val="24"/>
          <w:szCs w:val="24"/>
        </w:rPr>
        <w:t>Una Ruta, Una Franja</w:t>
      </w:r>
      <w:r w:rsidRPr="00234A72">
        <w:rPr>
          <w:rFonts w:ascii="Bookman Old Style" w:hAnsi="Bookman Old Style"/>
          <w:sz w:val="24"/>
          <w:szCs w:val="24"/>
        </w:rPr>
        <w:t xml:space="preserve"> se constituyó, en este proceso, como un mecanismo importante de conectividad y articulación económica de la </w:t>
      </w:r>
      <w:r w:rsidRPr="00234A72">
        <w:rPr>
          <w:rFonts w:ascii="Bookman Old Style" w:hAnsi="Bookman Old Style"/>
          <w:color w:val="000000" w:themeColor="text1"/>
          <w:sz w:val="24"/>
          <w:szCs w:val="24"/>
        </w:rPr>
        <w:t>región y se vinculó además con la e</w:t>
      </w:r>
      <w:r w:rsidR="000A0FA7">
        <w:rPr>
          <w:rFonts w:ascii="Bookman Old Style" w:hAnsi="Bookman Old Style"/>
          <w:color w:val="000000" w:themeColor="text1"/>
          <w:sz w:val="24"/>
          <w:szCs w:val="24"/>
        </w:rPr>
        <w:t>stratégica Unión-Económica-Euro-</w:t>
      </w:r>
      <w:r w:rsidRPr="00234A72">
        <w:rPr>
          <w:rFonts w:ascii="Bookman Old Style" w:hAnsi="Bookman Old Style"/>
          <w:color w:val="000000" w:themeColor="text1"/>
          <w:sz w:val="24"/>
          <w:szCs w:val="24"/>
        </w:rPr>
        <w:t xml:space="preserve">Asiática (UEEA) que </w:t>
      </w:r>
      <w:r w:rsidRPr="00234A72">
        <w:rPr>
          <w:rFonts w:ascii="Bookman Old Style" w:hAnsi="Bookman Old Style" w:cs="Arial"/>
          <w:color w:val="000000" w:themeColor="text1"/>
          <w:sz w:val="24"/>
          <w:szCs w:val="24"/>
          <w:shd w:val="clear" w:color="auto" w:fill="FFFFFF"/>
        </w:rPr>
        <w:t>es un proyecto de integración económica y política de derecho basado en la Unión Aduanera de Bielorrusia, Kazajistán y otros países </w:t>
      </w:r>
      <w:r w:rsidRPr="00234A72">
        <w:rPr>
          <w:rFonts w:ascii="Bookman Old Style" w:hAnsi="Bookman Old Style"/>
          <w:color w:val="000000" w:themeColor="text1"/>
          <w:sz w:val="24"/>
          <w:szCs w:val="24"/>
        </w:rPr>
        <w:t>bajo iniciativa de Rusia.</w:t>
      </w:r>
    </w:p>
    <w:p w:rsidR="009E4222" w:rsidRDefault="009E4222" w:rsidP="009E4222">
      <w:pPr>
        <w:spacing w:before="60" w:after="180"/>
        <w:jc w:val="both"/>
        <w:rPr>
          <w:rFonts w:ascii="Bookman Old Style" w:eastAsia="Times New Roman" w:hAnsi="Bookman Old Style" w:cs="Helvetica"/>
          <w:sz w:val="24"/>
          <w:szCs w:val="24"/>
          <w:lang w:eastAsia="es-CR"/>
        </w:rPr>
      </w:pPr>
      <w:r w:rsidRPr="00234A72">
        <w:rPr>
          <w:rFonts w:ascii="Bookman Old Style" w:eastAsia="Times New Roman" w:hAnsi="Bookman Old Style" w:cs="Helvetica"/>
          <w:sz w:val="24"/>
          <w:szCs w:val="24"/>
          <w:lang w:eastAsia="es-CR"/>
        </w:rPr>
        <w:t xml:space="preserve">Por otro lado, las guerras financieras y arancelarias no declaradas de Estados Unidos </w:t>
      </w:r>
      <w:r>
        <w:rPr>
          <w:rFonts w:ascii="Bookman Old Style" w:eastAsia="Times New Roman" w:hAnsi="Bookman Old Style" w:cs="Helvetica"/>
          <w:sz w:val="24"/>
          <w:szCs w:val="24"/>
          <w:lang w:eastAsia="es-CR"/>
        </w:rPr>
        <w:t xml:space="preserve">en tiempos de </w:t>
      </w:r>
      <w:proofErr w:type="spellStart"/>
      <w:r>
        <w:rPr>
          <w:rFonts w:ascii="Bookman Old Style" w:eastAsia="Times New Roman" w:hAnsi="Bookman Old Style" w:cs="Helvetica"/>
          <w:sz w:val="24"/>
          <w:szCs w:val="24"/>
          <w:lang w:eastAsia="es-CR"/>
        </w:rPr>
        <w:t>Trump</w:t>
      </w:r>
      <w:proofErr w:type="spellEnd"/>
      <w:r>
        <w:rPr>
          <w:rFonts w:ascii="Bookman Old Style" w:eastAsia="Times New Roman" w:hAnsi="Bookman Old Style" w:cs="Helvetica"/>
          <w:sz w:val="24"/>
          <w:szCs w:val="24"/>
          <w:lang w:eastAsia="es-CR"/>
        </w:rPr>
        <w:t xml:space="preserve"> </w:t>
      </w:r>
      <w:r w:rsidRPr="00234A72">
        <w:rPr>
          <w:rFonts w:ascii="Bookman Old Style" w:eastAsia="Times New Roman" w:hAnsi="Bookman Old Style" w:cs="Helvetica"/>
          <w:sz w:val="24"/>
          <w:szCs w:val="24"/>
          <w:lang w:eastAsia="es-CR"/>
        </w:rPr>
        <w:t>contra China</w:t>
      </w:r>
      <w:r w:rsidR="00E60A95">
        <w:rPr>
          <w:rFonts w:ascii="Bookman Old Style" w:eastAsia="Times New Roman" w:hAnsi="Bookman Old Style" w:cs="Helvetica"/>
          <w:sz w:val="24"/>
          <w:szCs w:val="24"/>
          <w:lang w:eastAsia="es-CR"/>
        </w:rPr>
        <w:t>,</w:t>
      </w:r>
      <w:r w:rsidRPr="00234A72">
        <w:rPr>
          <w:rFonts w:ascii="Bookman Old Style" w:eastAsia="Times New Roman" w:hAnsi="Bookman Old Style" w:cs="Helvetica"/>
          <w:sz w:val="24"/>
          <w:szCs w:val="24"/>
          <w:lang w:eastAsia="es-CR"/>
        </w:rPr>
        <w:t xml:space="preserve"> también están llegando a su fin. </w:t>
      </w:r>
      <w:r>
        <w:rPr>
          <w:rFonts w:ascii="Bookman Old Style" w:eastAsia="Times New Roman" w:hAnsi="Bookman Old Style" w:cs="Helvetica"/>
          <w:sz w:val="24"/>
          <w:szCs w:val="24"/>
          <w:lang w:eastAsia="es-CR"/>
        </w:rPr>
        <w:t xml:space="preserve">Serán </w:t>
      </w:r>
      <w:r w:rsidRPr="00234A72">
        <w:rPr>
          <w:rFonts w:ascii="Bookman Old Style" w:eastAsia="Times New Roman" w:hAnsi="Bookman Old Style" w:cs="Helvetica"/>
          <w:sz w:val="24"/>
          <w:szCs w:val="24"/>
          <w:lang w:eastAsia="es-CR"/>
        </w:rPr>
        <w:t xml:space="preserve">reemplazadas por una política de contención marítima a través de la asociación AUKUS, </w:t>
      </w:r>
      <w:r w:rsidRPr="00234A72">
        <w:rPr>
          <w:rFonts w:ascii="Bookman Old Style" w:eastAsia="Times New Roman" w:hAnsi="Bookman Old Style" w:cs="Helvetica"/>
          <w:bCs/>
          <w:sz w:val="24"/>
          <w:szCs w:val="24"/>
          <w:lang w:eastAsia="es-CR"/>
        </w:rPr>
        <w:t>un “acuerdo” entre Australia, Reino Unido y Estados Unidos, donde Australia es expuesta por la “OTAN” a sufrir el hecho de tener que confrontar con China, su principal mercado económico</w:t>
      </w:r>
      <w:r w:rsidRPr="00234A72">
        <w:rPr>
          <w:rFonts w:ascii="Bookman Old Style" w:eastAsia="Times New Roman" w:hAnsi="Bookman Old Style" w:cs="Helvetica"/>
          <w:sz w:val="24"/>
          <w:szCs w:val="24"/>
          <w:lang w:eastAsia="es-CR"/>
        </w:rPr>
        <w:t>. Por otro lado, este hecho también forzó el choque de la OTAN contra Francia, al excluirla por la fuerza como proveedor de alta tecnología militar (submarinos de propulsión nuclear) a Australia, que pasarían a ser provistos por Gran Bretaña.</w:t>
      </w:r>
    </w:p>
    <w:p w:rsidR="009E4222" w:rsidRDefault="009E4222" w:rsidP="009E4222">
      <w:pPr>
        <w:jc w:val="both"/>
        <w:rPr>
          <w:rFonts w:ascii="Bookman Old Style" w:eastAsia="Times New Roman" w:hAnsi="Bookman Old Style" w:cs="Helvetica"/>
          <w:sz w:val="24"/>
          <w:szCs w:val="24"/>
          <w:lang w:eastAsia="es-CR"/>
        </w:rPr>
      </w:pPr>
      <w:r w:rsidRPr="00234A72">
        <w:rPr>
          <w:rFonts w:ascii="Bookman Old Style" w:eastAsia="Times New Roman" w:hAnsi="Bookman Old Style" w:cs="Helvetica"/>
          <w:sz w:val="24"/>
          <w:szCs w:val="24"/>
          <w:lang w:eastAsia="es-CR"/>
        </w:rPr>
        <w:t xml:space="preserve">En marcado contraste con el proyecto de integración multipolar de la OCS en Asia-India-África-Europa, EEUU y la OTAN recurren, con </w:t>
      </w:r>
      <w:r w:rsidRPr="00234A72">
        <w:rPr>
          <w:rFonts w:ascii="Bookman Old Style" w:eastAsia="Times New Roman" w:hAnsi="Bookman Old Style" w:cs="Helvetica"/>
          <w:bCs/>
          <w:sz w:val="24"/>
          <w:szCs w:val="24"/>
          <w:lang w:eastAsia="es-CR"/>
        </w:rPr>
        <w:t>u</w:t>
      </w:r>
      <w:r w:rsidRPr="00234A72">
        <w:rPr>
          <w:rFonts w:ascii="Bookman Old Style" w:eastAsia="Times New Roman" w:hAnsi="Bookman Old Style" w:cs="Helvetica"/>
          <w:sz w:val="24"/>
          <w:szCs w:val="24"/>
          <w:lang w:eastAsia="es-CR"/>
        </w:rPr>
        <w:t>na mezcla de desesperación y arrogancia,</w:t>
      </w:r>
      <w:r w:rsidRPr="00234A72">
        <w:rPr>
          <w:rFonts w:ascii="Bookman Old Style" w:eastAsia="Times New Roman" w:hAnsi="Bookman Old Style" w:cs="Helvetica"/>
          <w:bCs/>
          <w:sz w:val="24"/>
          <w:szCs w:val="24"/>
          <w:lang w:eastAsia="es-CR"/>
        </w:rPr>
        <w:t xml:space="preserve"> al juego de poder marítimo por un Indo-Pacífico libre y abierto -AUKUS.</w:t>
      </w:r>
      <w:r w:rsidRPr="00234A72">
        <w:rPr>
          <w:rFonts w:ascii="Bookman Old Style" w:eastAsia="Times New Roman" w:hAnsi="Bookman Old Style" w:cs="Helvetica"/>
          <w:sz w:val="24"/>
          <w:szCs w:val="24"/>
          <w:lang w:eastAsia="es-CR"/>
        </w:rPr>
        <w:t xml:space="preserve"> Washington ha demostrado con ello que su prioridad ya no puede ser </w:t>
      </w:r>
      <w:r>
        <w:rPr>
          <w:rFonts w:ascii="Bookman Old Style" w:eastAsia="Times New Roman" w:hAnsi="Bookman Old Style" w:cs="Helvetica"/>
          <w:sz w:val="24"/>
          <w:szCs w:val="24"/>
          <w:lang w:eastAsia="es-CR"/>
        </w:rPr>
        <w:t>solo evitar que la Unión Europea (Alemania particularmente) y Rusia se integren cada vez más</w:t>
      </w:r>
      <w:r w:rsidRPr="00234A72">
        <w:rPr>
          <w:rFonts w:ascii="Bookman Old Style" w:eastAsia="Times New Roman" w:hAnsi="Bookman Old Style" w:cs="Helvetica"/>
          <w:sz w:val="24"/>
          <w:szCs w:val="24"/>
          <w:lang w:eastAsia="es-CR"/>
        </w:rPr>
        <w:t xml:space="preserve">, sino </w:t>
      </w:r>
      <w:r w:rsidR="00E60A95">
        <w:rPr>
          <w:rFonts w:ascii="Bookman Old Style" w:eastAsia="Times New Roman" w:hAnsi="Bookman Old Style" w:cs="Helvetica"/>
          <w:sz w:val="24"/>
          <w:szCs w:val="24"/>
          <w:lang w:eastAsia="es-CR"/>
        </w:rPr>
        <w:t xml:space="preserve">que se </w:t>
      </w:r>
      <w:r>
        <w:rPr>
          <w:rFonts w:ascii="Bookman Old Style" w:eastAsia="Times New Roman" w:hAnsi="Bookman Old Style" w:cs="Helvetica"/>
          <w:sz w:val="24"/>
          <w:szCs w:val="24"/>
          <w:lang w:eastAsia="es-CR"/>
        </w:rPr>
        <w:t xml:space="preserve">enfocan </w:t>
      </w:r>
      <w:r w:rsidR="00E60A95">
        <w:rPr>
          <w:rFonts w:ascii="Bookman Old Style" w:eastAsia="Times New Roman" w:hAnsi="Bookman Old Style" w:cs="Helvetica"/>
          <w:sz w:val="24"/>
          <w:szCs w:val="24"/>
          <w:lang w:eastAsia="es-CR"/>
        </w:rPr>
        <w:t>a</w:t>
      </w:r>
      <w:r>
        <w:rPr>
          <w:rFonts w:ascii="Bookman Old Style" w:eastAsia="Times New Roman" w:hAnsi="Bookman Old Style" w:cs="Helvetica"/>
          <w:sz w:val="24"/>
          <w:szCs w:val="24"/>
          <w:lang w:eastAsia="es-CR"/>
        </w:rPr>
        <w:t xml:space="preserve"> la vez</w:t>
      </w:r>
      <w:r w:rsidR="00E60A95">
        <w:rPr>
          <w:rFonts w:ascii="Bookman Old Style" w:eastAsia="Times New Roman" w:hAnsi="Bookman Old Style" w:cs="Helvetica"/>
          <w:sz w:val="24"/>
          <w:szCs w:val="24"/>
          <w:lang w:eastAsia="es-CR"/>
        </w:rPr>
        <w:t xml:space="preserve"> en</w:t>
      </w:r>
      <w:r>
        <w:rPr>
          <w:rFonts w:ascii="Bookman Old Style" w:eastAsia="Times New Roman" w:hAnsi="Bookman Old Style" w:cs="Helvetica"/>
          <w:sz w:val="24"/>
          <w:szCs w:val="24"/>
          <w:lang w:eastAsia="es-CR"/>
        </w:rPr>
        <w:t xml:space="preserve"> </w:t>
      </w:r>
      <w:r w:rsidRPr="00234A72">
        <w:rPr>
          <w:rFonts w:ascii="Bookman Old Style" w:eastAsia="Times New Roman" w:hAnsi="Bookman Old Style" w:cs="Helvetica"/>
          <w:sz w:val="24"/>
          <w:szCs w:val="24"/>
          <w:lang w:eastAsia="es-CR"/>
        </w:rPr>
        <w:t>la región del Indo-Pacífico. </w:t>
      </w:r>
    </w:p>
    <w:p w:rsidR="009E4222" w:rsidRDefault="009E4222" w:rsidP="009E4222">
      <w:pPr>
        <w:spacing w:before="60" w:after="180"/>
        <w:jc w:val="both"/>
        <w:rPr>
          <w:rFonts w:ascii="Bookman Old Style" w:eastAsia="Times New Roman" w:hAnsi="Bookman Old Style" w:cs="Helvetica"/>
          <w:sz w:val="24"/>
          <w:szCs w:val="24"/>
          <w:lang w:eastAsia="es-CR"/>
        </w:rPr>
      </w:pPr>
      <w:r w:rsidRPr="00F83557">
        <w:rPr>
          <w:rFonts w:ascii="Bookman Old Style" w:eastAsia="Times New Roman" w:hAnsi="Bookman Old Style" w:cs="Helvetica"/>
          <w:sz w:val="24"/>
          <w:szCs w:val="24"/>
          <w:lang w:eastAsia="es-CR"/>
        </w:rPr>
        <w:t>La obsesión angloamericana ha sido, y sigue siendo, prevenir el surgimiento de un "competidor" en Eurasia (</w:t>
      </w:r>
      <w:proofErr w:type="spellStart"/>
      <w:r w:rsidRPr="00F83557">
        <w:rPr>
          <w:rFonts w:ascii="Bookman Old Style" w:eastAsia="Times New Roman" w:hAnsi="Bookman Old Style" w:cs="Helvetica"/>
          <w:sz w:val="24"/>
          <w:szCs w:val="24"/>
          <w:lang w:eastAsia="es-CR"/>
        </w:rPr>
        <w:t>Brzezinski</w:t>
      </w:r>
      <w:proofErr w:type="spellEnd"/>
      <w:r w:rsidRPr="00F83557">
        <w:rPr>
          <w:rFonts w:ascii="Bookman Old Style" w:eastAsia="Times New Roman" w:hAnsi="Bookman Old Style" w:cs="Helvetica"/>
          <w:sz w:val="24"/>
          <w:szCs w:val="24"/>
          <w:lang w:eastAsia="es-CR"/>
        </w:rPr>
        <w:t xml:space="preserve">), sea éste una alianza de Rusia-Alemania en la era </w:t>
      </w:r>
      <w:proofErr w:type="spellStart"/>
      <w:r w:rsidRPr="00F83557">
        <w:rPr>
          <w:rFonts w:ascii="Bookman Old Style" w:eastAsia="Times New Roman" w:hAnsi="Bookman Old Style" w:cs="Helvetica"/>
          <w:sz w:val="24"/>
          <w:szCs w:val="24"/>
          <w:lang w:eastAsia="es-CR"/>
        </w:rPr>
        <w:t>Mackinder</w:t>
      </w:r>
      <w:proofErr w:type="spellEnd"/>
      <w:r w:rsidRPr="00F83557">
        <w:rPr>
          <w:rFonts w:ascii="Bookman Old Style" w:eastAsia="Times New Roman" w:hAnsi="Bookman Old Style" w:cs="Helvetica"/>
          <w:sz w:val="24"/>
          <w:szCs w:val="24"/>
          <w:lang w:eastAsia="es-CR"/>
        </w:rPr>
        <w:t xml:space="preserve">, o en el presente con la </w:t>
      </w:r>
      <w:r w:rsidRPr="00F83557">
        <w:rPr>
          <w:rFonts w:ascii="Bookman Old Style" w:eastAsia="Times New Roman" w:hAnsi="Bookman Old Style" w:cs="Helvetica"/>
          <w:sz w:val="24"/>
          <w:szCs w:val="24"/>
          <w:lang w:eastAsia="es-CR"/>
        </w:rPr>
        <w:lastRenderedPageBreak/>
        <w:t>asociación estratégica de Rusia-China (y potencialmente Rusia-C</w:t>
      </w:r>
      <w:r w:rsidR="000A0FA7" w:rsidRPr="00F83557">
        <w:rPr>
          <w:rFonts w:ascii="Bookman Old Style" w:eastAsia="Times New Roman" w:hAnsi="Bookman Old Style" w:cs="Helvetica"/>
          <w:sz w:val="24"/>
          <w:szCs w:val="24"/>
          <w:lang w:eastAsia="es-CR"/>
        </w:rPr>
        <w:t>hina-India-</w:t>
      </w:r>
      <w:r w:rsidRPr="00F83557">
        <w:rPr>
          <w:rFonts w:ascii="Bookman Old Style" w:eastAsia="Times New Roman" w:hAnsi="Bookman Old Style" w:cs="Helvetica"/>
          <w:sz w:val="24"/>
          <w:szCs w:val="24"/>
          <w:lang w:eastAsia="es-CR"/>
        </w:rPr>
        <w:t>Alemania)</w:t>
      </w:r>
      <w:r w:rsidR="000A0FA7" w:rsidRPr="00F83557">
        <w:rPr>
          <w:rFonts w:ascii="Bookman Old Style" w:eastAsia="Times New Roman" w:hAnsi="Bookman Old Style" w:cs="Helvetica"/>
          <w:sz w:val="24"/>
          <w:szCs w:val="24"/>
          <w:lang w:eastAsia="es-CR"/>
        </w:rPr>
        <w:t>, que</w:t>
      </w:r>
      <w:r w:rsidRPr="00F83557">
        <w:rPr>
          <w:rFonts w:ascii="Bookman Old Style" w:eastAsia="Times New Roman" w:hAnsi="Bookman Old Style" w:cs="Helvetica"/>
          <w:sz w:val="24"/>
          <w:szCs w:val="24"/>
          <w:lang w:eastAsia="es-CR"/>
        </w:rPr>
        <w:t xml:space="preserve"> </w:t>
      </w:r>
      <w:r w:rsidR="000A0FA7" w:rsidRPr="00F83557">
        <w:rPr>
          <w:rFonts w:ascii="Bookman Old Style" w:eastAsia="Times New Roman" w:hAnsi="Bookman Old Style" w:cs="Helvetica"/>
          <w:sz w:val="24"/>
          <w:szCs w:val="24"/>
          <w:lang w:eastAsia="es-CR"/>
        </w:rPr>
        <w:t>luche</w:t>
      </w:r>
      <w:r w:rsidRPr="00F83557">
        <w:rPr>
          <w:rFonts w:ascii="Bookman Old Style" w:eastAsia="Times New Roman" w:hAnsi="Bookman Old Style" w:cs="Helvetica"/>
          <w:sz w:val="24"/>
          <w:szCs w:val="24"/>
          <w:lang w:eastAsia="es-CR"/>
        </w:rPr>
        <w:t xml:space="preserve">n por el dominio estratégico-económico (geoeconómico) en el corazón </w:t>
      </w:r>
      <w:r w:rsidR="000A0FA7" w:rsidRPr="00F83557">
        <w:rPr>
          <w:rFonts w:ascii="Bookman Old Style" w:eastAsia="Times New Roman" w:hAnsi="Bookman Old Style" w:cs="Helvetica"/>
          <w:sz w:val="24"/>
          <w:szCs w:val="24"/>
          <w:lang w:eastAsia="es-CR"/>
        </w:rPr>
        <w:t>de masa terrestre euroasiática,</w:t>
      </w:r>
      <w:r w:rsidRPr="00F83557">
        <w:rPr>
          <w:rFonts w:ascii="Bookman Old Style" w:eastAsia="Times New Roman" w:hAnsi="Bookman Old Style" w:cs="Helvetica"/>
          <w:sz w:val="24"/>
          <w:szCs w:val="24"/>
          <w:lang w:eastAsia="es-CR"/>
        </w:rPr>
        <w:t xml:space="preserve"> lejos de las potencias oceánicas atlánticas y en condiciones de ventaja estratégica.</w:t>
      </w:r>
    </w:p>
    <w:p w:rsidR="009E4222" w:rsidRPr="00D1338D" w:rsidRDefault="009E4222" w:rsidP="009E4222">
      <w:pPr>
        <w:spacing w:before="60" w:after="180"/>
        <w:jc w:val="both"/>
        <w:rPr>
          <w:rFonts w:ascii="Bookman Old Style" w:eastAsia="Times New Roman" w:hAnsi="Bookman Old Style" w:cs="Helvetica"/>
          <w:sz w:val="24"/>
          <w:szCs w:val="24"/>
          <w:lang w:eastAsia="es-CR"/>
        </w:rPr>
      </w:pPr>
      <w:r w:rsidRPr="001F3D5B">
        <w:rPr>
          <w:rFonts w:ascii="Bookman Old Style" w:eastAsia="Times New Roman" w:hAnsi="Bookman Old Style" w:cs="Helvetica"/>
          <w:sz w:val="24"/>
          <w:szCs w:val="24"/>
          <w:lang w:eastAsia="es-CR"/>
        </w:rPr>
        <w:t>La Unión Europea podría reconfigurars</w:t>
      </w:r>
      <w:r w:rsidR="000A0FA7" w:rsidRPr="001F3D5B">
        <w:rPr>
          <w:rFonts w:ascii="Bookman Old Style" w:eastAsia="Times New Roman" w:hAnsi="Bookman Old Style" w:cs="Helvetica"/>
          <w:sz w:val="24"/>
          <w:szCs w:val="24"/>
          <w:lang w:eastAsia="es-CR"/>
        </w:rPr>
        <w:t>e</w:t>
      </w:r>
      <w:r w:rsidRPr="001F3D5B">
        <w:rPr>
          <w:rFonts w:ascii="Bookman Old Style" w:eastAsia="Times New Roman" w:hAnsi="Bookman Old Style" w:cs="Helvetica"/>
          <w:sz w:val="24"/>
          <w:szCs w:val="24"/>
          <w:lang w:eastAsia="es-CR"/>
        </w:rPr>
        <w:t xml:space="preserve"> al integrarse al proyecto multipolar</w:t>
      </w:r>
      <w:r w:rsidR="000A0FA7" w:rsidRPr="001F3D5B">
        <w:rPr>
          <w:rFonts w:ascii="Bookman Old Style" w:eastAsia="Times New Roman" w:hAnsi="Bookman Old Style" w:cs="Helvetica"/>
          <w:sz w:val="24"/>
          <w:szCs w:val="24"/>
          <w:lang w:eastAsia="es-CR"/>
        </w:rPr>
        <w:t>,</w:t>
      </w:r>
      <w:r w:rsidR="00E50C9F" w:rsidRPr="001F3D5B">
        <w:rPr>
          <w:rFonts w:ascii="Bookman Old Style" w:eastAsia="Times New Roman" w:hAnsi="Bookman Old Style" w:cs="Helvetica"/>
          <w:sz w:val="24"/>
          <w:szCs w:val="24"/>
          <w:lang w:eastAsia="es-CR"/>
        </w:rPr>
        <w:t xml:space="preserve"> todo hac</w:t>
      </w:r>
      <w:r w:rsidR="00F02620" w:rsidRPr="001F3D5B">
        <w:rPr>
          <w:rFonts w:ascii="Bookman Old Style" w:eastAsia="Times New Roman" w:hAnsi="Bookman Old Style" w:cs="Helvetica"/>
          <w:sz w:val="24"/>
          <w:szCs w:val="24"/>
          <w:lang w:eastAsia="es-CR"/>
        </w:rPr>
        <w:t>ía</w:t>
      </w:r>
      <w:r w:rsidR="00E50C9F" w:rsidRPr="001F3D5B">
        <w:rPr>
          <w:rFonts w:ascii="Bookman Old Style" w:eastAsia="Times New Roman" w:hAnsi="Bookman Old Style" w:cs="Helvetica"/>
          <w:sz w:val="24"/>
          <w:szCs w:val="24"/>
          <w:lang w:eastAsia="es-CR"/>
        </w:rPr>
        <w:t xml:space="preserve"> parecer </w:t>
      </w:r>
      <w:r w:rsidRPr="001F3D5B">
        <w:rPr>
          <w:rFonts w:ascii="Bookman Old Style" w:eastAsia="Times New Roman" w:hAnsi="Bookman Old Style" w:cs="Helvetica"/>
          <w:sz w:val="24"/>
          <w:szCs w:val="24"/>
          <w:lang w:eastAsia="es-CR"/>
        </w:rPr>
        <w:t>que Alemania y Francia</w:t>
      </w:r>
      <w:r w:rsidR="00E50C9F"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como líderes</w:t>
      </w:r>
      <w:r w:rsidR="00E50C9F"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w:t>
      </w:r>
      <w:r w:rsidR="00E60A95">
        <w:rPr>
          <w:rFonts w:ascii="Bookman Old Style" w:eastAsia="Times New Roman" w:hAnsi="Bookman Old Style" w:cs="Helvetica"/>
          <w:sz w:val="24"/>
          <w:szCs w:val="24"/>
          <w:lang w:eastAsia="es-CR"/>
        </w:rPr>
        <w:t>habían optado</w:t>
      </w:r>
      <w:r w:rsidRPr="001F3D5B">
        <w:rPr>
          <w:rFonts w:ascii="Bookman Old Style" w:eastAsia="Times New Roman" w:hAnsi="Bookman Old Style" w:cs="Helvetica"/>
          <w:sz w:val="24"/>
          <w:szCs w:val="24"/>
          <w:lang w:eastAsia="es-CR"/>
        </w:rPr>
        <w:t xml:space="preserve"> ya por encaminarse hacia éste proyecto, por ello el AUKUS no sorprendió</w:t>
      </w:r>
      <w:r w:rsidR="00242ABC" w:rsidRPr="001F3D5B">
        <w:rPr>
          <w:rFonts w:ascii="Bookman Old Style" w:eastAsia="Times New Roman" w:hAnsi="Bookman Old Style" w:cs="Helvetica"/>
          <w:sz w:val="24"/>
          <w:szCs w:val="24"/>
          <w:lang w:eastAsia="es-CR"/>
        </w:rPr>
        <w:t xml:space="preserve"> y parecier</w:t>
      </w:r>
      <w:r w:rsidRPr="001F3D5B">
        <w:rPr>
          <w:rFonts w:ascii="Bookman Old Style" w:eastAsia="Times New Roman" w:hAnsi="Bookman Old Style" w:cs="Helvetica"/>
          <w:sz w:val="24"/>
          <w:szCs w:val="24"/>
          <w:lang w:eastAsia="es-CR"/>
        </w:rPr>
        <w:t xml:space="preserve">a ser una re-acción de la OTAN ante un hecho </w:t>
      </w:r>
      <w:r w:rsidR="00E50C9F" w:rsidRPr="001F3D5B">
        <w:rPr>
          <w:rFonts w:ascii="Bookman Old Style" w:eastAsia="Times New Roman" w:hAnsi="Bookman Old Style" w:cs="Helvetica"/>
          <w:sz w:val="24"/>
          <w:szCs w:val="24"/>
          <w:lang w:eastAsia="es-CR"/>
        </w:rPr>
        <w:t>en</w:t>
      </w:r>
      <w:r w:rsidRPr="001F3D5B">
        <w:rPr>
          <w:rFonts w:ascii="Bookman Old Style" w:eastAsia="Times New Roman" w:hAnsi="Bookman Old Style" w:cs="Helvetica"/>
          <w:sz w:val="24"/>
          <w:szCs w:val="24"/>
          <w:lang w:eastAsia="es-CR"/>
        </w:rPr>
        <w:t xml:space="preserve"> </w:t>
      </w:r>
      <w:r w:rsidR="00E50C9F" w:rsidRPr="001F3D5B">
        <w:rPr>
          <w:rFonts w:ascii="Bookman Old Style" w:eastAsia="Times New Roman" w:hAnsi="Bookman Old Style" w:cs="Helvetica"/>
          <w:sz w:val="24"/>
          <w:szCs w:val="24"/>
          <w:lang w:eastAsia="es-CR"/>
        </w:rPr>
        <w:t xml:space="preserve">proceso de </w:t>
      </w:r>
      <w:r w:rsidRPr="001F3D5B">
        <w:rPr>
          <w:rFonts w:ascii="Bookman Old Style" w:eastAsia="Times New Roman" w:hAnsi="Bookman Old Style" w:cs="Helvetica"/>
          <w:sz w:val="24"/>
          <w:szCs w:val="24"/>
          <w:lang w:eastAsia="es-CR"/>
        </w:rPr>
        <w:t>consolida</w:t>
      </w:r>
      <w:r w:rsidR="00E50C9F" w:rsidRPr="001F3D5B">
        <w:rPr>
          <w:rFonts w:ascii="Bookman Old Style" w:eastAsia="Times New Roman" w:hAnsi="Bookman Old Style" w:cs="Helvetica"/>
          <w:sz w:val="24"/>
          <w:szCs w:val="24"/>
          <w:lang w:eastAsia="es-CR"/>
        </w:rPr>
        <w:t>ción</w:t>
      </w:r>
      <w:r w:rsidRPr="001F3D5B">
        <w:rPr>
          <w:rFonts w:ascii="Bookman Old Style" w:eastAsia="Times New Roman" w:hAnsi="Bookman Old Style" w:cs="Helvetica"/>
          <w:sz w:val="24"/>
          <w:szCs w:val="24"/>
          <w:lang w:eastAsia="es-CR"/>
        </w:rPr>
        <w:t>. Los países bálticos</w:t>
      </w:r>
      <w:r w:rsidR="00D1338D">
        <w:rPr>
          <w:rFonts w:ascii="Bookman Old Style" w:eastAsia="Times New Roman" w:hAnsi="Bookman Old Style" w:cs="Helvetica"/>
          <w:sz w:val="24"/>
          <w:szCs w:val="24"/>
          <w:lang w:eastAsia="es-CR"/>
        </w:rPr>
        <w:t xml:space="preserve"> </w:t>
      </w:r>
      <w:r w:rsidR="00D1338D" w:rsidRPr="0032011E">
        <w:rPr>
          <w:rFonts w:ascii="Bookman Old Style" w:eastAsia="Times New Roman" w:hAnsi="Bookman Old Style" w:cs="Helvetica"/>
          <w:sz w:val="24"/>
          <w:szCs w:val="24"/>
          <w:lang w:eastAsia="es-CR"/>
        </w:rPr>
        <w:t>con</w:t>
      </w:r>
      <w:r w:rsidR="00D1338D">
        <w:rPr>
          <w:rFonts w:ascii="Bookman Old Style" w:eastAsia="Times New Roman" w:hAnsi="Bookman Old Style" w:cs="Helvetica"/>
          <w:sz w:val="24"/>
          <w:szCs w:val="24"/>
          <w:lang w:eastAsia="es-CR"/>
        </w:rPr>
        <w:t xml:space="preserve"> </w:t>
      </w:r>
      <w:r w:rsidRPr="001F3D5B">
        <w:rPr>
          <w:rFonts w:ascii="Bookman Old Style" w:eastAsia="Times New Roman" w:hAnsi="Bookman Old Style" w:cs="Helvetica"/>
          <w:sz w:val="24"/>
          <w:szCs w:val="24"/>
          <w:lang w:eastAsia="es-CR"/>
        </w:rPr>
        <w:t>Polonia</w:t>
      </w:r>
      <w:r w:rsidR="004E75AC" w:rsidRPr="001F3D5B">
        <w:rPr>
          <w:rFonts w:ascii="Bookman Old Style" w:eastAsia="Times New Roman" w:hAnsi="Bookman Old Style" w:cs="Helvetica"/>
          <w:sz w:val="24"/>
          <w:szCs w:val="24"/>
          <w:lang w:eastAsia="es-CR"/>
        </w:rPr>
        <w:t xml:space="preserve"> y Croacia</w:t>
      </w:r>
      <w:r w:rsidRPr="001F3D5B">
        <w:rPr>
          <w:rFonts w:ascii="Bookman Old Style" w:eastAsia="Times New Roman" w:hAnsi="Bookman Old Style" w:cs="Helvetica"/>
          <w:sz w:val="24"/>
          <w:szCs w:val="24"/>
          <w:lang w:eastAsia="es-CR"/>
        </w:rPr>
        <w:t xml:space="preserve"> </w:t>
      </w:r>
      <w:r w:rsidR="004E75AC" w:rsidRPr="001F3D5B">
        <w:rPr>
          <w:rFonts w:ascii="Bookman Old Style" w:eastAsia="Times New Roman" w:hAnsi="Bookman Old Style" w:cs="Helvetica"/>
          <w:sz w:val="24"/>
          <w:szCs w:val="24"/>
          <w:lang w:eastAsia="es-CR"/>
        </w:rPr>
        <w:t>crearon en 2015 un foro de</w:t>
      </w:r>
      <w:r w:rsidR="0032011E">
        <w:rPr>
          <w:rFonts w:ascii="Bookman Old Style" w:eastAsia="Times New Roman" w:hAnsi="Bookman Old Style" w:cs="Helvetica"/>
          <w:sz w:val="24"/>
          <w:szCs w:val="24"/>
          <w:lang w:eastAsia="es-CR"/>
        </w:rPr>
        <w:t xml:space="preserve"> cooperación entre doce países a</w:t>
      </w:r>
      <w:r w:rsidR="004E75AC" w:rsidRPr="001F3D5B">
        <w:rPr>
          <w:rFonts w:ascii="Bookman Old Style" w:eastAsia="Times New Roman" w:hAnsi="Bookman Old Style" w:cs="Helvetica"/>
          <w:sz w:val="24"/>
          <w:szCs w:val="24"/>
          <w:lang w:eastAsia="es-CR"/>
        </w:rPr>
        <w:t>l Este de la Unión Europea</w:t>
      </w:r>
      <w:r w:rsidR="0032011E">
        <w:rPr>
          <w:rFonts w:ascii="Bookman Old Style" w:eastAsia="Times New Roman" w:hAnsi="Bookman Old Style" w:cs="Helvetica"/>
          <w:sz w:val="24"/>
          <w:szCs w:val="24"/>
          <w:lang w:eastAsia="es-CR"/>
        </w:rPr>
        <w:t>,</w:t>
      </w:r>
      <w:r w:rsidR="004E75AC" w:rsidRPr="001F3D5B">
        <w:rPr>
          <w:rFonts w:ascii="Bookman Old Style" w:eastAsia="Times New Roman" w:hAnsi="Bookman Old Style" w:cs="Helvetica"/>
          <w:sz w:val="24"/>
          <w:szCs w:val="24"/>
          <w:lang w:eastAsia="es-CR"/>
        </w:rPr>
        <w:t xml:space="preserve"> bañados por los mares Báltico, Adriático y Negro. B</w:t>
      </w:r>
      <w:r w:rsidR="00E50C9F" w:rsidRPr="001F3D5B">
        <w:rPr>
          <w:rFonts w:ascii="Bookman Old Style" w:eastAsia="Times New Roman" w:hAnsi="Bookman Old Style" w:cs="Helvetica"/>
          <w:sz w:val="24"/>
          <w:szCs w:val="24"/>
          <w:lang w:eastAsia="es-CR"/>
        </w:rPr>
        <w:t xml:space="preserve">ajo el paraguas de la </w:t>
      </w:r>
      <w:r w:rsidRPr="001F3D5B">
        <w:rPr>
          <w:rFonts w:ascii="Bookman Old Style" w:eastAsia="Times New Roman" w:hAnsi="Bookman Old Style" w:cs="Helvetica"/>
          <w:sz w:val="24"/>
          <w:szCs w:val="24"/>
          <w:lang w:eastAsia="es-CR"/>
        </w:rPr>
        <w:t xml:space="preserve">Iniciativa de los Tres Mares </w:t>
      </w:r>
      <w:r w:rsidR="00E50C9F"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I3M</w:t>
      </w:r>
      <w:r w:rsidR="00E50C9F" w:rsidRPr="001F3D5B">
        <w:rPr>
          <w:rFonts w:ascii="Bookman Old Style" w:eastAsia="Times New Roman" w:hAnsi="Bookman Old Style" w:cs="Helvetica"/>
          <w:sz w:val="24"/>
          <w:szCs w:val="24"/>
          <w:lang w:eastAsia="es-CR"/>
        </w:rPr>
        <w:t>-</w:t>
      </w:r>
      <w:r w:rsidR="0032011E">
        <w:rPr>
          <w:rFonts w:ascii="Bookman Old Style" w:eastAsia="Times New Roman" w:hAnsi="Bookman Old Style" w:cs="Helvetica"/>
          <w:sz w:val="24"/>
          <w:szCs w:val="24"/>
          <w:lang w:eastAsia="es-CR"/>
        </w:rPr>
        <w:t>,</w:t>
      </w:r>
      <w:r w:rsidR="004E75AC" w:rsidRPr="001F3D5B">
        <w:rPr>
          <w:rFonts w:ascii="Bookman Old Style" w:eastAsia="Times New Roman" w:hAnsi="Bookman Old Style" w:cs="Helvetica"/>
          <w:sz w:val="24"/>
          <w:szCs w:val="24"/>
          <w:lang w:eastAsia="es-CR"/>
        </w:rPr>
        <w:t xml:space="preserve"> pero a</w:t>
      </w:r>
      <w:r w:rsidR="00E50C9F" w:rsidRPr="001F3D5B">
        <w:rPr>
          <w:rFonts w:ascii="Bookman Old Style" w:eastAsia="Times New Roman" w:hAnsi="Bookman Old Style" w:cs="Helvetica"/>
          <w:sz w:val="24"/>
          <w:szCs w:val="24"/>
          <w:lang w:eastAsia="es-CR"/>
        </w:rPr>
        <w:t>l “mando”</w:t>
      </w:r>
      <w:r w:rsidR="004E75AC" w:rsidRPr="001F3D5B">
        <w:rPr>
          <w:rFonts w:ascii="Bookman Old Style" w:eastAsia="Times New Roman" w:hAnsi="Bookman Old Style" w:cs="Helvetica"/>
          <w:sz w:val="24"/>
          <w:szCs w:val="24"/>
          <w:lang w:eastAsia="es-CR"/>
        </w:rPr>
        <w:t xml:space="preserve"> y </w:t>
      </w:r>
      <w:r w:rsidR="00E60A95">
        <w:rPr>
          <w:rFonts w:ascii="Bookman Old Style" w:eastAsia="Times New Roman" w:hAnsi="Bookman Old Style" w:cs="Helvetica"/>
          <w:sz w:val="24"/>
          <w:szCs w:val="24"/>
          <w:lang w:eastAsia="es-CR"/>
        </w:rPr>
        <w:t>bajo</w:t>
      </w:r>
      <w:r w:rsidR="004E75AC" w:rsidRPr="001F3D5B">
        <w:rPr>
          <w:rFonts w:ascii="Bookman Old Style" w:eastAsia="Times New Roman" w:hAnsi="Bookman Old Style" w:cs="Helvetica"/>
          <w:sz w:val="24"/>
          <w:szCs w:val="24"/>
          <w:lang w:eastAsia="es-CR"/>
        </w:rPr>
        <w:t xml:space="preserve"> la iniciativa</w:t>
      </w:r>
      <w:r w:rsidRPr="001F3D5B">
        <w:rPr>
          <w:rFonts w:ascii="Bookman Old Style" w:eastAsia="Times New Roman" w:hAnsi="Bookman Old Style" w:cs="Helvetica"/>
          <w:sz w:val="24"/>
          <w:szCs w:val="24"/>
          <w:lang w:eastAsia="es-CR"/>
        </w:rPr>
        <w:t xml:space="preserve"> de la OTAN</w:t>
      </w:r>
      <w:r w:rsidR="00E50C9F" w:rsidRPr="001F3D5B">
        <w:rPr>
          <w:rFonts w:ascii="Bookman Old Style" w:eastAsia="Times New Roman" w:hAnsi="Bookman Old Style" w:cs="Helvetica"/>
          <w:sz w:val="24"/>
          <w:szCs w:val="24"/>
          <w:lang w:eastAsia="es-CR"/>
        </w:rPr>
        <w:t xml:space="preserve">, </w:t>
      </w:r>
      <w:r w:rsidRPr="000F75AE">
        <w:rPr>
          <w:rFonts w:ascii="Bookman Old Style" w:eastAsia="Times New Roman" w:hAnsi="Bookman Old Style" w:cs="Helvetica"/>
          <w:sz w:val="24"/>
          <w:szCs w:val="24"/>
          <w:lang w:eastAsia="es-CR"/>
        </w:rPr>
        <w:t xml:space="preserve">se </w:t>
      </w:r>
      <w:proofErr w:type="spellStart"/>
      <w:r w:rsidR="00D1338D" w:rsidRPr="000F75AE">
        <w:rPr>
          <w:rFonts w:ascii="Bookman Old Style" w:eastAsia="Times New Roman" w:hAnsi="Bookman Old Style" w:cs="Helvetica"/>
          <w:sz w:val="24"/>
          <w:szCs w:val="24"/>
          <w:lang w:eastAsia="es-CR"/>
        </w:rPr>
        <w:t>independiza</w:t>
      </w:r>
      <w:r w:rsidR="0032011E" w:rsidRPr="000F75AE">
        <w:rPr>
          <w:rFonts w:ascii="Bookman Old Style" w:eastAsia="Times New Roman" w:hAnsi="Bookman Old Style" w:cs="Helvetica"/>
          <w:sz w:val="24"/>
          <w:szCs w:val="24"/>
          <w:lang w:eastAsia="es-CR"/>
        </w:rPr>
        <w:t>ró</w:t>
      </w:r>
      <w:r w:rsidR="00D1338D" w:rsidRPr="000F75AE">
        <w:rPr>
          <w:rFonts w:ascii="Bookman Old Style" w:eastAsia="Times New Roman" w:hAnsi="Bookman Old Style" w:cs="Helvetica"/>
          <w:sz w:val="24"/>
          <w:szCs w:val="24"/>
          <w:lang w:eastAsia="es-CR"/>
        </w:rPr>
        <w:t>n</w:t>
      </w:r>
      <w:proofErr w:type="spellEnd"/>
      <w:r w:rsidR="00D1338D" w:rsidRPr="000F75AE">
        <w:rPr>
          <w:rFonts w:ascii="Bookman Old Style" w:eastAsia="Times New Roman" w:hAnsi="Bookman Old Style" w:cs="Helvetica"/>
          <w:sz w:val="24"/>
          <w:szCs w:val="24"/>
          <w:lang w:eastAsia="es-CR"/>
        </w:rPr>
        <w:t xml:space="preserve"> cada vez más </w:t>
      </w:r>
      <w:r w:rsidR="002A1424" w:rsidRPr="000F75AE">
        <w:rPr>
          <w:rFonts w:ascii="Bookman Old Style" w:eastAsia="Times New Roman" w:hAnsi="Bookman Old Style" w:cs="Helvetica"/>
          <w:sz w:val="24"/>
          <w:szCs w:val="24"/>
          <w:lang w:eastAsia="es-CR"/>
        </w:rPr>
        <w:t>de</w:t>
      </w:r>
      <w:r w:rsidR="00D1338D" w:rsidRPr="000F75AE">
        <w:rPr>
          <w:rFonts w:ascii="Bookman Old Style" w:eastAsia="Times New Roman" w:hAnsi="Bookman Old Style" w:cs="Helvetica"/>
          <w:sz w:val="24"/>
          <w:szCs w:val="24"/>
          <w:lang w:eastAsia="es-CR"/>
        </w:rPr>
        <w:t xml:space="preserve"> Bruselas </w:t>
      </w:r>
      <w:r w:rsidRPr="000F75AE">
        <w:rPr>
          <w:rFonts w:ascii="Bookman Old Style" w:eastAsia="Times New Roman" w:hAnsi="Bookman Old Style" w:cs="Helvetica"/>
          <w:sz w:val="24"/>
          <w:szCs w:val="24"/>
          <w:lang w:eastAsia="es-CR"/>
        </w:rPr>
        <w:t>y amenazan eventualmente con salirse de la UE</w:t>
      </w:r>
      <w:r w:rsidR="002A1424" w:rsidRPr="000F75AE">
        <w:rPr>
          <w:rFonts w:ascii="Bookman Old Style" w:eastAsia="Times New Roman" w:hAnsi="Bookman Old Style" w:cs="Helvetica"/>
          <w:sz w:val="24"/>
          <w:szCs w:val="24"/>
          <w:lang w:eastAsia="es-CR"/>
        </w:rPr>
        <w:t>. Y</w:t>
      </w:r>
      <w:r w:rsidR="000F75AE">
        <w:rPr>
          <w:rFonts w:ascii="Bookman Old Style" w:eastAsia="Times New Roman" w:hAnsi="Bookman Old Style" w:cs="Helvetica"/>
          <w:sz w:val="24"/>
          <w:szCs w:val="24"/>
          <w:lang w:eastAsia="es-CR"/>
        </w:rPr>
        <w:t>, la</w:t>
      </w:r>
      <w:r w:rsidR="002A1424" w:rsidRPr="000F75AE">
        <w:rPr>
          <w:rFonts w:ascii="Bookman Old Style" w:eastAsia="Times New Roman" w:hAnsi="Bookman Old Style" w:cs="Helvetica"/>
          <w:sz w:val="24"/>
          <w:szCs w:val="24"/>
          <w:lang w:eastAsia="es-CR"/>
        </w:rPr>
        <w:t xml:space="preserve"> Alemania de </w:t>
      </w:r>
      <w:proofErr w:type="spellStart"/>
      <w:r w:rsidR="002A1424" w:rsidRPr="000F75AE">
        <w:rPr>
          <w:rFonts w:ascii="Bookman Old Style" w:eastAsia="Times New Roman" w:hAnsi="Bookman Old Style" w:cs="Helvetica"/>
          <w:sz w:val="24"/>
          <w:szCs w:val="24"/>
          <w:lang w:eastAsia="es-CR"/>
        </w:rPr>
        <w:t>Schulz</w:t>
      </w:r>
      <w:proofErr w:type="spellEnd"/>
      <w:r w:rsidR="000F75AE">
        <w:rPr>
          <w:rFonts w:ascii="Bookman Old Style" w:eastAsia="Times New Roman" w:hAnsi="Bookman Old Style" w:cs="Helvetica"/>
          <w:sz w:val="24"/>
          <w:szCs w:val="24"/>
          <w:lang w:eastAsia="es-CR"/>
        </w:rPr>
        <w:t>, aún</w:t>
      </w:r>
      <w:r w:rsidR="002A1424" w:rsidRPr="000F75AE">
        <w:rPr>
          <w:rFonts w:ascii="Bookman Old Style" w:eastAsia="Times New Roman" w:hAnsi="Bookman Old Style" w:cs="Helvetica"/>
          <w:sz w:val="24"/>
          <w:szCs w:val="24"/>
          <w:lang w:eastAsia="es-CR"/>
        </w:rPr>
        <w:t xml:space="preserve"> sigue sin entender </w:t>
      </w:r>
      <w:r w:rsidR="000F75AE" w:rsidRPr="000F75AE">
        <w:rPr>
          <w:rFonts w:ascii="Bookman Old Style" w:eastAsia="Times New Roman" w:hAnsi="Bookman Old Style" w:cs="Helvetica"/>
          <w:sz w:val="24"/>
          <w:szCs w:val="24"/>
          <w:lang w:eastAsia="es-CR"/>
        </w:rPr>
        <w:t>cómo</w:t>
      </w:r>
      <w:r w:rsidR="002A1424" w:rsidRPr="000F75AE">
        <w:rPr>
          <w:rFonts w:ascii="Bookman Old Style" w:eastAsia="Times New Roman" w:hAnsi="Bookman Old Style" w:cs="Helvetica"/>
          <w:sz w:val="24"/>
          <w:szCs w:val="24"/>
          <w:lang w:eastAsia="es-CR"/>
        </w:rPr>
        <w:t xml:space="preserve"> </w:t>
      </w:r>
      <w:r w:rsidR="000F75AE">
        <w:rPr>
          <w:rFonts w:ascii="Bookman Old Style" w:eastAsia="Times New Roman" w:hAnsi="Bookman Old Style" w:cs="Helvetica"/>
          <w:sz w:val="24"/>
          <w:szCs w:val="24"/>
          <w:lang w:eastAsia="es-CR"/>
        </w:rPr>
        <w:t xml:space="preserve">es que </w:t>
      </w:r>
      <w:r w:rsidR="002A1424" w:rsidRPr="000F75AE">
        <w:rPr>
          <w:rFonts w:ascii="Bookman Old Style" w:eastAsia="Times New Roman" w:hAnsi="Bookman Old Style" w:cs="Helvetica"/>
          <w:sz w:val="24"/>
          <w:szCs w:val="24"/>
          <w:lang w:eastAsia="es-CR"/>
        </w:rPr>
        <w:t>están desmantelando su posición de fuerza</w:t>
      </w:r>
      <w:r w:rsidR="000F75AE">
        <w:rPr>
          <w:rFonts w:ascii="Bookman Old Style" w:eastAsia="Times New Roman" w:hAnsi="Bookman Old Style" w:cs="Helvetica"/>
          <w:sz w:val="24"/>
          <w:szCs w:val="24"/>
          <w:lang w:eastAsia="es-CR"/>
        </w:rPr>
        <w:t>,</w:t>
      </w:r>
      <w:r w:rsidR="002A1424" w:rsidRPr="000F75AE">
        <w:rPr>
          <w:rFonts w:ascii="Bookman Old Style" w:eastAsia="Times New Roman" w:hAnsi="Bookman Old Style" w:cs="Helvetica"/>
          <w:sz w:val="24"/>
          <w:szCs w:val="24"/>
          <w:lang w:eastAsia="es-CR"/>
        </w:rPr>
        <w:t xml:space="preserve"> económica y política. </w:t>
      </w:r>
    </w:p>
    <w:p w:rsidR="009E4222" w:rsidRDefault="009E4222" w:rsidP="009E4222">
      <w:pPr>
        <w:spacing w:before="60" w:after="180"/>
        <w:jc w:val="both"/>
        <w:rPr>
          <w:rFonts w:ascii="Bookman Old Style" w:eastAsia="Times New Roman" w:hAnsi="Bookman Old Style" w:cs="Helvetica"/>
          <w:sz w:val="24"/>
          <w:szCs w:val="24"/>
          <w:lang w:eastAsia="es-CR"/>
        </w:rPr>
      </w:pPr>
      <w:r w:rsidRPr="001F3D5B">
        <w:rPr>
          <w:rFonts w:ascii="Bookman Old Style" w:eastAsia="Times New Roman" w:hAnsi="Bookman Old Style" w:cs="Helvetica"/>
          <w:sz w:val="24"/>
          <w:szCs w:val="24"/>
          <w:lang w:eastAsia="es-CR"/>
        </w:rPr>
        <w:t xml:space="preserve">La obsesión de la Oligarquía </w:t>
      </w:r>
      <w:proofErr w:type="spellStart"/>
      <w:r w:rsidRPr="001F3D5B">
        <w:rPr>
          <w:rFonts w:ascii="Bookman Old Style" w:eastAsia="Times New Roman" w:hAnsi="Bookman Old Style" w:cs="Helvetica"/>
          <w:sz w:val="24"/>
          <w:szCs w:val="24"/>
          <w:lang w:eastAsia="es-CR"/>
        </w:rPr>
        <w:t>Globalista</w:t>
      </w:r>
      <w:proofErr w:type="spellEnd"/>
      <w:r w:rsidRPr="001F3D5B">
        <w:rPr>
          <w:rFonts w:ascii="Bookman Old Style" w:eastAsia="Times New Roman" w:hAnsi="Bookman Old Style" w:cs="Helvetica"/>
          <w:sz w:val="24"/>
          <w:szCs w:val="24"/>
          <w:lang w:eastAsia="es-CR"/>
        </w:rPr>
        <w:t xml:space="preserve"> Transnacional –a partir de todos sus territorios controlados como Commonwealth o EEUU- ha sido, y sigue siendo, prevenir el surgimiento de un "competidor" en Eurasia (</w:t>
      </w:r>
      <w:proofErr w:type="spellStart"/>
      <w:r w:rsidRPr="001F3D5B">
        <w:rPr>
          <w:rFonts w:ascii="Bookman Old Style" w:eastAsia="Times New Roman" w:hAnsi="Bookman Old Style" w:cs="Helvetica"/>
          <w:sz w:val="24"/>
          <w:szCs w:val="24"/>
          <w:lang w:eastAsia="es-CR"/>
        </w:rPr>
        <w:t>Brzezinski</w:t>
      </w:r>
      <w:proofErr w:type="spellEnd"/>
      <w:r w:rsidRPr="001F3D5B">
        <w:rPr>
          <w:rFonts w:ascii="Bookman Old Style" w:eastAsia="Times New Roman" w:hAnsi="Bookman Old Style" w:cs="Helvetica"/>
          <w:sz w:val="24"/>
          <w:szCs w:val="24"/>
          <w:lang w:eastAsia="es-CR"/>
        </w:rPr>
        <w:t xml:space="preserve">), sea éste </w:t>
      </w:r>
      <w:r w:rsidR="004E75AC" w:rsidRPr="001F3D5B">
        <w:rPr>
          <w:rFonts w:ascii="Bookman Old Style" w:eastAsia="Times New Roman" w:hAnsi="Bookman Old Style" w:cs="Helvetica"/>
          <w:sz w:val="24"/>
          <w:szCs w:val="24"/>
          <w:lang w:eastAsia="es-CR"/>
        </w:rPr>
        <w:t>l</w:t>
      </w:r>
      <w:r w:rsidRPr="001F3D5B">
        <w:rPr>
          <w:rFonts w:ascii="Bookman Old Style" w:eastAsia="Times New Roman" w:hAnsi="Bookman Old Style" w:cs="Helvetica"/>
          <w:sz w:val="24"/>
          <w:szCs w:val="24"/>
          <w:lang w:eastAsia="es-CR"/>
        </w:rPr>
        <w:t>a alianza de Rusia-Alemania (</w:t>
      </w:r>
      <w:proofErr w:type="spellStart"/>
      <w:r w:rsidRPr="001F3D5B">
        <w:rPr>
          <w:rFonts w:ascii="Bookman Old Style" w:eastAsia="Times New Roman" w:hAnsi="Bookman Old Style" w:cs="Helvetica"/>
          <w:sz w:val="24"/>
          <w:szCs w:val="24"/>
          <w:lang w:eastAsia="es-CR"/>
        </w:rPr>
        <w:t>Mackinder</w:t>
      </w:r>
      <w:proofErr w:type="spellEnd"/>
      <w:r w:rsidRPr="001F3D5B">
        <w:rPr>
          <w:rFonts w:ascii="Bookman Old Style" w:eastAsia="Times New Roman" w:hAnsi="Bookman Old Style" w:cs="Helvetica"/>
          <w:sz w:val="24"/>
          <w:szCs w:val="24"/>
          <w:lang w:eastAsia="es-CR"/>
        </w:rPr>
        <w:t>)</w:t>
      </w:r>
      <w:r w:rsidR="004E75AC"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w:t>
      </w:r>
      <w:r w:rsidR="004E75AC" w:rsidRPr="001F3D5B">
        <w:rPr>
          <w:rFonts w:ascii="Bookman Old Style" w:eastAsia="Times New Roman" w:hAnsi="Bookman Old Style" w:cs="Helvetica"/>
          <w:sz w:val="24"/>
          <w:szCs w:val="24"/>
          <w:lang w:eastAsia="es-CR"/>
        </w:rPr>
        <w:t xml:space="preserve">como </w:t>
      </w:r>
      <w:r w:rsidR="000F75AE">
        <w:rPr>
          <w:rFonts w:ascii="Bookman Old Style" w:eastAsia="Times New Roman" w:hAnsi="Bookman Old Style" w:cs="Helvetica"/>
          <w:sz w:val="24"/>
          <w:szCs w:val="24"/>
          <w:lang w:eastAsia="es-CR"/>
        </w:rPr>
        <w:t xml:space="preserve">a principios del Siglo XX. O, </w:t>
      </w:r>
      <w:r w:rsidR="004E75AC" w:rsidRPr="001F3D5B">
        <w:rPr>
          <w:rFonts w:ascii="Bookman Old Style" w:eastAsia="Times New Roman" w:hAnsi="Bookman Old Style" w:cs="Helvetica"/>
          <w:sz w:val="24"/>
          <w:szCs w:val="24"/>
          <w:lang w:eastAsia="es-CR"/>
        </w:rPr>
        <w:t>como</w:t>
      </w:r>
      <w:r w:rsidRPr="001F3D5B">
        <w:rPr>
          <w:rFonts w:ascii="Bookman Old Style" w:eastAsia="Times New Roman" w:hAnsi="Bookman Old Style" w:cs="Helvetica"/>
          <w:sz w:val="24"/>
          <w:szCs w:val="24"/>
          <w:lang w:eastAsia="es-CR"/>
        </w:rPr>
        <w:t xml:space="preserve"> en el presente Siglo XXI</w:t>
      </w:r>
      <w:r w:rsidR="00034C00"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con la asociación estratégica </w:t>
      </w:r>
      <w:r w:rsidR="00034C00" w:rsidRPr="001F3D5B">
        <w:rPr>
          <w:rFonts w:ascii="Bookman Old Style" w:eastAsia="Times New Roman" w:hAnsi="Bookman Old Style" w:cs="Helvetica"/>
          <w:sz w:val="24"/>
          <w:szCs w:val="24"/>
          <w:lang w:eastAsia="es-CR"/>
        </w:rPr>
        <w:t xml:space="preserve">entre </w:t>
      </w:r>
      <w:r w:rsidRPr="001F3D5B">
        <w:rPr>
          <w:rFonts w:ascii="Bookman Old Style" w:eastAsia="Times New Roman" w:hAnsi="Bookman Old Style" w:cs="Helvetica"/>
          <w:sz w:val="24"/>
          <w:szCs w:val="24"/>
          <w:lang w:eastAsia="es-CR"/>
        </w:rPr>
        <w:t>Rusia-</w:t>
      </w:r>
      <w:r w:rsidR="000F75AE">
        <w:rPr>
          <w:rFonts w:ascii="Bookman Old Style" w:eastAsia="Times New Roman" w:hAnsi="Bookman Old Style" w:cs="Helvetica"/>
          <w:sz w:val="24"/>
          <w:szCs w:val="24"/>
          <w:lang w:eastAsia="es-CR"/>
        </w:rPr>
        <w:t>India</w:t>
      </w:r>
      <w:r w:rsidR="00034C00"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China multipolar, que luchan por el dominio estratégico-económico (geoeconómico) en </w:t>
      </w:r>
      <w:r w:rsidR="000F75AE">
        <w:rPr>
          <w:rFonts w:ascii="Bookman Old Style" w:eastAsia="Times New Roman" w:hAnsi="Bookman Old Style" w:cs="Helvetica"/>
          <w:sz w:val="24"/>
          <w:szCs w:val="24"/>
          <w:lang w:eastAsia="es-CR"/>
        </w:rPr>
        <w:t xml:space="preserve">todo </w:t>
      </w:r>
      <w:r w:rsidRPr="001F3D5B">
        <w:rPr>
          <w:rFonts w:ascii="Bookman Old Style" w:eastAsia="Times New Roman" w:hAnsi="Bookman Old Style" w:cs="Helvetica"/>
          <w:sz w:val="24"/>
          <w:szCs w:val="24"/>
          <w:lang w:eastAsia="es-CR"/>
        </w:rPr>
        <w:t xml:space="preserve">el corazón de </w:t>
      </w:r>
      <w:r w:rsidR="00242ABC" w:rsidRPr="001F3D5B">
        <w:rPr>
          <w:rFonts w:ascii="Bookman Old Style" w:eastAsia="Times New Roman" w:hAnsi="Bookman Old Style" w:cs="Helvetica"/>
          <w:sz w:val="24"/>
          <w:szCs w:val="24"/>
          <w:lang w:eastAsia="es-CR"/>
        </w:rPr>
        <w:t xml:space="preserve">la </w:t>
      </w:r>
      <w:r w:rsidRPr="001F3D5B">
        <w:rPr>
          <w:rFonts w:ascii="Bookman Old Style" w:eastAsia="Times New Roman" w:hAnsi="Bookman Old Style" w:cs="Helvetica"/>
          <w:sz w:val="24"/>
          <w:szCs w:val="24"/>
          <w:lang w:eastAsia="es-CR"/>
        </w:rPr>
        <w:t>masa terrestre euroasiática y lejos de las</w:t>
      </w:r>
      <w:r w:rsidR="000F75AE">
        <w:rPr>
          <w:rFonts w:ascii="Bookman Old Style" w:eastAsia="Times New Roman" w:hAnsi="Bookman Old Style" w:cs="Helvetica"/>
          <w:sz w:val="24"/>
          <w:szCs w:val="24"/>
          <w:lang w:eastAsia="es-CR"/>
        </w:rPr>
        <w:t xml:space="preserve"> </w:t>
      </w:r>
      <w:r w:rsidR="000F75AE" w:rsidRPr="00616619">
        <w:rPr>
          <w:rFonts w:ascii="Bookman Old Style" w:eastAsia="Times New Roman" w:hAnsi="Bookman Old Style" w:cs="Helvetica"/>
          <w:sz w:val="24"/>
          <w:szCs w:val="24"/>
          <w:lang w:eastAsia="es-CR"/>
        </w:rPr>
        <w:t>potencias oceánicas atlantistas</w:t>
      </w:r>
      <w:r w:rsidR="00034C00" w:rsidRPr="00616619">
        <w:rPr>
          <w:rFonts w:ascii="Bookman Old Style" w:eastAsia="Times New Roman" w:hAnsi="Bookman Old Style" w:cs="Helvetica"/>
          <w:sz w:val="24"/>
          <w:szCs w:val="24"/>
          <w:lang w:eastAsia="es-CR"/>
        </w:rPr>
        <w:t>. Y, además,</w:t>
      </w:r>
      <w:r w:rsidRPr="00616619">
        <w:rPr>
          <w:rFonts w:ascii="Bookman Old Style" w:eastAsia="Times New Roman" w:hAnsi="Bookman Old Style" w:cs="Helvetica"/>
          <w:sz w:val="24"/>
          <w:szCs w:val="24"/>
          <w:lang w:eastAsia="es-CR"/>
        </w:rPr>
        <w:t xml:space="preserve"> </w:t>
      </w:r>
      <w:r w:rsidR="00D464AF" w:rsidRPr="00616619">
        <w:rPr>
          <w:rFonts w:ascii="Bookman Old Style" w:eastAsia="Times New Roman" w:hAnsi="Bookman Old Style" w:cs="Helvetica"/>
          <w:sz w:val="24"/>
          <w:szCs w:val="24"/>
          <w:lang w:eastAsia="es-CR"/>
        </w:rPr>
        <w:t xml:space="preserve">ya </w:t>
      </w:r>
      <w:r w:rsidRPr="00616619">
        <w:rPr>
          <w:rFonts w:ascii="Bookman Old Style" w:eastAsia="Times New Roman" w:hAnsi="Bookman Old Style" w:cs="Helvetica"/>
          <w:sz w:val="24"/>
          <w:szCs w:val="24"/>
          <w:lang w:eastAsia="es-CR"/>
        </w:rPr>
        <w:t>en condiciones de</w:t>
      </w:r>
      <w:r w:rsidR="000F75AE" w:rsidRPr="00616619">
        <w:rPr>
          <w:rFonts w:ascii="Bookman Old Style" w:eastAsia="Times New Roman" w:hAnsi="Bookman Old Style" w:cs="Helvetica"/>
          <w:sz w:val="24"/>
          <w:szCs w:val="24"/>
          <w:lang w:eastAsia="es-CR"/>
        </w:rPr>
        <w:t xml:space="preserve"> ascenso con iniciativa</w:t>
      </w:r>
      <w:r w:rsidRPr="00616619">
        <w:rPr>
          <w:rFonts w:ascii="Bookman Old Style" w:eastAsia="Times New Roman" w:hAnsi="Bookman Old Style" w:cs="Helvetica"/>
          <w:sz w:val="24"/>
          <w:szCs w:val="24"/>
          <w:lang w:eastAsia="es-CR"/>
        </w:rPr>
        <w:t xml:space="preserve"> estratégica.</w:t>
      </w:r>
    </w:p>
    <w:p w:rsidR="00807B84" w:rsidRPr="001F3D5B" w:rsidRDefault="009E4222" w:rsidP="009C0960">
      <w:pPr>
        <w:spacing w:before="60" w:after="180"/>
        <w:jc w:val="both"/>
        <w:rPr>
          <w:rFonts w:ascii="Bookman Old Style" w:eastAsia="Times New Roman" w:hAnsi="Bookman Old Style" w:cs="Helvetica"/>
          <w:sz w:val="24"/>
          <w:szCs w:val="24"/>
          <w:lang w:eastAsia="es-CR"/>
        </w:rPr>
      </w:pPr>
      <w:r w:rsidRPr="001F3D5B">
        <w:rPr>
          <w:rFonts w:ascii="Bookman Old Style" w:eastAsia="Times New Roman" w:hAnsi="Bookman Old Style" w:cs="Helvetica"/>
          <w:sz w:val="24"/>
          <w:szCs w:val="24"/>
          <w:lang w:eastAsia="es-CR"/>
        </w:rPr>
        <w:t xml:space="preserve">Es en este contexto, que los actores </w:t>
      </w:r>
      <w:proofErr w:type="spellStart"/>
      <w:r w:rsidRPr="001F3D5B">
        <w:rPr>
          <w:rFonts w:ascii="Bookman Old Style" w:eastAsia="Times New Roman" w:hAnsi="Bookman Old Style" w:cs="Helvetica"/>
          <w:sz w:val="24"/>
          <w:szCs w:val="24"/>
          <w:lang w:eastAsia="es-CR"/>
        </w:rPr>
        <w:t>Globalistas</w:t>
      </w:r>
      <w:proofErr w:type="spellEnd"/>
      <w:r w:rsidRPr="001F3D5B">
        <w:rPr>
          <w:rFonts w:ascii="Bookman Old Style" w:eastAsia="Times New Roman" w:hAnsi="Bookman Old Style" w:cs="Helvetica"/>
          <w:sz w:val="24"/>
          <w:szCs w:val="24"/>
          <w:lang w:eastAsia="es-CR"/>
        </w:rPr>
        <w:t xml:space="preserve"> en EEUU </w:t>
      </w:r>
      <w:r w:rsidR="004E75AC"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saben</w:t>
      </w:r>
      <w:r w:rsidR="004E75AC" w:rsidRPr="001F3D5B">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que perder a la Unión Europea –UE- los llevaría a </w:t>
      </w:r>
      <w:r w:rsidR="00242ABC" w:rsidRPr="001F3D5B">
        <w:rPr>
          <w:rFonts w:ascii="Bookman Old Style" w:eastAsia="Times New Roman" w:hAnsi="Bookman Old Style" w:cs="Helvetica"/>
          <w:sz w:val="24"/>
          <w:szCs w:val="24"/>
          <w:lang w:eastAsia="es-CR"/>
        </w:rPr>
        <w:t xml:space="preserve">una situación </w:t>
      </w:r>
      <w:r w:rsidR="00034C00" w:rsidRPr="001F3D5B">
        <w:rPr>
          <w:rFonts w:ascii="Bookman Old Style" w:eastAsia="Times New Roman" w:hAnsi="Bookman Old Style" w:cs="Helvetica"/>
          <w:sz w:val="24"/>
          <w:szCs w:val="24"/>
          <w:lang w:eastAsia="es-CR"/>
        </w:rPr>
        <w:t>de debilidad</w:t>
      </w:r>
      <w:r w:rsidR="00242ABC" w:rsidRPr="001F3D5B">
        <w:t xml:space="preserve"> </w:t>
      </w:r>
      <w:r w:rsidR="00242ABC" w:rsidRPr="001F3D5B">
        <w:rPr>
          <w:rFonts w:ascii="Bookman Old Style" w:eastAsia="Times New Roman" w:hAnsi="Bookman Old Style" w:cs="Helvetica"/>
          <w:sz w:val="24"/>
          <w:szCs w:val="24"/>
          <w:lang w:eastAsia="es-CR"/>
        </w:rPr>
        <w:t>estratégica</w:t>
      </w:r>
      <w:r w:rsidR="00034C00" w:rsidRPr="001F3D5B">
        <w:rPr>
          <w:rFonts w:ascii="Bookman Old Style" w:eastAsia="Times New Roman" w:hAnsi="Bookman Old Style" w:cs="Helvetica"/>
          <w:sz w:val="24"/>
          <w:szCs w:val="24"/>
          <w:lang w:eastAsia="es-CR"/>
        </w:rPr>
        <w:t xml:space="preserve"> </w:t>
      </w:r>
      <w:r w:rsidR="004E75AC" w:rsidRPr="001F3D5B">
        <w:rPr>
          <w:rFonts w:ascii="Bookman Old Style" w:eastAsia="Times New Roman" w:hAnsi="Bookman Old Style" w:cs="Helvetica"/>
          <w:sz w:val="24"/>
          <w:szCs w:val="24"/>
          <w:lang w:eastAsia="es-CR"/>
        </w:rPr>
        <w:t>irreversible. Por ello</w:t>
      </w:r>
      <w:r w:rsidR="009C0960" w:rsidRPr="001F3D5B">
        <w:rPr>
          <w:rFonts w:ascii="Bookman Old Style" w:eastAsia="Times New Roman" w:hAnsi="Bookman Old Style" w:cs="Helvetica"/>
          <w:sz w:val="24"/>
          <w:szCs w:val="24"/>
          <w:lang w:eastAsia="es-CR"/>
        </w:rPr>
        <w:t xml:space="preserve"> tampoco </w:t>
      </w:r>
      <w:r w:rsidRPr="001F3D5B">
        <w:rPr>
          <w:rFonts w:ascii="Bookman Old Style" w:eastAsia="Times New Roman" w:hAnsi="Bookman Old Style" w:cs="Helvetica"/>
          <w:sz w:val="24"/>
          <w:szCs w:val="24"/>
          <w:lang w:eastAsia="es-CR"/>
        </w:rPr>
        <w:t>pueden abandonar su</w:t>
      </w:r>
      <w:r w:rsidR="00034C00" w:rsidRPr="001F3D5B">
        <w:rPr>
          <w:rFonts w:ascii="Bookman Old Style" w:eastAsia="Times New Roman" w:hAnsi="Bookman Old Style" w:cs="Helvetica"/>
          <w:sz w:val="24"/>
          <w:szCs w:val="24"/>
          <w:lang w:eastAsia="es-CR"/>
        </w:rPr>
        <w:t xml:space="preserve"> posición en la región del Indo-</w:t>
      </w:r>
      <w:r w:rsidRPr="001F3D5B">
        <w:rPr>
          <w:rFonts w:ascii="Bookman Old Style" w:eastAsia="Times New Roman" w:hAnsi="Bookman Old Style" w:cs="Helvetica"/>
          <w:sz w:val="24"/>
          <w:szCs w:val="24"/>
          <w:lang w:eastAsia="es-CR"/>
        </w:rPr>
        <w:t>pacífico (AUKUS) aunque “no cuenten claramente” con Japón, Corea del Sur</w:t>
      </w:r>
      <w:r w:rsidR="00034C00" w:rsidRPr="001F3D5B">
        <w:rPr>
          <w:rFonts w:ascii="Bookman Old Style" w:eastAsia="Times New Roman" w:hAnsi="Bookman Old Style" w:cs="Helvetica"/>
          <w:sz w:val="24"/>
          <w:szCs w:val="24"/>
          <w:lang w:eastAsia="es-CR"/>
        </w:rPr>
        <w:t xml:space="preserve"> y</w:t>
      </w:r>
      <w:r w:rsidRPr="001F3D5B">
        <w:rPr>
          <w:rFonts w:ascii="Bookman Old Style" w:eastAsia="Times New Roman" w:hAnsi="Bookman Old Style" w:cs="Helvetica"/>
          <w:sz w:val="24"/>
          <w:szCs w:val="24"/>
          <w:lang w:eastAsia="es-CR"/>
        </w:rPr>
        <w:t xml:space="preserve"> mucho menos con la India</w:t>
      </w:r>
      <w:r w:rsidR="00783FAD" w:rsidRPr="001F3D5B">
        <w:rPr>
          <w:rFonts w:ascii="Bookman Old Style" w:eastAsia="Times New Roman" w:hAnsi="Bookman Old Style" w:cs="Helvetica"/>
          <w:sz w:val="24"/>
          <w:szCs w:val="24"/>
          <w:lang w:eastAsia="es-CR"/>
        </w:rPr>
        <w:t xml:space="preserve"> que </w:t>
      </w:r>
      <w:r w:rsidRPr="001F3D5B">
        <w:rPr>
          <w:rFonts w:ascii="Bookman Old Style" w:eastAsia="Times New Roman" w:hAnsi="Bookman Old Style" w:cs="Helvetica"/>
          <w:sz w:val="24"/>
          <w:szCs w:val="24"/>
          <w:lang w:eastAsia="es-CR"/>
        </w:rPr>
        <w:t xml:space="preserve">son </w:t>
      </w:r>
      <w:r w:rsidR="004E75AC" w:rsidRPr="001F3D5B">
        <w:rPr>
          <w:rFonts w:ascii="Bookman Old Style" w:eastAsia="Times New Roman" w:hAnsi="Bookman Old Style" w:cs="Helvetica"/>
          <w:sz w:val="24"/>
          <w:szCs w:val="24"/>
          <w:lang w:eastAsia="es-CR"/>
        </w:rPr>
        <w:t xml:space="preserve">ya </w:t>
      </w:r>
      <w:r w:rsidR="00242ABC" w:rsidRPr="001F3D5B">
        <w:rPr>
          <w:rFonts w:ascii="Bookman Old Style" w:eastAsia="Times New Roman" w:hAnsi="Bookman Old Style" w:cs="Helvetica"/>
          <w:sz w:val="24"/>
          <w:szCs w:val="24"/>
          <w:lang w:eastAsia="es-CR"/>
        </w:rPr>
        <w:t xml:space="preserve">potencialmente </w:t>
      </w:r>
      <w:r w:rsidR="004E75AC" w:rsidRPr="001F3D5B">
        <w:rPr>
          <w:rFonts w:ascii="Bookman Old Style" w:eastAsia="Times New Roman" w:hAnsi="Bookman Old Style" w:cs="Helvetica"/>
          <w:sz w:val="24"/>
          <w:szCs w:val="24"/>
          <w:lang w:eastAsia="es-CR"/>
        </w:rPr>
        <w:t>parte</w:t>
      </w:r>
      <w:r w:rsidRPr="001F3D5B">
        <w:rPr>
          <w:rFonts w:ascii="Bookman Old Style" w:eastAsia="Times New Roman" w:hAnsi="Bookman Old Style" w:cs="Helvetica"/>
          <w:sz w:val="24"/>
          <w:szCs w:val="24"/>
          <w:lang w:eastAsia="es-CR"/>
        </w:rPr>
        <w:t xml:space="preserve"> de la iniciativa de mercado común en el Asia-pacifico, </w:t>
      </w:r>
      <w:r w:rsidR="00D464AF">
        <w:rPr>
          <w:rFonts w:ascii="Bookman Old Style" w:eastAsia="Times New Roman" w:hAnsi="Bookman Old Style" w:cs="Helvetica"/>
          <w:sz w:val="24"/>
          <w:szCs w:val="24"/>
          <w:lang w:eastAsia="es-CR"/>
        </w:rPr>
        <w:t xml:space="preserve">con </w:t>
      </w:r>
      <w:r w:rsidRPr="001F3D5B">
        <w:rPr>
          <w:rFonts w:ascii="Bookman Old Style" w:eastAsia="Times New Roman" w:hAnsi="Bookman Old Style" w:cs="Helvetica"/>
          <w:sz w:val="24"/>
          <w:szCs w:val="24"/>
          <w:lang w:eastAsia="es-CR"/>
        </w:rPr>
        <w:t>iniciativa económico estratégica desde China denominada RCEP</w:t>
      </w:r>
      <w:r w:rsidR="0046513A">
        <w:rPr>
          <w:rStyle w:val="Refdenotaalpie"/>
          <w:rFonts w:ascii="Bookman Old Style" w:eastAsia="Times New Roman" w:hAnsi="Bookman Old Style" w:cs="Helvetica"/>
          <w:sz w:val="24"/>
          <w:szCs w:val="24"/>
          <w:lang w:eastAsia="es-CR"/>
        </w:rPr>
        <w:footnoteReference w:id="20"/>
      </w:r>
      <w:r w:rsidRPr="001F3D5B">
        <w:rPr>
          <w:rFonts w:ascii="Bookman Old Style" w:eastAsia="Times New Roman" w:hAnsi="Bookman Old Style" w:cs="Helvetica"/>
          <w:sz w:val="24"/>
          <w:szCs w:val="24"/>
          <w:lang w:eastAsia="es-CR"/>
        </w:rPr>
        <w:t xml:space="preserve">. </w:t>
      </w:r>
    </w:p>
    <w:p w:rsidR="009E4222" w:rsidRDefault="00783FAD" w:rsidP="009C0960">
      <w:pPr>
        <w:spacing w:before="60" w:after="180"/>
        <w:jc w:val="both"/>
        <w:rPr>
          <w:rFonts w:ascii="Bookman Old Style" w:eastAsia="Times New Roman" w:hAnsi="Bookman Old Style" w:cs="Helvetica"/>
          <w:sz w:val="24"/>
          <w:szCs w:val="24"/>
          <w:lang w:eastAsia="es-CR"/>
        </w:rPr>
      </w:pPr>
      <w:r w:rsidRPr="001F3D5B">
        <w:rPr>
          <w:rFonts w:ascii="Bookman Old Style" w:eastAsia="Times New Roman" w:hAnsi="Bookman Old Style" w:cs="Helvetica"/>
          <w:sz w:val="24"/>
          <w:szCs w:val="24"/>
          <w:lang w:eastAsia="es-CR"/>
        </w:rPr>
        <w:lastRenderedPageBreak/>
        <w:t>Tal vez por esto y</w:t>
      </w:r>
      <w:r w:rsidR="00292D1D" w:rsidRPr="001F3D5B">
        <w:rPr>
          <w:rFonts w:ascii="Bookman Old Style" w:eastAsia="Times New Roman" w:hAnsi="Bookman Old Style" w:cs="Helvetica"/>
          <w:sz w:val="24"/>
          <w:szCs w:val="24"/>
          <w:lang w:eastAsia="es-CR"/>
        </w:rPr>
        <w:t>, además,</w:t>
      </w:r>
      <w:r w:rsidR="009E4222" w:rsidRPr="001F3D5B">
        <w:rPr>
          <w:rFonts w:ascii="Bookman Old Style" w:eastAsia="Times New Roman" w:hAnsi="Bookman Old Style" w:cs="Helvetica"/>
          <w:sz w:val="24"/>
          <w:szCs w:val="24"/>
          <w:lang w:eastAsia="es-CR"/>
        </w:rPr>
        <w:t xml:space="preserve"> </w:t>
      </w:r>
      <w:r w:rsidR="009C0960" w:rsidRPr="001F3D5B">
        <w:rPr>
          <w:rFonts w:ascii="Bookman Old Style" w:eastAsia="Times New Roman" w:hAnsi="Bookman Old Style" w:cs="Helvetica"/>
          <w:sz w:val="24"/>
          <w:szCs w:val="24"/>
          <w:lang w:eastAsia="es-CR"/>
        </w:rPr>
        <w:t xml:space="preserve">al perder </w:t>
      </w:r>
      <w:r w:rsidR="009E4222" w:rsidRPr="001F3D5B">
        <w:rPr>
          <w:rFonts w:ascii="Bookman Old Style" w:eastAsia="Times New Roman" w:hAnsi="Bookman Old Style" w:cs="Helvetica"/>
          <w:sz w:val="24"/>
          <w:szCs w:val="24"/>
          <w:lang w:eastAsia="es-CR"/>
        </w:rPr>
        <w:t xml:space="preserve">su último juego </w:t>
      </w:r>
      <w:r w:rsidR="009C0960" w:rsidRPr="001F3D5B">
        <w:rPr>
          <w:rFonts w:ascii="Bookman Old Style" w:eastAsia="Times New Roman" w:hAnsi="Bookman Old Style" w:cs="Helvetica"/>
          <w:sz w:val="24"/>
          <w:szCs w:val="24"/>
          <w:lang w:eastAsia="es-CR"/>
        </w:rPr>
        <w:t xml:space="preserve">político </w:t>
      </w:r>
      <w:r w:rsidR="009E4222" w:rsidRPr="001F3D5B">
        <w:rPr>
          <w:rFonts w:ascii="Bookman Old Style" w:eastAsia="Times New Roman" w:hAnsi="Bookman Old Style" w:cs="Helvetica"/>
          <w:sz w:val="24"/>
          <w:szCs w:val="24"/>
          <w:lang w:eastAsia="es-CR"/>
        </w:rPr>
        <w:t>en torno al proyecto billonario del llamado ´Cambio Climático´</w:t>
      </w:r>
      <w:r w:rsidR="000050F0" w:rsidRPr="001F3D5B">
        <w:rPr>
          <w:rFonts w:ascii="Bookman Old Style" w:eastAsia="Times New Roman" w:hAnsi="Bookman Old Style" w:cs="Helvetica"/>
          <w:sz w:val="24"/>
          <w:szCs w:val="24"/>
          <w:lang w:eastAsia="es-CR"/>
        </w:rPr>
        <w:t xml:space="preserve"> en el COP-26-</w:t>
      </w:r>
      <w:r w:rsidRPr="001F3D5B">
        <w:rPr>
          <w:rFonts w:ascii="Bookman Old Style" w:eastAsia="Times New Roman" w:hAnsi="Bookman Old Style" w:cs="Helvetica"/>
          <w:sz w:val="24"/>
          <w:szCs w:val="24"/>
          <w:lang w:eastAsia="es-CR"/>
        </w:rPr>
        <w:t>Escocia</w:t>
      </w:r>
      <w:r w:rsidR="000050F0" w:rsidRPr="001F3D5B">
        <w:rPr>
          <w:rFonts w:ascii="Bookman Old Style" w:eastAsia="Times New Roman" w:hAnsi="Bookman Old Style" w:cs="Helvetica"/>
          <w:sz w:val="24"/>
          <w:szCs w:val="24"/>
          <w:lang w:eastAsia="es-CR"/>
        </w:rPr>
        <w:t xml:space="preserve"> </w:t>
      </w:r>
      <w:r w:rsidR="00242ABC" w:rsidRPr="001F3D5B">
        <w:rPr>
          <w:rFonts w:ascii="Bookman Old Style" w:eastAsia="Times New Roman" w:hAnsi="Bookman Old Style" w:cs="Helvetica"/>
          <w:sz w:val="24"/>
          <w:szCs w:val="24"/>
          <w:lang w:eastAsia="es-CR"/>
        </w:rPr>
        <w:t>en noviembre-</w:t>
      </w:r>
      <w:r w:rsidR="000050F0" w:rsidRPr="001F3D5B">
        <w:rPr>
          <w:rFonts w:ascii="Bookman Old Style" w:eastAsia="Times New Roman" w:hAnsi="Bookman Old Style" w:cs="Helvetica"/>
          <w:sz w:val="24"/>
          <w:szCs w:val="24"/>
          <w:lang w:eastAsia="es-CR"/>
        </w:rPr>
        <w:t>2021</w:t>
      </w:r>
      <w:r w:rsidRPr="001F3D5B">
        <w:rPr>
          <w:rFonts w:ascii="Bookman Old Style" w:eastAsia="Times New Roman" w:hAnsi="Bookman Old Style" w:cs="Helvetica"/>
          <w:sz w:val="24"/>
          <w:szCs w:val="24"/>
          <w:lang w:eastAsia="es-CR"/>
        </w:rPr>
        <w:t xml:space="preserve">, muy probablemente </w:t>
      </w:r>
      <w:r w:rsidR="000050F0" w:rsidRPr="001F3D5B">
        <w:rPr>
          <w:rFonts w:ascii="Bookman Old Style" w:eastAsia="Times New Roman" w:hAnsi="Bookman Old Style" w:cs="Helvetica"/>
          <w:sz w:val="24"/>
          <w:szCs w:val="24"/>
          <w:lang w:eastAsia="es-CR"/>
        </w:rPr>
        <w:t>los intereses del Globalismo Financiero</w:t>
      </w:r>
      <w:r w:rsidR="00242ABC" w:rsidRPr="001F3D5B">
        <w:rPr>
          <w:rFonts w:ascii="Bookman Old Style" w:eastAsia="Times New Roman" w:hAnsi="Bookman Old Style" w:cs="Helvetica"/>
          <w:sz w:val="24"/>
          <w:szCs w:val="24"/>
          <w:lang w:eastAsia="es-CR"/>
        </w:rPr>
        <w:t>-OTAN</w:t>
      </w:r>
      <w:r w:rsidR="000050F0" w:rsidRPr="001F3D5B">
        <w:rPr>
          <w:rFonts w:ascii="Bookman Old Style" w:eastAsia="Times New Roman" w:hAnsi="Bookman Old Style" w:cs="Helvetica"/>
          <w:sz w:val="24"/>
          <w:szCs w:val="24"/>
          <w:lang w:eastAsia="es-CR"/>
        </w:rPr>
        <w:t xml:space="preserve"> en </w:t>
      </w:r>
      <w:r w:rsidRPr="001F3D5B">
        <w:rPr>
          <w:rFonts w:ascii="Bookman Old Style" w:eastAsia="Times New Roman" w:hAnsi="Bookman Old Style" w:cs="Helvetica"/>
          <w:sz w:val="24"/>
          <w:szCs w:val="24"/>
          <w:lang w:eastAsia="es-CR"/>
        </w:rPr>
        <w:t>EEUU-</w:t>
      </w:r>
      <w:r w:rsidR="00292D1D" w:rsidRPr="001F3D5B">
        <w:rPr>
          <w:rFonts w:ascii="Bookman Old Style" w:eastAsia="Times New Roman" w:hAnsi="Bookman Old Style" w:cs="Helvetica"/>
          <w:sz w:val="24"/>
          <w:szCs w:val="24"/>
          <w:lang w:eastAsia="es-CR"/>
        </w:rPr>
        <w:t>y-</w:t>
      </w:r>
      <w:r w:rsidRPr="001F3D5B">
        <w:rPr>
          <w:rFonts w:ascii="Bookman Old Style" w:eastAsia="Times New Roman" w:hAnsi="Bookman Old Style" w:cs="Helvetica"/>
          <w:sz w:val="24"/>
          <w:szCs w:val="24"/>
          <w:lang w:eastAsia="es-CR"/>
        </w:rPr>
        <w:t>GB se vieron</w:t>
      </w:r>
      <w:r w:rsidR="009C0960" w:rsidRPr="001F3D5B">
        <w:rPr>
          <w:rFonts w:ascii="Bookman Old Style" w:eastAsia="Times New Roman" w:hAnsi="Bookman Old Style" w:cs="Helvetica"/>
          <w:sz w:val="24"/>
          <w:szCs w:val="24"/>
          <w:lang w:eastAsia="es-CR"/>
        </w:rPr>
        <w:t xml:space="preserve"> </w:t>
      </w:r>
      <w:r w:rsidRPr="001F3D5B">
        <w:rPr>
          <w:rFonts w:ascii="Bookman Old Style" w:eastAsia="Times New Roman" w:hAnsi="Bookman Old Style" w:cs="Helvetica"/>
          <w:sz w:val="24"/>
          <w:szCs w:val="24"/>
          <w:lang w:eastAsia="es-CR"/>
        </w:rPr>
        <w:t>“</w:t>
      </w:r>
      <w:r w:rsidR="009C0960" w:rsidRPr="001F3D5B">
        <w:rPr>
          <w:rFonts w:ascii="Bookman Old Style" w:eastAsia="Times New Roman" w:hAnsi="Bookman Old Style" w:cs="Helvetica"/>
          <w:sz w:val="24"/>
          <w:szCs w:val="24"/>
          <w:lang w:eastAsia="es-CR"/>
        </w:rPr>
        <w:t>forzados</w:t>
      </w:r>
      <w:r w:rsidRPr="001F3D5B">
        <w:rPr>
          <w:rFonts w:ascii="Bookman Old Style" w:eastAsia="Times New Roman" w:hAnsi="Bookman Old Style" w:cs="Helvetica"/>
          <w:sz w:val="24"/>
          <w:szCs w:val="24"/>
          <w:lang w:eastAsia="es-CR"/>
        </w:rPr>
        <w:t>”</w:t>
      </w:r>
      <w:r w:rsidR="009C0960" w:rsidRPr="001F3D5B">
        <w:rPr>
          <w:rFonts w:ascii="Bookman Old Style" w:eastAsia="Times New Roman" w:hAnsi="Bookman Old Style" w:cs="Helvetica"/>
          <w:sz w:val="24"/>
          <w:szCs w:val="24"/>
          <w:lang w:eastAsia="es-CR"/>
        </w:rPr>
        <w:t xml:space="preserve"> </w:t>
      </w:r>
      <w:r w:rsidR="00292D1D" w:rsidRPr="001F3D5B">
        <w:rPr>
          <w:rFonts w:ascii="Bookman Old Style" w:eastAsia="Times New Roman" w:hAnsi="Bookman Old Style" w:cs="Helvetica"/>
          <w:sz w:val="24"/>
          <w:szCs w:val="24"/>
          <w:lang w:eastAsia="es-CR"/>
        </w:rPr>
        <w:t>a</w:t>
      </w:r>
      <w:r w:rsidR="009C0960" w:rsidRPr="001F3D5B">
        <w:rPr>
          <w:rFonts w:ascii="Bookman Old Style" w:eastAsia="Times New Roman" w:hAnsi="Bookman Old Style" w:cs="Helvetica"/>
          <w:sz w:val="24"/>
          <w:szCs w:val="24"/>
          <w:lang w:eastAsia="es-CR"/>
        </w:rPr>
        <w:t xml:space="preserve"> </w:t>
      </w:r>
      <w:r w:rsidR="000050F0" w:rsidRPr="001F3D5B">
        <w:rPr>
          <w:rFonts w:ascii="Bookman Old Style" w:eastAsia="Times New Roman" w:hAnsi="Bookman Old Style" w:cs="Helvetica"/>
          <w:sz w:val="24"/>
          <w:szCs w:val="24"/>
          <w:lang w:eastAsia="es-CR"/>
        </w:rPr>
        <w:t>“</w:t>
      </w:r>
      <w:r w:rsidR="00292D1D" w:rsidRPr="001F3D5B">
        <w:rPr>
          <w:rFonts w:ascii="Bookman Old Style" w:eastAsia="Times New Roman" w:hAnsi="Bookman Old Style" w:cs="Helvetica"/>
          <w:sz w:val="24"/>
          <w:szCs w:val="24"/>
          <w:lang w:eastAsia="es-CR"/>
        </w:rPr>
        <w:t>iniciar</w:t>
      </w:r>
      <w:r w:rsidR="000050F0" w:rsidRPr="001F3D5B">
        <w:rPr>
          <w:rFonts w:ascii="Bookman Old Style" w:eastAsia="Times New Roman" w:hAnsi="Bookman Old Style" w:cs="Helvetica"/>
          <w:sz w:val="24"/>
          <w:szCs w:val="24"/>
          <w:lang w:eastAsia="es-CR"/>
        </w:rPr>
        <w:t>”</w:t>
      </w:r>
      <w:r w:rsidR="00292D1D" w:rsidRPr="001F3D5B">
        <w:rPr>
          <w:rFonts w:ascii="Bookman Old Style" w:eastAsia="Times New Roman" w:hAnsi="Bookman Old Style" w:cs="Helvetica"/>
          <w:sz w:val="24"/>
          <w:szCs w:val="24"/>
          <w:lang w:eastAsia="es-CR"/>
        </w:rPr>
        <w:t xml:space="preserve"> las acciones</w:t>
      </w:r>
      <w:r w:rsidR="009C0960" w:rsidRPr="001F3D5B">
        <w:rPr>
          <w:rFonts w:ascii="Bookman Old Style" w:eastAsia="Times New Roman" w:hAnsi="Bookman Old Style" w:cs="Helvetica"/>
          <w:sz w:val="24"/>
          <w:szCs w:val="24"/>
          <w:lang w:eastAsia="es-CR"/>
        </w:rPr>
        <w:t xml:space="preserve"> </w:t>
      </w:r>
      <w:r w:rsidR="00292D1D" w:rsidRPr="001F3D5B">
        <w:rPr>
          <w:rFonts w:ascii="Bookman Old Style" w:eastAsia="Times New Roman" w:hAnsi="Bookman Old Style" w:cs="Helvetica"/>
          <w:sz w:val="24"/>
          <w:szCs w:val="24"/>
          <w:lang w:eastAsia="es-CR"/>
        </w:rPr>
        <w:t>militares</w:t>
      </w:r>
      <w:r w:rsidR="00481CB3" w:rsidRPr="001F3D5B">
        <w:rPr>
          <w:rFonts w:ascii="Bookman Old Style" w:eastAsia="Times New Roman" w:hAnsi="Bookman Old Style" w:cs="Helvetica"/>
          <w:sz w:val="24"/>
          <w:szCs w:val="24"/>
          <w:lang w:eastAsia="es-CR"/>
        </w:rPr>
        <w:t xml:space="preserve"> </w:t>
      </w:r>
      <w:r w:rsidRPr="001F3D5B">
        <w:rPr>
          <w:rFonts w:ascii="Bookman Old Style" w:eastAsia="Times New Roman" w:hAnsi="Bookman Old Style" w:cs="Helvetica"/>
          <w:sz w:val="24"/>
          <w:szCs w:val="24"/>
          <w:lang w:eastAsia="es-CR"/>
        </w:rPr>
        <w:t xml:space="preserve">contra Rusia, </w:t>
      </w:r>
      <w:r w:rsidR="00481CB3" w:rsidRPr="001F3D5B">
        <w:rPr>
          <w:rFonts w:ascii="Bookman Old Style" w:eastAsia="Times New Roman" w:hAnsi="Bookman Old Style" w:cs="Helvetica"/>
          <w:sz w:val="24"/>
          <w:szCs w:val="24"/>
          <w:lang w:eastAsia="es-CR"/>
        </w:rPr>
        <w:t>para poder tener alguna chance en un posterior enfrentamiento con China</w:t>
      </w:r>
      <w:r w:rsidR="000050F0" w:rsidRPr="001F3D5B">
        <w:rPr>
          <w:rFonts w:ascii="Bookman Old Style" w:eastAsia="Times New Roman" w:hAnsi="Bookman Old Style" w:cs="Helvetica"/>
          <w:sz w:val="24"/>
          <w:szCs w:val="24"/>
          <w:lang w:eastAsia="es-CR"/>
        </w:rPr>
        <w:t xml:space="preserve"> o simplemente para crear un escenario no tan desfavorable para sentarse a negociar</w:t>
      </w:r>
      <w:r w:rsidR="009E4222" w:rsidRPr="001F3D5B">
        <w:rPr>
          <w:rFonts w:ascii="Bookman Old Style" w:eastAsia="Times New Roman" w:hAnsi="Bookman Old Style" w:cs="Helvetica"/>
          <w:sz w:val="24"/>
          <w:szCs w:val="24"/>
          <w:lang w:eastAsia="es-CR"/>
        </w:rPr>
        <w:t>.</w:t>
      </w:r>
      <w:r w:rsidR="009C0960" w:rsidRPr="001F3D5B">
        <w:rPr>
          <w:rFonts w:ascii="Bookman Old Style" w:eastAsia="Times New Roman" w:hAnsi="Bookman Old Style" w:cs="Helvetica"/>
          <w:sz w:val="24"/>
          <w:szCs w:val="24"/>
          <w:lang w:eastAsia="es-CR"/>
        </w:rPr>
        <w:t xml:space="preserve"> </w:t>
      </w:r>
      <w:r w:rsidRPr="001F3D5B">
        <w:rPr>
          <w:rFonts w:ascii="Bookman Old Style" w:eastAsia="Times New Roman" w:hAnsi="Bookman Old Style" w:cs="Helvetica"/>
          <w:sz w:val="24"/>
          <w:szCs w:val="24"/>
          <w:lang w:eastAsia="es-CR"/>
        </w:rPr>
        <w:t>Claro que la OTAN ya venía</w:t>
      </w:r>
      <w:r w:rsidR="00807B84" w:rsidRPr="001F3D5B">
        <w:rPr>
          <w:rFonts w:ascii="Bookman Old Style" w:eastAsia="Times New Roman" w:hAnsi="Bookman Old Style" w:cs="Helvetica"/>
          <w:sz w:val="24"/>
          <w:szCs w:val="24"/>
          <w:lang w:eastAsia="es-CR"/>
        </w:rPr>
        <w:t xml:space="preserve"> mostrando su juego desde el 2014 </w:t>
      </w:r>
      <w:r w:rsidR="00242ABC" w:rsidRPr="001F3D5B">
        <w:rPr>
          <w:rFonts w:ascii="Bookman Old Style" w:eastAsia="Times New Roman" w:hAnsi="Bookman Old Style" w:cs="Helvetica"/>
          <w:sz w:val="24"/>
          <w:szCs w:val="24"/>
          <w:lang w:eastAsia="es-CR"/>
        </w:rPr>
        <w:t>con</w:t>
      </w:r>
      <w:r w:rsidR="00807B84" w:rsidRPr="001F3D5B">
        <w:rPr>
          <w:rFonts w:ascii="Bookman Old Style" w:eastAsia="Times New Roman" w:hAnsi="Bookman Old Style" w:cs="Helvetica"/>
          <w:sz w:val="24"/>
          <w:szCs w:val="24"/>
          <w:lang w:eastAsia="es-CR"/>
        </w:rPr>
        <w:t xml:space="preserve"> el Golpe de Estado del </w:t>
      </w:r>
      <w:proofErr w:type="spellStart"/>
      <w:r w:rsidR="00807B84" w:rsidRPr="001F3D5B">
        <w:rPr>
          <w:rFonts w:ascii="Bookman Old Style" w:eastAsia="Times New Roman" w:hAnsi="Bookman Old Style" w:cs="Helvetica"/>
          <w:sz w:val="24"/>
          <w:szCs w:val="24"/>
          <w:lang w:eastAsia="es-CR"/>
        </w:rPr>
        <w:t>EuroMaidan</w:t>
      </w:r>
      <w:proofErr w:type="spellEnd"/>
      <w:r w:rsidR="00807B84" w:rsidRPr="001F3D5B">
        <w:rPr>
          <w:rFonts w:ascii="Bookman Old Style" w:eastAsia="Times New Roman" w:hAnsi="Bookman Old Style" w:cs="Helvetica"/>
          <w:sz w:val="24"/>
          <w:szCs w:val="24"/>
          <w:lang w:eastAsia="es-CR"/>
        </w:rPr>
        <w:t xml:space="preserve">, tal vez </w:t>
      </w:r>
      <w:r w:rsidRPr="001F3D5B">
        <w:rPr>
          <w:rFonts w:ascii="Bookman Old Style" w:eastAsia="Times New Roman" w:hAnsi="Bookman Old Style" w:cs="Helvetica"/>
          <w:sz w:val="24"/>
          <w:szCs w:val="24"/>
          <w:lang w:eastAsia="es-CR"/>
        </w:rPr>
        <w:t xml:space="preserve">por ello </w:t>
      </w:r>
      <w:r w:rsidR="00807B84" w:rsidRPr="001F3D5B">
        <w:rPr>
          <w:rFonts w:ascii="Bookman Old Style" w:eastAsia="Times New Roman" w:hAnsi="Bookman Old Style" w:cs="Helvetica"/>
          <w:sz w:val="24"/>
          <w:szCs w:val="24"/>
          <w:lang w:eastAsia="es-CR"/>
        </w:rPr>
        <w:t xml:space="preserve">es </w:t>
      </w:r>
      <w:r w:rsidRPr="001F3D5B">
        <w:rPr>
          <w:rFonts w:ascii="Bookman Old Style" w:eastAsia="Times New Roman" w:hAnsi="Bookman Old Style" w:cs="Helvetica"/>
          <w:sz w:val="24"/>
          <w:szCs w:val="24"/>
          <w:lang w:eastAsia="es-CR"/>
        </w:rPr>
        <w:t>que Rusia se adelantó</w:t>
      </w:r>
      <w:r w:rsidR="00807B84" w:rsidRPr="001F3D5B">
        <w:rPr>
          <w:rFonts w:ascii="Bookman Old Style" w:eastAsia="Times New Roman" w:hAnsi="Bookman Old Style" w:cs="Helvetica"/>
          <w:sz w:val="24"/>
          <w:szCs w:val="24"/>
          <w:lang w:eastAsia="es-CR"/>
        </w:rPr>
        <w:t xml:space="preserve"> y </w:t>
      </w:r>
      <w:r w:rsidRPr="001F3D5B">
        <w:rPr>
          <w:rFonts w:ascii="Bookman Old Style" w:eastAsia="Times New Roman" w:hAnsi="Bookman Old Style" w:cs="Helvetica"/>
          <w:sz w:val="24"/>
          <w:szCs w:val="24"/>
          <w:lang w:eastAsia="es-CR"/>
        </w:rPr>
        <w:t>movió primero para neutralizar el uso de las capacidades instaladas de armas nucleares-bacteriológicas-y-biológicas tanto en Kazaj</w:t>
      </w:r>
      <w:r w:rsidR="00D464AF">
        <w:rPr>
          <w:rFonts w:ascii="Bookman Old Style" w:eastAsia="Times New Roman" w:hAnsi="Bookman Old Style" w:cs="Helvetica"/>
          <w:sz w:val="24"/>
          <w:szCs w:val="24"/>
          <w:lang w:eastAsia="es-CR"/>
        </w:rPr>
        <w:t>i</w:t>
      </w:r>
      <w:r w:rsidRPr="001F3D5B">
        <w:rPr>
          <w:rFonts w:ascii="Bookman Old Style" w:eastAsia="Times New Roman" w:hAnsi="Bookman Old Style" w:cs="Helvetica"/>
          <w:sz w:val="24"/>
          <w:szCs w:val="24"/>
          <w:lang w:eastAsia="es-CR"/>
        </w:rPr>
        <w:t>stán el 10 de enero de 2022</w:t>
      </w:r>
      <w:r w:rsidR="00D464AF">
        <w:rPr>
          <w:rFonts w:ascii="Bookman Old Style" w:eastAsia="Times New Roman" w:hAnsi="Bookman Old Style" w:cs="Helvetica"/>
          <w:sz w:val="24"/>
          <w:szCs w:val="24"/>
          <w:lang w:eastAsia="es-CR"/>
        </w:rPr>
        <w:t>,</w:t>
      </w:r>
      <w:r w:rsidRPr="001F3D5B">
        <w:rPr>
          <w:rFonts w:ascii="Bookman Old Style" w:eastAsia="Times New Roman" w:hAnsi="Bookman Old Style" w:cs="Helvetica"/>
          <w:sz w:val="24"/>
          <w:szCs w:val="24"/>
          <w:lang w:eastAsia="es-CR"/>
        </w:rPr>
        <w:t xml:space="preserve"> como luego el 6 de febrero en Ucrania.</w:t>
      </w:r>
    </w:p>
    <w:p w:rsidR="009167B4" w:rsidRDefault="009167B4" w:rsidP="00974287">
      <w:pPr>
        <w:pStyle w:val="NormalWeb"/>
        <w:spacing w:before="0" w:beforeAutospacing="0" w:after="0" w:afterAutospacing="0" w:line="276" w:lineRule="auto"/>
        <w:jc w:val="both"/>
        <w:textAlignment w:val="baseline"/>
        <w:rPr>
          <w:rFonts w:ascii="Bookman Old Style" w:hAnsi="Bookman Old Style"/>
          <w:b/>
          <w:color w:val="333131"/>
        </w:rPr>
      </w:pPr>
    </w:p>
    <w:p w:rsidR="00145AE8" w:rsidRDefault="000109EA" w:rsidP="00974287">
      <w:pPr>
        <w:pStyle w:val="NormalWeb"/>
        <w:spacing w:before="0" w:beforeAutospacing="0" w:after="0" w:afterAutospacing="0" w:line="276" w:lineRule="auto"/>
        <w:jc w:val="both"/>
        <w:textAlignment w:val="baseline"/>
        <w:rPr>
          <w:rFonts w:ascii="Bookman Old Style" w:hAnsi="Bookman Old Style"/>
          <w:b/>
          <w:color w:val="333131"/>
        </w:rPr>
      </w:pPr>
      <w:r>
        <w:rPr>
          <w:rFonts w:ascii="Bookman Old Style" w:hAnsi="Bookman Old Style"/>
          <w:b/>
          <w:color w:val="333131"/>
        </w:rPr>
        <w:t xml:space="preserve">La subordinación de la Unión Europea a la OTAN </w:t>
      </w:r>
      <w:r w:rsidR="000F75AE">
        <w:rPr>
          <w:rFonts w:ascii="Bookman Old Style" w:hAnsi="Bookman Old Style"/>
          <w:b/>
          <w:color w:val="333131"/>
        </w:rPr>
        <w:t>a partir de</w:t>
      </w:r>
      <w:r>
        <w:rPr>
          <w:rFonts w:ascii="Bookman Old Style" w:hAnsi="Bookman Old Style"/>
          <w:b/>
          <w:color w:val="333131"/>
        </w:rPr>
        <w:t xml:space="preserve"> </w:t>
      </w:r>
      <w:r w:rsidR="00974287" w:rsidRPr="00386E4A">
        <w:rPr>
          <w:rFonts w:ascii="Bookman Old Style" w:hAnsi="Bookman Old Style"/>
          <w:b/>
          <w:color w:val="333131"/>
        </w:rPr>
        <w:t>Ucrania</w:t>
      </w:r>
      <w:r w:rsidR="00145AE8">
        <w:rPr>
          <w:rFonts w:ascii="Bookman Old Style" w:hAnsi="Bookman Old Style"/>
          <w:b/>
          <w:color w:val="333131"/>
        </w:rPr>
        <w:t xml:space="preserve"> </w:t>
      </w:r>
    </w:p>
    <w:p w:rsidR="000109EA" w:rsidRPr="00386E4A" w:rsidRDefault="000109EA" w:rsidP="00974287">
      <w:pPr>
        <w:pStyle w:val="NormalWeb"/>
        <w:spacing w:before="0" w:beforeAutospacing="0" w:after="0" w:afterAutospacing="0" w:line="276" w:lineRule="auto"/>
        <w:jc w:val="both"/>
        <w:textAlignment w:val="baseline"/>
        <w:rPr>
          <w:rFonts w:ascii="Bookman Old Style" w:hAnsi="Bookman Old Style"/>
          <w:b/>
          <w:color w:val="333131"/>
        </w:rPr>
      </w:pPr>
    </w:p>
    <w:p w:rsidR="00974287" w:rsidRPr="00D57853" w:rsidRDefault="00974287" w:rsidP="00D57853">
      <w:pPr>
        <w:pStyle w:val="NormalWeb"/>
        <w:spacing w:before="0" w:beforeAutospacing="0" w:after="0" w:afterAutospacing="0" w:line="276" w:lineRule="auto"/>
        <w:jc w:val="both"/>
        <w:textAlignment w:val="baseline"/>
        <w:rPr>
          <w:rFonts w:ascii="Bookman Old Style" w:hAnsi="Bookman Old Style"/>
        </w:rPr>
      </w:pPr>
      <w:r w:rsidRPr="00386E4A">
        <w:rPr>
          <w:rFonts w:ascii="Bookman Old Style" w:hAnsi="Bookman Old Style"/>
        </w:rPr>
        <w:t xml:space="preserve">Para evitar el desarrollo del Oriente Multipolar, a partir de las Nuevas Rutas de la Seda y </w:t>
      </w:r>
      <w:r w:rsidR="0021685B">
        <w:rPr>
          <w:rFonts w:ascii="Bookman Old Style" w:hAnsi="Bookman Old Style"/>
        </w:rPr>
        <w:t xml:space="preserve">de </w:t>
      </w:r>
      <w:r w:rsidRPr="00386E4A">
        <w:rPr>
          <w:rFonts w:ascii="Bookman Old Style" w:hAnsi="Bookman Old Style"/>
        </w:rPr>
        <w:t xml:space="preserve">la incorporación de la Unión Europea (UE) de modo integral a las mismas, las fuerzas </w:t>
      </w:r>
      <w:proofErr w:type="spellStart"/>
      <w:r w:rsidRPr="00386E4A">
        <w:rPr>
          <w:rFonts w:ascii="Bookman Old Style" w:hAnsi="Bookman Old Style"/>
        </w:rPr>
        <w:t>globalistas</w:t>
      </w:r>
      <w:proofErr w:type="spellEnd"/>
      <w:r w:rsidRPr="00386E4A">
        <w:rPr>
          <w:rFonts w:ascii="Bookman Old Style" w:hAnsi="Bookman Old Style"/>
        </w:rPr>
        <w:t xml:space="preserve"> </w:t>
      </w:r>
      <w:r w:rsidR="00053157">
        <w:rPr>
          <w:rFonts w:ascii="Bookman Old Style" w:hAnsi="Bookman Old Style"/>
        </w:rPr>
        <w:t>toman control de Ucrania</w:t>
      </w:r>
      <w:r w:rsidR="000F75AE">
        <w:rPr>
          <w:rFonts w:ascii="Bookman Old Style" w:hAnsi="Bookman Old Style"/>
        </w:rPr>
        <w:t xml:space="preserve"> en 2014</w:t>
      </w:r>
      <w:r w:rsidR="00053157">
        <w:rPr>
          <w:rFonts w:ascii="Bookman Old Style" w:hAnsi="Bookman Old Style"/>
        </w:rPr>
        <w:t xml:space="preserve">, </w:t>
      </w:r>
      <w:r w:rsidR="000F75AE">
        <w:rPr>
          <w:rFonts w:ascii="Bookman Old Style" w:hAnsi="Bookman Old Style"/>
        </w:rPr>
        <w:t xml:space="preserve">pero </w:t>
      </w:r>
      <w:r w:rsidR="00053157" w:rsidRPr="00053157">
        <w:rPr>
          <w:rFonts w:ascii="Bookman Old Style" w:hAnsi="Bookman Old Style"/>
          <w:i/>
        </w:rPr>
        <w:t xml:space="preserve">sin la estratégica </w:t>
      </w:r>
      <w:r w:rsidR="00053157">
        <w:rPr>
          <w:rFonts w:ascii="Bookman Old Style" w:hAnsi="Bookman Old Style"/>
          <w:i/>
        </w:rPr>
        <w:t xml:space="preserve">región del </w:t>
      </w:r>
      <w:proofErr w:type="spellStart"/>
      <w:r w:rsidR="00053157">
        <w:rPr>
          <w:rFonts w:ascii="Bookman Old Style" w:hAnsi="Bookman Old Style"/>
          <w:i/>
        </w:rPr>
        <w:t>Don</w:t>
      </w:r>
      <w:r w:rsidR="00053157" w:rsidRPr="00053157">
        <w:rPr>
          <w:rFonts w:ascii="Bookman Old Style" w:hAnsi="Bookman Old Style"/>
          <w:i/>
        </w:rPr>
        <w:t>bás</w:t>
      </w:r>
      <w:proofErr w:type="spellEnd"/>
      <w:r w:rsidR="00053157">
        <w:rPr>
          <w:rFonts w:ascii="Bookman Old Style" w:hAnsi="Bookman Old Style"/>
        </w:rPr>
        <w:t>, e intentan “construir</w:t>
      </w:r>
      <w:r w:rsidRPr="00386E4A">
        <w:rPr>
          <w:rFonts w:ascii="Bookman Old Style" w:hAnsi="Bookman Old Style"/>
        </w:rPr>
        <w:t>” a Ucrania en Estado-Tapón</w:t>
      </w:r>
      <w:r w:rsidR="000F75AE">
        <w:rPr>
          <w:rFonts w:ascii="Bookman Old Style" w:hAnsi="Bookman Old Style"/>
        </w:rPr>
        <w:t xml:space="preserve"> según parecía</w:t>
      </w:r>
      <w:r w:rsidR="0021685B">
        <w:rPr>
          <w:rFonts w:ascii="Bookman Old Style" w:hAnsi="Bookman Old Style"/>
        </w:rPr>
        <w:t xml:space="preserve">. </w:t>
      </w:r>
      <w:r w:rsidR="0021685B" w:rsidRPr="002A1424">
        <w:rPr>
          <w:rFonts w:ascii="Bookman Old Style" w:hAnsi="Bookman Old Style"/>
        </w:rPr>
        <w:t xml:space="preserve">Pero, al observar </w:t>
      </w:r>
      <w:r w:rsidR="000F75AE">
        <w:rPr>
          <w:rFonts w:ascii="Bookman Old Style" w:hAnsi="Bookman Old Style"/>
        </w:rPr>
        <w:t>el despliegue de</w:t>
      </w:r>
      <w:r w:rsidR="0021685B" w:rsidRPr="002A1424">
        <w:rPr>
          <w:rFonts w:ascii="Bookman Old Style" w:hAnsi="Bookman Old Style"/>
        </w:rPr>
        <w:t xml:space="preserve"> Vi</w:t>
      </w:r>
      <w:r w:rsidR="000F75AE">
        <w:rPr>
          <w:rFonts w:ascii="Bookman Old Style" w:hAnsi="Bookman Old Style"/>
        </w:rPr>
        <w:t>c</w:t>
      </w:r>
      <w:r w:rsidR="0021685B" w:rsidRPr="002A1424">
        <w:rPr>
          <w:rFonts w:ascii="Bookman Old Style" w:hAnsi="Bookman Old Style"/>
        </w:rPr>
        <w:t xml:space="preserve">toria </w:t>
      </w:r>
      <w:proofErr w:type="spellStart"/>
      <w:r w:rsidR="0021685B" w:rsidRPr="002A1424">
        <w:rPr>
          <w:rFonts w:ascii="Bookman Old Style" w:hAnsi="Bookman Old Style"/>
        </w:rPr>
        <w:t>Nuland</w:t>
      </w:r>
      <w:proofErr w:type="spellEnd"/>
      <w:r w:rsidR="000F75AE">
        <w:rPr>
          <w:rFonts w:ascii="Bookman Old Style" w:hAnsi="Bookman Old Style"/>
        </w:rPr>
        <w:t xml:space="preserve"> –OTAN-</w:t>
      </w:r>
      <w:r w:rsidR="0021685B" w:rsidRPr="002A1424">
        <w:rPr>
          <w:rFonts w:ascii="Bookman Old Style" w:hAnsi="Bookman Old Style"/>
        </w:rPr>
        <w:t xml:space="preserve">, </w:t>
      </w:r>
      <w:r w:rsidR="000F75AE">
        <w:rPr>
          <w:rFonts w:ascii="Bookman Old Style" w:hAnsi="Bookman Old Style"/>
        </w:rPr>
        <w:t>se ve que el objetivo principal</w:t>
      </w:r>
      <w:r w:rsidR="0021685B" w:rsidRPr="002A1424">
        <w:rPr>
          <w:rFonts w:ascii="Bookman Old Style" w:hAnsi="Bookman Old Style"/>
        </w:rPr>
        <w:t xml:space="preserve"> </w:t>
      </w:r>
      <w:r w:rsidR="0034081E">
        <w:rPr>
          <w:rFonts w:ascii="Bookman Old Style" w:hAnsi="Bookman Old Style"/>
        </w:rPr>
        <w:t>era</w:t>
      </w:r>
      <w:r w:rsidR="0021685B" w:rsidRPr="002A1424">
        <w:rPr>
          <w:rFonts w:ascii="Bookman Old Style" w:hAnsi="Bookman Old Style"/>
        </w:rPr>
        <w:t xml:space="preserve"> </w:t>
      </w:r>
      <w:r w:rsidR="000F75AE">
        <w:rPr>
          <w:rFonts w:ascii="Bookman Old Style" w:hAnsi="Bookman Old Style"/>
        </w:rPr>
        <w:t>lograr la</w:t>
      </w:r>
      <w:r w:rsidR="0021685B" w:rsidRPr="002A1424">
        <w:rPr>
          <w:rFonts w:ascii="Bookman Old Style" w:hAnsi="Bookman Old Style"/>
        </w:rPr>
        <w:t xml:space="preserve"> plataforma para el </w:t>
      </w:r>
      <w:proofErr w:type="spellStart"/>
      <w:r w:rsidR="0021685B" w:rsidRPr="000F75AE">
        <w:rPr>
          <w:rFonts w:ascii="Bookman Old Style" w:hAnsi="Bookman Old Style"/>
        </w:rPr>
        <w:t>First</w:t>
      </w:r>
      <w:proofErr w:type="spellEnd"/>
      <w:r w:rsidR="0021685B" w:rsidRPr="000F75AE">
        <w:rPr>
          <w:rFonts w:ascii="Bookman Old Style" w:hAnsi="Bookman Old Style"/>
        </w:rPr>
        <w:t xml:space="preserve"> Nuclear</w:t>
      </w:r>
      <w:r w:rsidRPr="000F75AE">
        <w:rPr>
          <w:rFonts w:ascii="Bookman Old Style" w:hAnsi="Bookman Old Style"/>
        </w:rPr>
        <w:t> </w:t>
      </w:r>
      <w:r w:rsidR="002A1424" w:rsidRPr="000F75AE">
        <w:rPr>
          <w:rFonts w:ascii="Bookman Old Style" w:hAnsi="Bookman Old Style"/>
        </w:rPr>
        <w:t>Strike</w:t>
      </w:r>
      <w:r w:rsidR="000F75AE">
        <w:rPr>
          <w:rFonts w:ascii="Bookman Old Style" w:hAnsi="Bookman Old Style"/>
        </w:rPr>
        <w:t>.</w:t>
      </w:r>
      <w:r w:rsidR="0021685B" w:rsidRPr="002A1424">
        <w:rPr>
          <w:rFonts w:ascii="Bookman Old Style" w:hAnsi="Bookman Old Style"/>
        </w:rPr>
        <w:t xml:space="preserve"> </w:t>
      </w:r>
      <w:r w:rsidR="000F75AE">
        <w:rPr>
          <w:rFonts w:ascii="Bookman Old Style" w:hAnsi="Bookman Old Style"/>
        </w:rPr>
        <w:t>A partir</w:t>
      </w:r>
      <w:r w:rsidR="0021685B" w:rsidRPr="002A1424">
        <w:rPr>
          <w:rFonts w:ascii="Bookman Old Style" w:hAnsi="Bookman Old Style"/>
        </w:rPr>
        <w:t xml:space="preserve"> </w:t>
      </w:r>
      <w:r w:rsidR="000F75AE">
        <w:rPr>
          <w:rFonts w:ascii="Bookman Old Style" w:hAnsi="Bookman Old Style"/>
        </w:rPr>
        <w:t>d</w:t>
      </w:r>
      <w:r w:rsidR="0021685B" w:rsidRPr="002A1424">
        <w:rPr>
          <w:rFonts w:ascii="Bookman Old Style" w:hAnsi="Bookman Old Style"/>
        </w:rPr>
        <w:t>el</w:t>
      </w:r>
      <w:r w:rsidRPr="002A1424">
        <w:rPr>
          <w:rFonts w:ascii="Bookman Old Style" w:hAnsi="Bookman Old Style"/>
        </w:rPr>
        <w:t xml:space="preserve"> golpe de estado</w:t>
      </w:r>
      <w:r w:rsidR="00053157" w:rsidRPr="002A1424">
        <w:rPr>
          <w:rFonts w:ascii="Bookman Old Style" w:hAnsi="Bookman Old Style"/>
        </w:rPr>
        <w:t xml:space="preserve"> del </w:t>
      </w:r>
      <w:proofErr w:type="spellStart"/>
      <w:r w:rsidR="00053157" w:rsidRPr="002A1424">
        <w:rPr>
          <w:rFonts w:ascii="Bookman Old Style" w:hAnsi="Bookman Old Style"/>
        </w:rPr>
        <w:t>EuroMaidan</w:t>
      </w:r>
      <w:proofErr w:type="spellEnd"/>
      <w:r w:rsidR="0021685B" w:rsidRPr="002A1424">
        <w:rPr>
          <w:rFonts w:ascii="Bookman Old Style" w:hAnsi="Bookman Old Style"/>
        </w:rPr>
        <w:t>,</w:t>
      </w:r>
      <w:r w:rsidRPr="002A1424">
        <w:rPr>
          <w:rFonts w:ascii="Bookman Old Style" w:hAnsi="Bookman Old Style"/>
        </w:rPr>
        <w:t xml:space="preserve"> </w:t>
      </w:r>
      <w:r w:rsidR="005A1DCE">
        <w:rPr>
          <w:rFonts w:ascii="Bookman Old Style" w:hAnsi="Bookman Old Style"/>
        </w:rPr>
        <w:t>la OTAN</w:t>
      </w:r>
      <w:r w:rsidRPr="002A1424">
        <w:rPr>
          <w:rFonts w:ascii="Bookman Old Style" w:hAnsi="Bookman Old Style"/>
        </w:rPr>
        <w:t xml:space="preserve"> desde entonces ha provocado un genocidio. Llamativamente, el objetivo estratégico </w:t>
      </w:r>
      <w:r w:rsidR="005A1DCE">
        <w:rPr>
          <w:rFonts w:ascii="Bookman Old Style" w:hAnsi="Bookman Old Style"/>
        </w:rPr>
        <w:t>era</w:t>
      </w:r>
      <w:r w:rsidRPr="002A1424">
        <w:rPr>
          <w:rFonts w:ascii="Bookman Old Style" w:hAnsi="Bookman Old Style"/>
        </w:rPr>
        <w:t xml:space="preserve"> “frenar” que la UE</w:t>
      </w:r>
      <w:hyperlink r:id="rId15" w:anchor="_ftn2" w:history="1"/>
      <w:r w:rsidRPr="002A1424">
        <w:rPr>
          <w:rFonts w:ascii="Bookman Old Style" w:hAnsi="Bookman Old Style"/>
        </w:rPr>
        <w:t> </w:t>
      </w:r>
      <w:r w:rsidR="00053157" w:rsidRPr="002A1424">
        <w:rPr>
          <w:rFonts w:ascii="Bookman Old Style" w:hAnsi="Bookman Old Style"/>
        </w:rPr>
        <w:t>siguiera</w:t>
      </w:r>
      <w:r w:rsidRPr="002A1424">
        <w:rPr>
          <w:rFonts w:ascii="Bookman Old Style" w:hAnsi="Bookman Old Style"/>
        </w:rPr>
        <w:t xml:space="preserve"> ´moviéndose´ en una política y dirección hacia una mayor “articulación” en el </w:t>
      </w:r>
      <w:proofErr w:type="spellStart"/>
      <w:r w:rsidRPr="002A1424">
        <w:rPr>
          <w:rFonts w:ascii="Bookman Old Style" w:hAnsi="Bookman Old Style"/>
        </w:rPr>
        <w:t>Multipolarismo</w:t>
      </w:r>
      <w:proofErr w:type="spellEnd"/>
      <w:r w:rsidRPr="002A1424">
        <w:rPr>
          <w:rFonts w:ascii="Bookman Old Style" w:hAnsi="Bookman Old Style"/>
        </w:rPr>
        <w:t xml:space="preserve">. Obstruir su camino hacia </w:t>
      </w:r>
      <w:r w:rsidR="002A1424">
        <w:rPr>
          <w:rFonts w:ascii="Bookman Old Style" w:hAnsi="Bookman Old Style"/>
        </w:rPr>
        <w:t>e</w:t>
      </w:r>
      <w:r w:rsidRPr="002A1424">
        <w:rPr>
          <w:rFonts w:ascii="Bookman Old Style" w:hAnsi="Bookman Old Style"/>
        </w:rPr>
        <w:t>l “Este”, hacia donde ya tiene actualmente sus mayores mercados económicos</w:t>
      </w:r>
      <w:r w:rsidR="005A1DCE">
        <w:rPr>
          <w:rFonts w:ascii="Bookman Old Style" w:hAnsi="Bookman Old Style"/>
        </w:rPr>
        <w:t>, donde venden sus productos y donde compran energía y materias primas</w:t>
      </w:r>
      <w:r w:rsidRPr="002A1424">
        <w:rPr>
          <w:rFonts w:ascii="Bookman Old Style" w:hAnsi="Bookman Old Style"/>
        </w:rPr>
        <w:t xml:space="preserve">. </w:t>
      </w:r>
      <w:r w:rsidR="0021685B" w:rsidRPr="002A1424">
        <w:rPr>
          <w:rFonts w:ascii="Bookman Old Style" w:hAnsi="Bookman Old Style"/>
        </w:rPr>
        <w:t>Pero, luego</w:t>
      </w:r>
      <w:r w:rsidR="005A1DCE">
        <w:rPr>
          <w:rFonts w:ascii="Bookman Old Style" w:hAnsi="Bookman Old Style"/>
        </w:rPr>
        <w:t>,</w:t>
      </w:r>
      <w:r w:rsidR="0021685B" w:rsidRPr="002A1424">
        <w:rPr>
          <w:rFonts w:ascii="Bookman Old Style" w:hAnsi="Bookman Old Style"/>
        </w:rPr>
        <w:t xml:space="preserve"> se manifiesta su otro objetivo</w:t>
      </w:r>
      <w:r w:rsidR="005A1DCE">
        <w:rPr>
          <w:rFonts w:ascii="Bookman Old Style" w:hAnsi="Bookman Old Style"/>
        </w:rPr>
        <w:t xml:space="preserve"> principal</w:t>
      </w:r>
      <w:r w:rsidR="0021685B" w:rsidRPr="002A1424">
        <w:rPr>
          <w:rFonts w:ascii="Bookman Old Style" w:hAnsi="Bookman Old Style"/>
        </w:rPr>
        <w:t xml:space="preserve">: el de </w:t>
      </w:r>
      <w:r w:rsidR="002A1424">
        <w:rPr>
          <w:rFonts w:ascii="Bookman Old Style" w:hAnsi="Bookman Old Style"/>
        </w:rPr>
        <w:t>utilizarla de plataforma par</w:t>
      </w:r>
      <w:r w:rsidR="0021685B" w:rsidRPr="002A1424">
        <w:rPr>
          <w:rFonts w:ascii="Bookman Old Style" w:hAnsi="Bookman Old Style"/>
        </w:rPr>
        <w:t>a desarrollar laboratorio</w:t>
      </w:r>
      <w:r w:rsidR="002A1424">
        <w:rPr>
          <w:rFonts w:ascii="Bookman Old Style" w:hAnsi="Bookman Old Style"/>
        </w:rPr>
        <w:t>s</w:t>
      </w:r>
      <w:r w:rsidR="0021685B" w:rsidRPr="002A1424">
        <w:rPr>
          <w:rFonts w:ascii="Bookman Old Style" w:hAnsi="Bookman Old Style"/>
        </w:rPr>
        <w:t xml:space="preserve"> de armas Nucleares, Biológicas y Bacteriológicas para el </w:t>
      </w:r>
      <w:r w:rsidR="00D57853" w:rsidRPr="002A1424">
        <w:rPr>
          <w:rFonts w:ascii="Bookman Old Style" w:hAnsi="Bookman Old Style"/>
        </w:rPr>
        <w:t xml:space="preserve">gran golpe, el </w:t>
      </w:r>
      <w:proofErr w:type="spellStart"/>
      <w:r w:rsidR="00D57853" w:rsidRPr="002A1424">
        <w:rPr>
          <w:rFonts w:ascii="Bookman Old Style" w:hAnsi="Bookman Old Style"/>
        </w:rPr>
        <w:t>First</w:t>
      </w:r>
      <w:proofErr w:type="spellEnd"/>
      <w:r w:rsidR="00D57853" w:rsidRPr="002A1424">
        <w:rPr>
          <w:rFonts w:ascii="Bookman Old Style" w:hAnsi="Bookman Old Style"/>
        </w:rPr>
        <w:t xml:space="preserve"> Strike Nuclear de la OTAN.</w:t>
      </w:r>
      <w:r w:rsidR="005A1DCE">
        <w:rPr>
          <w:rFonts w:ascii="Bookman Old Style" w:hAnsi="Bookman Old Style"/>
        </w:rPr>
        <w:t xml:space="preserve"> </w:t>
      </w:r>
    </w:p>
    <w:p w:rsidR="00807B84" w:rsidRPr="00386E4A" w:rsidRDefault="00807B84" w:rsidP="00974287">
      <w:pPr>
        <w:pStyle w:val="NormalWeb"/>
        <w:spacing w:before="0" w:beforeAutospacing="0" w:after="0" w:afterAutospacing="0" w:line="276" w:lineRule="auto"/>
        <w:jc w:val="both"/>
        <w:textAlignment w:val="baseline"/>
        <w:rPr>
          <w:rFonts w:ascii="Bookman Old Style" w:hAnsi="Bookman Old Style"/>
        </w:rPr>
      </w:pPr>
    </w:p>
    <w:p w:rsidR="00974287" w:rsidRPr="00386E4A" w:rsidRDefault="00974287" w:rsidP="00974287">
      <w:pPr>
        <w:pStyle w:val="NormalWeb"/>
        <w:spacing w:before="0" w:beforeAutospacing="0" w:after="0" w:afterAutospacing="0" w:line="276" w:lineRule="auto"/>
        <w:jc w:val="both"/>
        <w:textAlignment w:val="baseline"/>
        <w:rPr>
          <w:rFonts w:ascii="Bookman Old Style" w:hAnsi="Bookman Old Style"/>
        </w:rPr>
      </w:pPr>
      <w:r w:rsidRPr="00386E4A">
        <w:rPr>
          <w:rFonts w:ascii="Bookman Old Style" w:hAnsi="Bookman Old Style"/>
        </w:rPr>
        <w:t>Con el objetivo de imponer o “colocar” un gobierno “títere”, a partir del “</w:t>
      </w:r>
      <w:proofErr w:type="spellStart"/>
      <w:r w:rsidRPr="00386E4A">
        <w:rPr>
          <w:rFonts w:ascii="Bookman Old Style" w:hAnsi="Bookman Old Style"/>
        </w:rPr>
        <w:t>Maidán</w:t>
      </w:r>
      <w:proofErr w:type="spellEnd"/>
      <w:r w:rsidRPr="00386E4A">
        <w:rPr>
          <w:rFonts w:ascii="Bookman Old Style" w:hAnsi="Bookman Old Style"/>
        </w:rPr>
        <w:t xml:space="preserve">” (21 de noviembre- 23 de febrero de 2014) la OTAN dio curso en Ucrania </w:t>
      </w:r>
      <w:r w:rsidR="00053157">
        <w:rPr>
          <w:rFonts w:ascii="Bookman Old Style" w:hAnsi="Bookman Old Style"/>
        </w:rPr>
        <w:t>a</w:t>
      </w:r>
      <w:r w:rsidRPr="00386E4A">
        <w:rPr>
          <w:rFonts w:ascii="Bookman Old Style" w:hAnsi="Bookman Old Style"/>
        </w:rPr>
        <w:t xml:space="preserve"> la </w:t>
      </w:r>
      <w:r w:rsidR="0034081E">
        <w:rPr>
          <w:rFonts w:ascii="Bookman Old Style" w:hAnsi="Bookman Old Style"/>
        </w:rPr>
        <w:t>“</w:t>
      </w:r>
      <w:r w:rsidRPr="00386E4A">
        <w:rPr>
          <w:rFonts w:ascii="Bookman Old Style" w:hAnsi="Bookman Old Style"/>
        </w:rPr>
        <w:t>destitución</w:t>
      </w:r>
      <w:r w:rsidR="0034081E">
        <w:rPr>
          <w:rFonts w:ascii="Bookman Old Style" w:hAnsi="Bookman Old Style"/>
        </w:rPr>
        <w:t>”</w:t>
      </w:r>
      <w:r w:rsidRPr="00386E4A">
        <w:rPr>
          <w:rFonts w:ascii="Bookman Old Style" w:hAnsi="Bookman Old Style"/>
        </w:rPr>
        <w:t xml:space="preserve"> del presidente pro ruso Víctor </w:t>
      </w:r>
      <w:proofErr w:type="spellStart"/>
      <w:r w:rsidRPr="00386E4A">
        <w:rPr>
          <w:rFonts w:ascii="Bookman Old Style" w:hAnsi="Bookman Old Style"/>
        </w:rPr>
        <w:t>Yanukóvich</w:t>
      </w:r>
      <w:proofErr w:type="spellEnd"/>
      <w:r w:rsidRPr="00386E4A">
        <w:rPr>
          <w:rFonts w:ascii="Bookman Old Style" w:hAnsi="Bookman Old Style"/>
        </w:rPr>
        <w:t>. Las protestas contra el nuevo gobierno</w:t>
      </w:r>
      <w:r w:rsidR="00053157">
        <w:rPr>
          <w:rFonts w:ascii="Bookman Old Style" w:hAnsi="Bookman Old Style"/>
        </w:rPr>
        <w:t>-de-facto</w:t>
      </w:r>
      <w:r w:rsidRPr="00386E4A">
        <w:rPr>
          <w:rFonts w:ascii="Bookman Old Style" w:hAnsi="Bookman Old Style"/>
        </w:rPr>
        <w:t xml:space="preserve"> fueron particularmente fuertes </w:t>
      </w:r>
      <w:r w:rsidRPr="00386E4A">
        <w:rPr>
          <w:rFonts w:ascii="Bookman Old Style" w:hAnsi="Bookman Old Style"/>
        </w:rPr>
        <w:lastRenderedPageBreak/>
        <w:t>en la península de Crimea. El 16 de marzo de 2014</w:t>
      </w:r>
      <w:r w:rsidR="00D57853">
        <w:rPr>
          <w:rFonts w:ascii="Bookman Old Style" w:hAnsi="Bookman Old Style"/>
        </w:rPr>
        <w:t>,</w:t>
      </w:r>
      <w:r w:rsidRPr="00386E4A">
        <w:rPr>
          <w:rFonts w:ascii="Bookman Old Style" w:hAnsi="Bookman Old Style"/>
        </w:rPr>
        <w:t xml:space="preserve"> se realizó un referéndum con un apoyo del 97% para la secesión de Crimea de Ucrania. El 17 de mayo fue proclamada la independencia y el 18 la adhesión de Crimea a Rusia.</w:t>
      </w:r>
    </w:p>
    <w:p w:rsidR="00053157" w:rsidRDefault="00053157" w:rsidP="00974287">
      <w:pPr>
        <w:pStyle w:val="NormalWeb"/>
        <w:spacing w:before="0" w:beforeAutospacing="0" w:after="0" w:afterAutospacing="0" w:line="276" w:lineRule="auto"/>
        <w:jc w:val="both"/>
        <w:textAlignment w:val="baseline"/>
        <w:rPr>
          <w:rFonts w:ascii="Bookman Old Style" w:hAnsi="Bookman Old Style"/>
        </w:rPr>
      </w:pPr>
    </w:p>
    <w:p w:rsidR="00C65996" w:rsidRDefault="00974287" w:rsidP="00974287">
      <w:pPr>
        <w:pStyle w:val="NormalWeb"/>
        <w:spacing w:before="0" w:beforeAutospacing="0" w:after="0" w:afterAutospacing="0" w:line="276" w:lineRule="auto"/>
        <w:jc w:val="both"/>
        <w:textAlignment w:val="baseline"/>
        <w:rPr>
          <w:rFonts w:ascii="Bookman Old Style" w:hAnsi="Bookman Old Style"/>
        </w:rPr>
      </w:pPr>
      <w:r w:rsidRPr="00386E4A">
        <w:rPr>
          <w:rFonts w:ascii="Bookman Old Style" w:hAnsi="Bookman Old Style"/>
        </w:rPr>
        <w:t>E</w:t>
      </w:r>
      <w:r w:rsidR="00053157">
        <w:rPr>
          <w:rFonts w:ascii="Bookman Old Style" w:hAnsi="Bookman Old Style"/>
        </w:rPr>
        <w:t>n la contraofensiva, Rusia busco</w:t>
      </w:r>
      <w:r w:rsidRPr="00386E4A">
        <w:rPr>
          <w:rFonts w:ascii="Bookman Old Style" w:hAnsi="Bookman Old Style"/>
        </w:rPr>
        <w:t xml:space="preserve"> una nueva estructura de seguridad para el mundo</w:t>
      </w:r>
      <w:r w:rsidR="005A1DCE">
        <w:rPr>
          <w:rFonts w:ascii="Bookman Old Style" w:hAnsi="Bookman Old Style"/>
        </w:rPr>
        <w:t>,</w:t>
      </w:r>
      <w:r w:rsidRPr="00386E4A">
        <w:rPr>
          <w:rFonts w:ascii="Bookman Old Style" w:hAnsi="Bookman Old Style"/>
        </w:rPr>
        <w:t xml:space="preserve"> cumpliendo precisamente con la Carta de la ONU, al señalar que hubo un ilegitimo golpe de Estado en Ucrania</w:t>
      </w:r>
      <w:r w:rsidR="00EF6521">
        <w:rPr>
          <w:rFonts w:ascii="Bookman Old Style" w:hAnsi="Bookman Old Style"/>
        </w:rPr>
        <w:t xml:space="preserve"> en 2014</w:t>
      </w:r>
      <w:r w:rsidRPr="00386E4A">
        <w:rPr>
          <w:rFonts w:ascii="Bookman Old Style" w:hAnsi="Bookman Old Style"/>
        </w:rPr>
        <w:t>, que hubo un genocidio neofascista en Ucrania, que hubo otras guerras ilegitimas de la OTAN en Europa, con bombardeos ilegítimos sobre Belgrado</w:t>
      </w:r>
      <w:r w:rsidR="00053157">
        <w:rPr>
          <w:rFonts w:ascii="Bookman Old Style" w:hAnsi="Bookman Old Style"/>
        </w:rPr>
        <w:t>,</w:t>
      </w:r>
      <w:r w:rsidRPr="00386E4A">
        <w:rPr>
          <w:rFonts w:ascii="Bookman Old Style" w:hAnsi="Bookman Old Style"/>
        </w:rPr>
        <w:t xml:space="preserve"> por ejemplo. Que sí hubo un referéndum legítimo en Crimea para ser parte de Rusia. </w:t>
      </w:r>
      <w:r w:rsidR="00EF6521">
        <w:rPr>
          <w:rFonts w:ascii="Bookman Old Style" w:hAnsi="Bookman Old Style"/>
        </w:rPr>
        <w:t>De este modo, Putin obligo</w:t>
      </w:r>
      <w:r w:rsidRPr="00386E4A">
        <w:rPr>
          <w:rFonts w:ascii="Bookman Old Style" w:hAnsi="Bookman Old Style"/>
        </w:rPr>
        <w:t xml:space="preserve"> a la OTAN a v</w:t>
      </w:r>
      <w:r w:rsidR="00053157">
        <w:rPr>
          <w:rFonts w:ascii="Bookman Old Style" w:hAnsi="Bookman Old Style"/>
        </w:rPr>
        <w:t xml:space="preserve">olver </w:t>
      </w:r>
      <w:r w:rsidR="00EF6521">
        <w:rPr>
          <w:rFonts w:ascii="Bookman Old Style" w:hAnsi="Bookman Old Style"/>
        </w:rPr>
        <w:t xml:space="preserve">transitoriamente </w:t>
      </w:r>
      <w:r w:rsidR="00053157">
        <w:rPr>
          <w:rFonts w:ascii="Bookman Old Style" w:hAnsi="Bookman Old Style"/>
        </w:rPr>
        <w:t xml:space="preserve">al derecho y por escrito. </w:t>
      </w:r>
    </w:p>
    <w:p w:rsidR="00C65996" w:rsidRDefault="00C65996" w:rsidP="00974287">
      <w:pPr>
        <w:pStyle w:val="NormalWeb"/>
        <w:spacing w:before="0" w:beforeAutospacing="0" w:after="0" w:afterAutospacing="0" w:line="276" w:lineRule="auto"/>
        <w:jc w:val="both"/>
        <w:textAlignment w:val="baseline"/>
        <w:rPr>
          <w:rFonts w:ascii="Bookman Old Style" w:hAnsi="Bookman Old Style"/>
        </w:rPr>
      </w:pPr>
    </w:p>
    <w:p w:rsidR="00974287" w:rsidRDefault="00053157" w:rsidP="00974287">
      <w:pPr>
        <w:pStyle w:val="NormalWeb"/>
        <w:spacing w:before="0" w:beforeAutospacing="0" w:after="0" w:afterAutospacing="0" w:line="276" w:lineRule="auto"/>
        <w:jc w:val="both"/>
        <w:textAlignment w:val="baseline"/>
        <w:rPr>
          <w:rFonts w:ascii="Bookman Old Style" w:hAnsi="Bookman Old Style"/>
        </w:rPr>
      </w:pPr>
      <w:r>
        <w:rPr>
          <w:rFonts w:ascii="Bookman Old Style" w:hAnsi="Bookman Old Style"/>
        </w:rPr>
        <w:t>Luego, c</w:t>
      </w:r>
      <w:r w:rsidR="00974287" w:rsidRPr="00386E4A">
        <w:rPr>
          <w:rFonts w:ascii="Bookman Old Style" w:hAnsi="Bookman Old Style"/>
        </w:rPr>
        <w:t xml:space="preserve">on la acumulación de fuerzas rusas en las </w:t>
      </w:r>
      <w:r w:rsidR="005A1DCE">
        <w:rPr>
          <w:rFonts w:ascii="Bookman Old Style" w:hAnsi="Bookman Old Style"/>
        </w:rPr>
        <w:t xml:space="preserve">nuevas </w:t>
      </w:r>
      <w:r w:rsidR="00974287" w:rsidRPr="00386E4A">
        <w:rPr>
          <w:rFonts w:ascii="Bookman Old Style" w:hAnsi="Bookman Old Style"/>
        </w:rPr>
        <w:t>fro</w:t>
      </w:r>
      <w:r w:rsidR="00EF6521">
        <w:rPr>
          <w:rFonts w:ascii="Bookman Old Style" w:hAnsi="Bookman Old Style"/>
        </w:rPr>
        <w:t>nteras de Ucrania, Putin buscó</w:t>
      </w:r>
      <w:r w:rsidR="00974287" w:rsidRPr="00386E4A">
        <w:rPr>
          <w:rFonts w:ascii="Bookman Old Style" w:hAnsi="Bookman Old Style"/>
        </w:rPr>
        <w:t xml:space="preserve"> que la OTAN deje de “contener” a la Unión Europea</w:t>
      </w:r>
      <w:r w:rsidR="00C65996">
        <w:rPr>
          <w:rFonts w:ascii="Bookman Old Style" w:hAnsi="Bookman Old Style"/>
        </w:rPr>
        <w:t xml:space="preserve"> –Alemania, Francia, Italia, etc.-</w:t>
      </w:r>
      <w:r w:rsidR="00974287" w:rsidRPr="00386E4A">
        <w:rPr>
          <w:rFonts w:ascii="Bookman Old Style" w:hAnsi="Bookman Old Style"/>
        </w:rPr>
        <w:t xml:space="preserve">, </w:t>
      </w:r>
      <w:r w:rsidR="00EF6521">
        <w:rPr>
          <w:rFonts w:ascii="Bookman Old Style" w:hAnsi="Bookman Old Style"/>
        </w:rPr>
        <w:t>instrumentando para ello e</w:t>
      </w:r>
      <w:r w:rsidR="00974287" w:rsidRPr="00386E4A">
        <w:rPr>
          <w:rFonts w:ascii="Bookman Old Style" w:hAnsi="Bookman Old Style"/>
        </w:rPr>
        <w:t xml:space="preserve">l “control” </w:t>
      </w:r>
      <w:r w:rsidR="00EF6521">
        <w:rPr>
          <w:rFonts w:ascii="Bookman Old Style" w:hAnsi="Bookman Old Style"/>
        </w:rPr>
        <w:t xml:space="preserve">que logro </w:t>
      </w:r>
      <w:r w:rsidR="00C65996">
        <w:rPr>
          <w:rFonts w:ascii="Bookman Old Style" w:hAnsi="Bookman Old Style"/>
        </w:rPr>
        <w:t>sobre el</w:t>
      </w:r>
      <w:r w:rsidR="00974287" w:rsidRPr="00386E4A">
        <w:rPr>
          <w:rFonts w:ascii="Bookman Old Style" w:hAnsi="Bookman Old Style"/>
        </w:rPr>
        <w:t xml:space="preserve"> gobierno de Ucrania </w:t>
      </w:r>
      <w:r w:rsidR="00974287" w:rsidRPr="00C65996">
        <w:rPr>
          <w:rStyle w:val="nfasis"/>
          <w:rFonts w:ascii="Bookman Old Style" w:hAnsi="Bookman Old Style"/>
          <w:i w:val="0"/>
          <w:bdr w:val="none" w:sz="0" w:space="0" w:color="auto" w:frame="1"/>
        </w:rPr>
        <w:t xml:space="preserve">desde el </w:t>
      </w:r>
      <w:proofErr w:type="spellStart"/>
      <w:r w:rsidR="00974287" w:rsidRPr="00C65996">
        <w:rPr>
          <w:rStyle w:val="nfasis"/>
          <w:rFonts w:ascii="Bookman Old Style" w:hAnsi="Bookman Old Style"/>
          <w:i w:val="0"/>
          <w:bdr w:val="none" w:sz="0" w:space="0" w:color="auto" w:frame="1"/>
        </w:rPr>
        <w:t>Maidan</w:t>
      </w:r>
      <w:proofErr w:type="spellEnd"/>
      <w:r w:rsidR="00974287" w:rsidRPr="00C65996">
        <w:rPr>
          <w:rStyle w:val="nfasis"/>
          <w:rFonts w:ascii="Bookman Old Style" w:hAnsi="Bookman Old Style"/>
          <w:i w:val="0"/>
          <w:bdr w:val="none" w:sz="0" w:space="0" w:color="auto" w:frame="1"/>
        </w:rPr>
        <w:t xml:space="preserve"> de </w:t>
      </w:r>
      <w:r w:rsidR="00974287" w:rsidRPr="00145AE8">
        <w:rPr>
          <w:rStyle w:val="nfasis"/>
          <w:rFonts w:ascii="Bookman Old Style" w:hAnsi="Bookman Old Style"/>
          <w:i w:val="0"/>
          <w:bdr w:val="none" w:sz="0" w:space="0" w:color="auto" w:frame="1"/>
        </w:rPr>
        <w:t>2014</w:t>
      </w:r>
      <w:r w:rsidR="00C65996" w:rsidRPr="00145AE8">
        <w:rPr>
          <w:rStyle w:val="nfasis"/>
          <w:rFonts w:ascii="Bookman Old Style" w:hAnsi="Bookman Old Style"/>
          <w:sz w:val="22"/>
          <w:bdr w:val="none" w:sz="0" w:space="0" w:color="auto" w:frame="1"/>
        </w:rPr>
        <w:t xml:space="preserve"> (</w:t>
      </w:r>
      <w:r w:rsidR="00EF6521" w:rsidRPr="00145AE8">
        <w:rPr>
          <w:rStyle w:val="nfasis"/>
          <w:rFonts w:ascii="Bookman Old Style" w:hAnsi="Bookman Old Style"/>
          <w:sz w:val="22"/>
          <w:bdr w:val="none" w:sz="0" w:space="0" w:color="auto" w:frame="1"/>
        </w:rPr>
        <w:t>Derrocando a Yanukovich en febrero de 2014, imponiendo primero</w:t>
      </w:r>
      <w:r w:rsidR="00EF6521" w:rsidRPr="00145AE8">
        <w:rPr>
          <w:sz w:val="22"/>
        </w:rPr>
        <w:t xml:space="preserve"> a </w:t>
      </w:r>
      <w:proofErr w:type="spellStart"/>
      <w:r w:rsidR="00EF6521" w:rsidRPr="00145AE8">
        <w:rPr>
          <w:rStyle w:val="nfasis"/>
          <w:rFonts w:ascii="Bookman Old Style" w:hAnsi="Bookman Old Style"/>
          <w:sz w:val="22"/>
          <w:bdr w:val="none" w:sz="0" w:space="0" w:color="auto" w:frame="1"/>
        </w:rPr>
        <w:t>Petró</w:t>
      </w:r>
      <w:proofErr w:type="spellEnd"/>
      <w:r w:rsidR="00EF6521" w:rsidRPr="00145AE8">
        <w:rPr>
          <w:rStyle w:val="nfasis"/>
          <w:rFonts w:ascii="Bookman Old Style" w:hAnsi="Bookman Old Style"/>
          <w:sz w:val="22"/>
          <w:bdr w:val="none" w:sz="0" w:space="0" w:color="auto" w:frame="1"/>
        </w:rPr>
        <w:t xml:space="preserve"> </w:t>
      </w:r>
      <w:proofErr w:type="spellStart"/>
      <w:r w:rsidR="00EF6521" w:rsidRPr="00145AE8">
        <w:rPr>
          <w:rStyle w:val="nfasis"/>
          <w:rFonts w:ascii="Bookman Old Style" w:hAnsi="Bookman Old Style"/>
          <w:sz w:val="22"/>
          <w:bdr w:val="none" w:sz="0" w:space="0" w:color="auto" w:frame="1"/>
        </w:rPr>
        <w:t>Poroshenko</w:t>
      </w:r>
      <w:proofErr w:type="spellEnd"/>
      <w:r w:rsidR="00EF6521" w:rsidRPr="00145AE8">
        <w:rPr>
          <w:rStyle w:val="nfasis"/>
          <w:rFonts w:ascii="Bookman Old Style" w:hAnsi="Bookman Old Style"/>
          <w:sz w:val="22"/>
          <w:bdr w:val="none" w:sz="0" w:space="0" w:color="auto" w:frame="1"/>
        </w:rPr>
        <w:t xml:space="preserve"> en junio de 2014 y luego a </w:t>
      </w:r>
      <w:proofErr w:type="spellStart"/>
      <w:r w:rsidR="00EF6521" w:rsidRPr="00145AE8">
        <w:rPr>
          <w:rStyle w:val="nfasis"/>
          <w:rFonts w:ascii="Bookman Old Style" w:hAnsi="Bookman Old Style"/>
          <w:sz w:val="22"/>
          <w:bdr w:val="none" w:sz="0" w:space="0" w:color="auto" w:frame="1"/>
        </w:rPr>
        <w:t>Zelensky</w:t>
      </w:r>
      <w:proofErr w:type="spellEnd"/>
      <w:r w:rsidR="00EF6521" w:rsidRPr="00145AE8">
        <w:rPr>
          <w:rStyle w:val="nfasis"/>
          <w:rFonts w:ascii="Bookman Old Style" w:hAnsi="Bookman Old Style"/>
          <w:sz w:val="22"/>
          <w:bdr w:val="none" w:sz="0" w:space="0" w:color="auto" w:frame="1"/>
        </w:rPr>
        <w:t xml:space="preserve"> en</w:t>
      </w:r>
      <w:r w:rsidR="00C65996" w:rsidRPr="00145AE8">
        <w:rPr>
          <w:rStyle w:val="nfasis"/>
          <w:rFonts w:ascii="Bookman Old Style" w:hAnsi="Bookman Old Style"/>
          <w:sz w:val="22"/>
          <w:bdr w:val="none" w:sz="0" w:space="0" w:color="auto" w:frame="1"/>
        </w:rPr>
        <w:t xml:space="preserve"> mayo de 2019</w:t>
      </w:r>
      <w:r w:rsidR="00974287" w:rsidRPr="00145AE8">
        <w:rPr>
          <w:rStyle w:val="nfasis"/>
          <w:rFonts w:ascii="Bookman Old Style" w:hAnsi="Bookman Old Style"/>
          <w:sz w:val="22"/>
          <w:bdr w:val="none" w:sz="0" w:space="0" w:color="auto" w:frame="1"/>
        </w:rPr>
        <w:t>)</w:t>
      </w:r>
      <w:r w:rsidR="00974287" w:rsidRPr="00145AE8">
        <w:rPr>
          <w:rFonts w:ascii="Bookman Old Style" w:hAnsi="Bookman Old Style"/>
        </w:rPr>
        <w:t>.</w:t>
      </w:r>
      <w:r w:rsidR="00974287" w:rsidRPr="00386E4A">
        <w:rPr>
          <w:rFonts w:ascii="Bookman Old Style" w:hAnsi="Bookman Old Style"/>
        </w:rPr>
        <w:t xml:space="preserve"> Con este bloqueo</w:t>
      </w:r>
      <w:r w:rsidR="00D57853">
        <w:rPr>
          <w:rFonts w:ascii="Bookman Old Style" w:hAnsi="Bookman Old Style"/>
        </w:rPr>
        <w:t xml:space="preserve"> de la OTAN logra</w:t>
      </w:r>
      <w:r w:rsidR="00974287" w:rsidRPr="00386E4A">
        <w:rPr>
          <w:rFonts w:ascii="Bookman Old Style" w:hAnsi="Bookman Old Style"/>
        </w:rPr>
        <w:t>,</w:t>
      </w:r>
      <w:r w:rsidR="00D57853">
        <w:rPr>
          <w:rFonts w:ascii="Bookman Old Style" w:hAnsi="Bookman Old Style"/>
        </w:rPr>
        <w:t xml:space="preserve"> que</w:t>
      </w:r>
      <w:r w:rsidR="00974287" w:rsidRPr="00386E4A">
        <w:rPr>
          <w:rFonts w:ascii="Bookman Old Style" w:hAnsi="Bookman Old Style"/>
        </w:rPr>
        <w:t xml:space="preserve"> la UE no</w:t>
      </w:r>
      <w:r>
        <w:rPr>
          <w:rFonts w:ascii="Bookman Old Style" w:hAnsi="Bookman Old Style"/>
        </w:rPr>
        <w:t xml:space="preserve"> pueda avanzar por el camino de los</w:t>
      </w:r>
      <w:r w:rsidR="00974287" w:rsidRPr="00386E4A">
        <w:rPr>
          <w:rFonts w:ascii="Bookman Old Style" w:hAnsi="Bookman Old Style"/>
        </w:rPr>
        <w:t xml:space="preserve"> acuerdo</w:t>
      </w:r>
      <w:r>
        <w:rPr>
          <w:rFonts w:ascii="Bookman Old Style" w:hAnsi="Bookman Old Style"/>
        </w:rPr>
        <w:t>s</w:t>
      </w:r>
      <w:r w:rsidR="00974287" w:rsidRPr="00386E4A">
        <w:rPr>
          <w:rFonts w:ascii="Bookman Old Style" w:hAnsi="Bookman Old Style"/>
        </w:rPr>
        <w:t xml:space="preserve"> diplomático</w:t>
      </w:r>
      <w:r>
        <w:rPr>
          <w:rFonts w:ascii="Bookman Old Style" w:hAnsi="Bookman Old Style"/>
        </w:rPr>
        <w:t>s</w:t>
      </w:r>
      <w:r w:rsidR="00974287" w:rsidRPr="00386E4A">
        <w:rPr>
          <w:rFonts w:ascii="Bookman Old Style" w:hAnsi="Bookman Old Style"/>
        </w:rPr>
        <w:t xml:space="preserve"> de Minsk-II. En concreto, Putin pidió que los acuerdos de Minsk II </w:t>
      </w:r>
      <w:r w:rsidR="00974287" w:rsidRPr="0034081E">
        <w:rPr>
          <w:rStyle w:val="nfasis"/>
          <w:rFonts w:ascii="Bookman Old Style" w:hAnsi="Bookman Old Style"/>
          <w:sz w:val="22"/>
          <w:bdr w:val="none" w:sz="0" w:space="0" w:color="auto" w:frame="1"/>
        </w:rPr>
        <w:t xml:space="preserve">(que </w:t>
      </w:r>
      <w:proofErr w:type="spellStart"/>
      <w:r w:rsidR="00974287" w:rsidRPr="0034081E">
        <w:rPr>
          <w:rStyle w:val="nfasis"/>
          <w:rFonts w:ascii="Bookman Old Style" w:hAnsi="Bookman Old Style"/>
          <w:sz w:val="22"/>
          <w:bdr w:val="none" w:sz="0" w:space="0" w:color="auto" w:frame="1"/>
        </w:rPr>
        <w:t>Hollande</w:t>
      </w:r>
      <w:proofErr w:type="spellEnd"/>
      <w:r w:rsidR="00974287" w:rsidRPr="0034081E">
        <w:rPr>
          <w:rStyle w:val="nfasis"/>
          <w:rFonts w:ascii="Bookman Old Style" w:hAnsi="Bookman Old Style"/>
          <w:sz w:val="22"/>
          <w:bdr w:val="none" w:sz="0" w:space="0" w:color="auto" w:frame="1"/>
        </w:rPr>
        <w:t xml:space="preserve">, Merkel y Putin habían obligado a firmar tanto a Ucrania como al </w:t>
      </w:r>
      <w:proofErr w:type="spellStart"/>
      <w:r w:rsidR="00C65996" w:rsidRPr="0034081E">
        <w:rPr>
          <w:rStyle w:val="nfasis"/>
          <w:rFonts w:ascii="Bookman Old Style" w:hAnsi="Bookman Old Style"/>
          <w:sz w:val="22"/>
          <w:bdr w:val="none" w:sz="0" w:space="0" w:color="auto" w:frame="1"/>
        </w:rPr>
        <w:t>Donbás</w:t>
      </w:r>
      <w:proofErr w:type="spellEnd"/>
      <w:r w:rsidR="00974287" w:rsidRPr="0034081E">
        <w:rPr>
          <w:rStyle w:val="nfasis"/>
          <w:rFonts w:ascii="Bookman Old Style" w:hAnsi="Bookman Old Style"/>
          <w:sz w:val="22"/>
          <w:bdr w:val="none" w:sz="0" w:space="0" w:color="auto" w:frame="1"/>
        </w:rPr>
        <w:t>)</w:t>
      </w:r>
      <w:r w:rsidR="00974287" w:rsidRPr="0034081E">
        <w:rPr>
          <w:rFonts w:ascii="Bookman Old Style" w:hAnsi="Bookman Old Style"/>
          <w:sz w:val="22"/>
        </w:rPr>
        <w:t> </w:t>
      </w:r>
      <w:r w:rsidR="00974287" w:rsidRPr="00386E4A">
        <w:rPr>
          <w:rFonts w:ascii="Bookman Old Style" w:hAnsi="Bookman Old Style"/>
        </w:rPr>
        <w:t>sean respetados y que la OTAN “deje de” “instrumentar” a Ucrania contra la UE y contra Rusia.</w:t>
      </w:r>
    </w:p>
    <w:p w:rsidR="00053157" w:rsidRPr="00386E4A" w:rsidRDefault="00053157" w:rsidP="00974287">
      <w:pPr>
        <w:pStyle w:val="NormalWeb"/>
        <w:spacing w:before="0" w:beforeAutospacing="0" w:after="0" w:afterAutospacing="0" w:line="276" w:lineRule="auto"/>
        <w:jc w:val="both"/>
        <w:textAlignment w:val="baseline"/>
        <w:rPr>
          <w:rFonts w:ascii="Bookman Old Style" w:hAnsi="Bookman Old Style"/>
        </w:rPr>
      </w:pPr>
    </w:p>
    <w:p w:rsidR="00974287" w:rsidRDefault="00974287" w:rsidP="00974287">
      <w:pPr>
        <w:pStyle w:val="NormalWeb"/>
        <w:spacing w:before="0" w:beforeAutospacing="0" w:after="0" w:afterAutospacing="0" w:line="276" w:lineRule="auto"/>
        <w:jc w:val="both"/>
        <w:textAlignment w:val="baseline"/>
        <w:rPr>
          <w:rFonts w:ascii="Bookman Old Style" w:hAnsi="Bookman Old Style"/>
        </w:rPr>
      </w:pPr>
      <w:r w:rsidRPr="00386E4A">
        <w:rPr>
          <w:rFonts w:ascii="Bookman Old Style" w:hAnsi="Bookman Old Style"/>
        </w:rPr>
        <w:t>La invasión de la OTAN</w:t>
      </w:r>
      <w:r w:rsidR="0034081E">
        <w:rPr>
          <w:rFonts w:ascii="Bookman Old Style" w:hAnsi="Bookman Old Style"/>
        </w:rPr>
        <w:t xml:space="preserve">, </w:t>
      </w:r>
      <w:r w:rsidR="0034081E" w:rsidRPr="0034081E">
        <w:rPr>
          <w:rFonts w:ascii="Bookman Old Style" w:hAnsi="Bookman Old Style"/>
          <w:i/>
        </w:rPr>
        <w:t>utilizando su estructura global de mercenarios</w:t>
      </w:r>
      <w:r w:rsidR="0034081E">
        <w:rPr>
          <w:rFonts w:ascii="Bookman Old Style" w:hAnsi="Bookman Old Style"/>
        </w:rPr>
        <w:t>,</w:t>
      </w:r>
      <w:r w:rsidRPr="00386E4A">
        <w:rPr>
          <w:rFonts w:ascii="Bookman Old Style" w:hAnsi="Bookman Old Style"/>
        </w:rPr>
        <w:t xml:space="preserve"> </w:t>
      </w:r>
      <w:r w:rsidR="00C65996">
        <w:rPr>
          <w:rFonts w:ascii="Bookman Old Style" w:hAnsi="Bookman Old Style"/>
        </w:rPr>
        <w:t xml:space="preserve">entonces </w:t>
      </w:r>
      <w:r w:rsidRPr="00386E4A">
        <w:rPr>
          <w:rFonts w:ascii="Bookman Old Style" w:hAnsi="Bookman Old Style"/>
        </w:rPr>
        <w:t xml:space="preserve">aparece como si fuera un “desembarco” en defensa de Ucrania y en contra de la “agresión” de Rusia. </w:t>
      </w:r>
      <w:r w:rsidRPr="00145AE8">
        <w:rPr>
          <w:rFonts w:ascii="Bookman Old Style" w:hAnsi="Bookman Old Style"/>
        </w:rPr>
        <w:t xml:space="preserve">El presidente </w:t>
      </w:r>
      <w:proofErr w:type="spellStart"/>
      <w:r w:rsidRPr="00145AE8">
        <w:rPr>
          <w:rFonts w:ascii="Bookman Old Style" w:hAnsi="Bookman Old Style"/>
        </w:rPr>
        <w:t>Zelensky</w:t>
      </w:r>
      <w:proofErr w:type="spellEnd"/>
      <w:r w:rsidR="00D57853">
        <w:rPr>
          <w:rFonts w:ascii="Bookman Old Style" w:hAnsi="Bookman Old Style"/>
        </w:rPr>
        <w:t xml:space="preserve">, luego del primer gobierno golpista de la OTAN con </w:t>
      </w:r>
      <w:proofErr w:type="spellStart"/>
      <w:r w:rsidR="00D57853">
        <w:rPr>
          <w:rFonts w:ascii="Bookman Old Style" w:hAnsi="Bookman Old Style"/>
        </w:rPr>
        <w:t>Poroshenko</w:t>
      </w:r>
      <w:proofErr w:type="spellEnd"/>
      <w:r w:rsidR="00D57853">
        <w:rPr>
          <w:rFonts w:ascii="Bookman Old Style" w:hAnsi="Bookman Old Style"/>
        </w:rPr>
        <w:t xml:space="preserve"> como presidente,</w:t>
      </w:r>
      <w:r w:rsidRPr="00145AE8">
        <w:rPr>
          <w:rFonts w:ascii="Bookman Old Style" w:hAnsi="Bookman Old Style"/>
        </w:rPr>
        <w:t xml:space="preserve"> aparentemente </w:t>
      </w:r>
      <w:r w:rsidR="00C65996" w:rsidRPr="00145AE8">
        <w:rPr>
          <w:rFonts w:ascii="Bookman Old Style" w:hAnsi="Bookman Old Style"/>
        </w:rPr>
        <w:t xml:space="preserve">en un primer momento </w:t>
      </w:r>
      <w:r w:rsidRPr="00145AE8">
        <w:rPr>
          <w:rFonts w:ascii="Bookman Old Style" w:hAnsi="Bookman Old Style"/>
        </w:rPr>
        <w:t xml:space="preserve">se negó a hacerlo, porque </w:t>
      </w:r>
      <w:r w:rsidR="00D57853">
        <w:rPr>
          <w:rFonts w:ascii="Bookman Old Style" w:hAnsi="Bookman Old Style"/>
        </w:rPr>
        <w:t xml:space="preserve">considero que </w:t>
      </w:r>
      <w:r w:rsidRPr="00145AE8">
        <w:rPr>
          <w:rFonts w:ascii="Bookman Old Style" w:hAnsi="Bookman Old Style"/>
        </w:rPr>
        <w:t xml:space="preserve">entonces la UE nunca permitiría que Ucrania sea parte </w:t>
      </w:r>
      <w:r w:rsidR="00C65996" w:rsidRPr="00145AE8">
        <w:rPr>
          <w:rFonts w:ascii="Bookman Old Style" w:hAnsi="Bookman Old Style"/>
        </w:rPr>
        <w:t>de ella</w:t>
      </w:r>
      <w:r w:rsidR="00053157" w:rsidRPr="00145AE8">
        <w:rPr>
          <w:rFonts w:ascii="Bookman Old Style" w:hAnsi="Bookman Old Style"/>
        </w:rPr>
        <w:t>, que es</w:t>
      </w:r>
      <w:r w:rsidRPr="00145AE8">
        <w:rPr>
          <w:rFonts w:ascii="Bookman Old Style" w:hAnsi="Bookman Old Style"/>
        </w:rPr>
        <w:t xml:space="preserve"> </w:t>
      </w:r>
      <w:r w:rsidR="00053157" w:rsidRPr="00145AE8">
        <w:rPr>
          <w:rFonts w:ascii="Bookman Old Style" w:hAnsi="Bookman Old Style"/>
        </w:rPr>
        <w:t>el</w:t>
      </w:r>
      <w:r w:rsidRPr="00145AE8">
        <w:rPr>
          <w:rFonts w:ascii="Bookman Old Style" w:hAnsi="Bookman Old Style"/>
        </w:rPr>
        <w:t xml:space="preserve"> gran objetivo</w:t>
      </w:r>
      <w:r w:rsidR="00D57853">
        <w:rPr>
          <w:rFonts w:ascii="Bookman Old Style" w:hAnsi="Bookman Old Style"/>
        </w:rPr>
        <w:t>. P</w:t>
      </w:r>
      <w:r w:rsidR="00C65996" w:rsidRPr="00145AE8">
        <w:rPr>
          <w:rFonts w:ascii="Bookman Old Style" w:hAnsi="Bookman Old Style"/>
        </w:rPr>
        <w:t>ero la OTAN tenía sus propios objetivos</w:t>
      </w:r>
      <w:r w:rsidRPr="00145AE8">
        <w:rPr>
          <w:rFonts w:ascii="Bookman Old Style" w:hAnsi="Bookman Old Style"/>
        </w:rPr>
        <w:t>.</w:t>
      </w:r>
      <w:r w:rsidRPr="00386E4A">
        <w:rPr>
          <w:rFonts w:ascii="Bookman Old Style" w:hAnsi="Bookman Old Style"/>
        </w:rPr>
        <w:t xml:space="preserve"> Ucrania necesita a la UE porque perdió a su principal socio comercial (Rusia) debido al golpe de estado anti-ruso de la administración </w:t>
      </w:r>
      <w:proofErr w:type="spellStart"/>
      <w:r w:rsidRPr="00386E4A">
        <w:rPr>
          <w:rFonts w:ascii="Bookman Old Style" w:hAnsi="Bookman Old Style"/>
        </w:rPr>
        <w:t>globalista</w:t>
      </w:r>
      <w:proofErr w:type="spellEnd"/>
      <w:r w:rsidRPr="00386E4A">
        <w:rPr>
          <w:rFonts w:ascii="Bookman Old Style" w:hAnsi="Bookman Old Style"/>
        </w:rPr>
        <w:t xml:space="preserve"> de Obama, OTAN, en 2014.</w:t>
      </w:r>
    </w:p>
    <w:p w:rsidR="00053157" w:rsidRPr="00386E4A" w:rsidRDefault="00053157" w:rsidP="00974287">
      <w:pPr>
        <w:pStyle w:val="NormalWeb"/>
        <w:spacing w:before="0" w:beforeAutospacing="0" w:after="0" w:afterAutospacing="0" w:line="276" w:lineRule="auto"/>
        <w:jc w:val="both"/>
        <w:textAlignment w:val="baseline"/>
        <w:rPr>
          <w:rFonts w:ascii="Bookman Old Style" w:hAnsi="Bookman Old Style"/>
        </w:rPr>
      </w:pPr>
    </w:p>
    <w:p w:rsidR="00974287" w:rsidRDefault="00974287" w:rsidP="00974287">
      <w:pPr>
        <w:pStyle w:val="NormalWeb"/>
        <w:spacing w:before="0" w:beforeAutospacing="0" w:after="0" w:afterAutospacing="0" w:line="276" w:lineRule="auto"/>
        <w:jc w:val="both"/>
        <w:textAlignment w:val="baseline"/>
        <w:rPr>
          <w:rFonts w:ascii="Bookman Old Style" w:hAnsi="Bookman Old Style"/>
        </w:rPr>
      </w:pPr>
      <w:r w:rsidRPr="00386E4A">
        <w:rPr>
          <w:rFonts w:ascii="Bookman Old Style" w:hAnsi="Bookman Old Style"/>
        </w:rPr>
        <w:t xml:space="preserve">El presidente </w:t>
      </w:r>
      <w:proofErr w:type="spellStart"/>
      <w:r w:rsidRPr="00386E4A">
        <w:rPr>
          <w:rFonts w:ascii="Bookman Old Style" w:hAnsi="Bookman Old Style"/>
        </w:rPr>
        <w:t>Zelensky</w:t>
      </w:r>
      <w:proofErr w:type="spellEnd"/>
      <w:r w:rsidRPr="00386E4A">
        <w:rPr>
          <w:rFonts w:ascii="Bookman Old Style" w:hAnsi="Bookman Old Style"/>
        </w:rPr>
        <w:t xml:space="preserve"> aparentemente estaba haciendo todo lo posible para cumplir con la </w:t>
      </w:r>
      <w:r w:rsidR="00C65996" w:rsidRPr="00386E4A">
        <w:rPr>
          <w:rFonts w:ascii="Bookman Old Style" w:hAnsi="Bookman Old Style"/>
        </w:rPr>
        <w:t>UE,</w:t>
      </w:r>
      <w:r w:rsidRPr="00386E4A">
        <w:rPr>
          <w:rFonts w:ascii="Bookman Old Style" w:hAnsi="Bookman Old Style"/>
        </w:rPr>
        <w:t xml:space="preserve"> pero no con la OTAN-Global-EEUU. Importante es saber que para Alemania y la UE, lo principal </w:t>
      </w:r>
      <w:r w:rsidR="00D57853">
        <w:rPr>
          <w:rFonts w:ascii="Bookman Old Style" w:hAnsi="Bookman Old Style"/>
        </w:rPr>
        <w:t>desde lo económico-</w:t>
      </w:r>
      <w:r w:rsidR="00D57853">
        <w:rPr>
          <w:rFonts w:ascii="Bookman Old Style" w:hAnsi="Bookman Old Style"/>
        </w:rPr>
        <w:lastRenderedPageBreak/>
        <w:t xml:space="preserve">estratégico </w:t>
      </w:r>
      <w:r w:rsidRPr="00386E4A">
        <w:rPr>
          <w:rFonts w:ascii="Bookman Old Style" w:hAnsi="Bookman Old Style"/>
        </w:rPr>
        <w:t xml:space="preserve">son el Gas de Rusia y el comercio con China. Por </w:t>
      </w:r>
      <w:r w:rsidR="00D57853">
        <w:rPr>
          <w:rFonts w:ascii="Bookman Old Style" w:hAnsi="Bookman Old Style"/>
        </w:rPr>
        <w:t>ello</w:t>
      </w:r>
      <w:r w:rsidRPr="00386E4A">
        <w:rPr>
          <w:rFonts w:ascii="Bookman Old Style" w:hAnsi="Bookman Old Style"/>
        </w:rPr>
        <w:t xml:space="preserve">, </w:t>
      </w:r>
      <w:r w:rsidRPr="000109EA">
        <w:rPr>
          <w:rFonts w:ascii="Bookman Old Style" w:hAnsi="Bookman Old Style"/>
          <w:b/>
          <w:i/>
        </w:rPr>
        <w:t>lo que la OTAN ha realizado e</w:t>
      </w:r>
      <w:r w:rsidR="009665B2" w:rsidRPr="000109EA">
        <w:rPr>
          <w:rFonts w:ascii="Bookman Old Style" w:hAnsi="Bookman Old Style"/>
          <w:b/>
          <w:i/>
        </w:rPr>
        <w:t xml:space="preserve">n Ucrania es </w:t>
      </w:r>
      <w:r w:rsidR="00D57853">
        <w:rPr>
          <w:rFonts w:ascii="Bookman Old Style" w:hAnsi="Bookman Old Style"/>
          <w:b/>
          <w:i/>
        </w:rPr>
        <w:t xml:space="preserve">también </w:t>
      </w:r>
      <w:r w:rsidR="009665B2" w:rsidRPr="000109EA">
        <w:rPr>
          <w:rFonts w:ascii="Bookman Old Style" w:hAnsi="Bookman Old Style"/>
          <w:b/>
          <w:i/>
        </w:rPr>
        <w:t>un golpe de estado</w:t>
      </w:r>
      <w:r w:rsidRPr="000109EA">
        <w:rPr>
          <w:rFonts w:ascii="Bookman Old Style" w:hAnsi="Bookman Old Style"/>
          <w:b/>
          <w:i/>
        </w:rPr>
        <w:t xml:space="preserve"> para subordinar a la UE y controlarla</w:t>
      </w:r>
      <w:r w:rsidRPr="00386E4A">
        <w:rPr>
          <w:rFonts w:ascii="Bookman Old Style" w:hAnsi="Bookman Old Style"/>
        </w:rPr>
        <w:t>. De es</w:t>
      </w:r>
      <w:r w:rsidR="009665B2">
        <w:rPr>
          <w:rFonts w:ascii="Bookman Old Style" w:hAnsi="Bookman Old Style"/>
        </w:rPr>
        <w:t>t</w:t>
      </w:r>
      <w:r w:rsidRPr="00386E4A">
        <w:rPr>
          <w:rFonts w:ascii="Bookman Old Style" w:hAnsi="Bookman Old Style"/>
        </w:rPr>
        <w:t xml:space="preserve">e modo, golpea y resta una “pieza” importante al </w:t>
      </w:r>
      <w:proofErr w:type="spellStart"/>
      <w:r w:rsidRPr="00386E4A">
        <w:rPr>
          <w:rFonts w:ascii="Bookman Old Style" w:hAnsi="Bookman Old Style"/>
        </w:rPr>
        <w:t>Multipolarismo</w:t>
      </w:r>
      <w:proofErr w:type="spellEnd"/>
      <w:r w:rsidRPr="00386E4A">
        <w:rPr>
          <w:rFonts w:ascii="Bookman Old Style" w:hAnsi="Bookman Old Style"/>
        </w:rPr>
        <w:t xml:space="preserve">: la Unión Europea. </w:t>
      </w:r>
      <w:r w:rsidRPr="00145AE8">
        <w:rPr>
          <w:rFonts w:ascii="Bookman Old Style" w:hAnsi="Bookman Old Style"/>
        </w:rPr>
        <w:t xml:space="preserve">Pero, </w:t>
      </w:r>
      <w:r w:rsidR="009665B2" w:rsidRPr="00145AE8">
        <w:rPr>
          <w:rFonts w:ascii="Bookman Old Style" w:hAnsi="Bookman Old Style"/>
        </w:rPr>
        <w:t>también</w:t>
      </w:r>
      <w:r w:rsidR="00C12798" w:rsidRPr="00145AE8">
        <w:rPr>
          <w:rFonts w:ascii="Bookman Old Style" w:hAnsi="Bookman Old Style"/>
        </w:rPr>
        <w:t>, el golpe en Ucrania</w:t>
      </w:r>
      <w:r w:rsidR="00C65996" w:rsidRPr="00145AE8">
        <w:rPr>
          <w:rFonts w:ascii="Bookman Old Style" w:hAnsi="Bookman Old Style"/>
        </w:rPr>
        <w:t xml:space="preserve"> </w:t>
      </w:r>
      <w:r w:rsidRPr="00145AE8">
        <w:rPr>
          <w:rFonts w:ascii="Bookman Old Style" w:hAnsi="Bookman Old Style"/>
        </w:rPr>
        <w:t>era necesario para que la OTAN no se debilite estratégicamente</w:t>
      </w:r>
      <w:r w:rsidR="00C65996" w:rsidRPr="00145AE8">
        <w:rPr>
          <w:rFonts w:ascii="Bookman Old Style" w:hAnsi="Bookman Old Style"/>
        </w:rPr>
        <w:t xml:space="preserve"> al perder a la UE, que incluyendo a Ucrania avanzaría hacia la relación con China y Rusia</w:t>
      </w:r>
      <w:r w:rsidR="00D57853">
        <w:rPr>
          <w:rFonts w:ascii="Bookman Old Style" w:hAnsi="Bookman Old Style"/>
        </w:rPr>
        <w:t>. Sin</w:t>
      </w:r>
      <w:r w:rsidRPr="00145AE8">
        <w:rPr>
          <w:rFonts w:ascii="Bookman Old Style" w:hAnsi="Bookman Old Style"/>
        </w:rPr>
        <w:t xml:space="preserve"> la OTAN</w:t>
      </w:r>
      <w:r w:rsidR="00C12798" w:rsidRPr="00145AE8">
        <w:rPr>
          <w:rFonts w:ascii="Bookman Old Style" w:hAnsi="Bookman Old Style"/>
        </w:rPr>
        <w:t xml:space="preserve"> controlando la UE</w:t>
      </w:r>
      <w:r w:rsidRPr="00145AE8">
        <w:rPr>
          <w:rFonts w:ascii="Bookman Old Style" w:hAnsi="Bookman Old Style"/>
        </w:rPr>
        <w:t xml:space="preserve">, las fuerzas </w:t>
      </w:r>
      <w:proofErr w:type="spellStart"/>
      <w:r w:rsidRPr="00145AE8">
        <w:rPr>
          <w:rFonts w:ascii="Bookman Old Style" w:hAnsi="Bookman Old Style"/>
        </w:rPr>
        <w:t>globalistas</w:t>
      </w:r>
      <w:proofErr w:type="spellEnd"/>
      <w:r w:rsidRPr="00145AE8">
        <w:rPr>
          <w:rFonts w:ascii="Bookman Old Style" w:hAnsi="Bookman Old Style"/>
        </w:rPr>
        <w:t xml:space="preserve"> están literalmente </w:t>
      </w:r>
      <w:r w:rsidR="00D57853">
        <w:rPr>
          <w:rFonts w:ascii="Bookman Old Style" w:hAnsi="Bookman Old Style"/>
        </w:rPr>
        <w:t>derrotadas</w:t>
      </w:r>
      <w:r w:rsidRPr="00145AE8">
        <w:rPr>
          <w:rFonts w:ascii="Bookman Old Style" w:hAnsi="Bookman Old Style"/>
        </w:rPr>
        <w:t xml:space="preserve"> frente a la articulación económica y política </w:t>
      </w:r>
      <w:r w:rsidR="00C12798" w:rsidRPr="00145AE8">
        <w:rPr>
          <w:rFonts w:ascii="Bookman Old Style" w:hAnsi="Bookman Old Style"/>
        </w:rPr>
        <w:t xml:space="preserve">que viene construyéndose </w:t>
      </w:r>
      <w:r w:rsidRPr="00145AE8">
        <w:rPr>
          <w:rFonts w:ascii="Bookman Old Style" w:hAnsi="Bookman Old Style"/>
        </w:rPr>
        <w:t>de la UE con China y Rusia.</w:t>
      </w:r>
    </w:p>
    <w:p w:rsidR="00C65996" w:rsidRDefault="00C65996" w:rsidP="00974287">
      <w:pPr>
        <w:pStyle w:val="NormalWeb"/>
        <w:spacing w:before="0" w:beforeAutospacing="0" w:after="0" w:afterAutospacing="0" w:line="276" w:lineRule="auto"/>
        <w:jc w:val="both"/>
        <w:textAlignment w:val="baseline"/>
        <w:rPr>
          <w:rFonts w:ascii="Bookman Old Style" w:hAnsi="Bookman Old Style"/>
        </w:rPr>
      </w:pPr>
    </w:p>
    <w:p w:rsidR="00F75B99" w:rsidRPr="00386E4A" w:rsidRDefault="00F75B99" w:rsidP="00974287">
      <w:pPr>
        <w:pStyle w:val="NormalWeb"/>
        <w:spacing w:before="0" w:beforeAutospacing="0" w:after="0" w:afterAutospacing="0" w:line="276" w:lineRule="auto"/>
        <w:jc w:val="both"/>
        <w:textAlignment w:val="baseline"/>
        <w:rPr>
          <w:rFonts w:ascii="Bookman Old Style" w:hAnsi="Bookman Old Style"/>
        </w:rPr>
      </w:pPr>
    </w:p>
    <w:p w:rsidR="00974287" w:rsidRPr="00386E4A" w:rsidRDefault="00974287" w:rsidP="00974287">
      <w:pPr>
        <w:pStyle w:val="NormalWeb"/>
        <w:spacing w:before="0" w:beforeAutospacing="0" w:after="225" w:afterAutospacing="0" w:line="276" w:lineRule="auto"/>
        <w:jc w:val="both"/>
        <w:textAlignment w:val="baseline"/>
        <w:rPr>
          <w:rFonts w:ascii="Bookman Old Style" w:hAnsi="Bookman Old Style"/>
        </w:rPr>
      </w:pPr>
      <w:r w:rsidRPr="00145AE8">
        <w:rPr>
          <w:rFonts w:ascii="Bookman Old Style" w:hAnsi="Bookman Old Style"/>
        </w:rPr>
        <w:t xml:space="preserve">El hecho es que la </w:t>
      </w:r>
      <w:r w:rsidR="00C65996" w:rsidRPr="00145AE8">
        <w:rPr>
          <w:rFonts w:ascii="Bookman Old Style" w:hAnsi="Bookman Old Style"/>
        </w:rPr>
        <w:t xml:space="preserve">OTAN, </w:t>
      </w:r>
      <w:proofErr w:type="spellStart"/>
      <w:r w:rsidRPr="00145AE8">
        <w:rPr>
          <w:rFonts w:ascii="Bookman Old Style" w:hAnsi="Bookman Old Style"/>
        </w:rPr>
        <w:t>Biden</w:t>
      </w:r>
      <w:proofErr w:type="spellEnd"/>
      <w:r w:rsidRPr="00145AE8">
        <w:rPr>
          <w:rFonts w:ascii="Bookman Old Style" w:hAnsi="Bookman Old Style"/>
        </w:rPr>
        <w:t xml:space="preserve"> y </w:t>
      </w:r>
      <w:r w:rsidR="00C12798" w:rsidRPr="00145AE8">
        <w:rPr>
          <w:rFonts w:ascii="Bookman Old Style" w:hAnsi="Bookman Old Style"/>
        </w:rPr>
        <w:t>Gran Bretaña</w:t>
      </w:r>
      <w:r w:rsidRPr="00145AE8">
        <w:rPr>
          <w:rFonts w:ascii="Bookman Old Style" w:hAnsi="Bookman Old Style"/>
        </w:rPr>
        <w:t xml:space="preserve"> han logrado tomar el control de Kiev, pero no de toda Ucrania. No lo lograron específicamente sobre el </w:t>
      </w:r>
      <w:proofErr w:type="spellStart"/>
      <w:r w:rsidR="00512613" w:rsidRPr="00145AE8">
        <w:rPr>
          <w:rFonts w:ascii="Bookman Old Style" w:hAnsi="Bookman Old Style"/>
        </w:rPr>
        <w:t>Donbás</w:t>
      </w:r>
      <w:proofErr w:type="spellEnd"/>
      <w:r w:rsidRPr="00145AE8">
        <w:rPr>
          <w:rFonts w:ascii="Bookman Old Style" w:hAnsi="Bookman Old Style"/>
        </w:rPr>
        <w:t xml:space="preserve"> que l</w:t>
      </w:r>
      <w:r w:rsidR="00512613" w:rsidRPr="00145AE8">
        <w:rPr>
          <w:rFonts w:ascii="Bookman Old Style" w:hAnsi="Bookman Old Style"/>
        </w:rPr>
        <w:t xml:space="preserve">imita con Rusia, ni con Crimea </w:t>
      </w:r>
      <w:r w:rsidR="00C12798" w:rsidRPr="00145AE8">
        <w:rPr>
          <w:rFonts w:ascii="Bookman Old Style" w:hAnsi="Bookman Old Style"/>
        </w:rPr>
        <w:t>y</w:t>
      </w:r>
      <w:r w:rsidRPr="00145AE8">
        <w:rPr>
          <w:rFonts w:ascii="Bookman Old Style" w:hAnsi="Bookman Old Style"/>
        </w:rPr>
        <w:t xml:space="preserve"> su posición clave en el Mar Negro. Esta realidad favorece a Rus</w:t>
      </w:r>
      <w:r w:rsidR="00C12798" w:rsidRPr="00145AE8">
        <w:rPr>
          <w:rFonts w:ascii="Bookman Old Style" w:hAnsi="Bookman Old Style"/>
        </w:rPr>
        <w:t xml:space="preserve">ia, pero debilita a la UE, </w:t>
      </w:r>
      <w:r w:rsidRPr="00145AE8">
        <w:rPr>
          <w:rFonts w:ascii="Bookman Old Style" w:hAnsi="Bookman Old Style"/>
        </w:rPr>
        <w:t xml:space="preserve">en concreto a Alemania-Francia-Italia, frente a la OTAN, que encuentra ahí su misión. La misma intenta debilitar a la UE, pero </w:t>
      </w:r>
      <w:r w:rsidR="00512613" w:rsidRPr="00145AE8">
        <w:rPr>
          <w:rFonts w:ascii="Bookman Old Style" w:hAnsi="Bookman Old Style"/>
        </w:rPr>
        <w:t>sino lo lograse</w:t>
      </w:r>
      <w:r w:rsidRPr="00145AE8">
        <w:rPr>
          <w:rFonts w:ascii="Bookman Old Style" w:hAnsi="Bookman Old Style"/>
        </w:rPr>
        <w:t xml:space="preserve"> (al salir </w:t>
      </w:r>
      <w:r w:rsidR="00E663EE">
        <w:rPr>
          <w:rFonts w:ascii="Bookman Old Style" w:hAnsi="Bookman Old Style"/>
        </w:rPr>
        <w:t>algunos</w:t>
      </w:r>
      <w:r w:rsidRPr="00145AE8">
        <w:rPr>
          <w:rFonts w:ascii="Bookman Old Style" w:hAnsi="Bookman Old Style"/>
        </w:rPr>
        <w:t xml:space="preserve"> países de la organización) sería una derrota de la OTAN de carácter estratégico.</w:t>
      </w:r>
    </w:p>
    <w:p w:rsidR="00974287" w:rsidRDefault="00974287" w:rsidP="00974287">
      <w:pPr>
        <w:pStyle w:val="NormalWeb"/>
        <w:spacing w:before="0" w:beforeAutospacing="0" w:after="225" w:afterAutospacing="0" w:line="276" w:lineRule="auto"/>
        <w:jc w:val="both"/>
        <w:textAlignment w:val="baseline"/>
        <w:rPr>
          <w:rFonts w:ascii="Bookman Old Style" w:hAnsi="Bookman Old Style"/>
        </w:rPr>
      </w:pPr>
      <w:r w:rsidRPr="00145AE8">
        <w:rPr>
          <w:rFonts w:ascii="Bookman Old Style" w:hAnsi="Bookman Old Style"/>
        </w:rPr>
        <w:t xml:space="preserve">Por ello, una salida pensada de las fuerzas </w:t>
      </w:r>
      <w:proofErr w:type="spellStart"/>
      <w:r w:rsidRPr="00145AE8">
        <w:rPr>
          <w:rFonts w:ascii="Bookman Old Style" w:hAnsi="Bookman Old Style"/>
        </w:rPr>
        <w:t>globalistas</w:t>
      </w:r>
      <w:proofErr w:type="spellEnd"/>
      <w:r w:rsidRPr="00145AE8">
        <w:rPr>
          <w:rFonts w:ascii="Bookman Old Style" w:hAnsi="Bookman Old Style"/>
        </w:rPr>
        <w:t xml:space="preserve"> sería “pasar el mando” de la OTAN hacia la Unión Europea</w:t>
      </w:r>
      <w:r w:rsidR="00512613" w:rsidRPr="00145AE8">
        <w:rPr>
          <w:rFonts w:ascii="Bookman Old Style" w:hAnsi="Bookman Old Style"/>
        </w:rPr>
        <w:t xml:space="preserve"> con centro en Alemania</w:t>
      </w:r>
      <w:r w:rsidRPr="00145AE8">
        <w:rPr>
          <w:rFonts w:ascii="Bookman Old Style" w:hAnsi="Bookman Old Style"/>
        </w:rPr>
        <w:t xml:space="preserve">. De esta forma </w:t>
      </w:r>
      <w:r w:rsidR="00512613" w:rsidRPr="00145AE8">
        <w:rPr>
          <w:rFonts w:ascii="Bookman Old Style" w:hAnsi="Bookman Old Style"/>
        </w:rPr>
        <w:t xml:space="preserve">fortalecerían a los intereses </w:t>
      </w:r>
      <w:proofErr w:type="spellStart"/>
      <w:r w:rsidR="00512613" w:rsidRPr="00145AE8">
        <w:rPr>
          <w:rFonts w:ascii="Bookman Old Style" w:hAnsi="Bookman Old Style"/>
        </w:rPr>
        <w:t>Globalistas</w:t>
      </w:r>
      <w:proofErr w:type="spellEnd"/>
      <w:r w:rsidR="00512613" w:rsidRPr="00145AE8">
        <w:rPr>
          <w:rFonts w:ascii="Bookman Old Style" w:hAnsi="Bookman Old Style"/>
        </w:rPr>
        <w:t xml:space="preserve"> en Alemania para bloquear a los que sí están por la opción </w:t>
      </w:r>
      <w:r w:rsidR="00C12798" w:rsidRPr="00145AE8">
        <w:rPr>
          <w:rFonts w:ascii="Bookman Old Style" w:hAnsi="Bookman Old Style"/>
        </w:rPr>
        <w:t xml:space="preserve">de </w:t>
      </w:r>
      <w:r w:rsidR="00512613" w:rsidRPr="00145AE8">
        <w:rPr>
          <w:rFonts w:ascii="Bookman Old Style" w:hAnsi="Bookman Old Style"/>
        </w:rPr>
        <w:t>“salirse”</w:t>
      </w:r>
      <w:r w:rsidRPr="00145AE8">
        <w:rPr>
          <w:rFonts w:ascii="Bookman Old Style" w:hAnsi="Bookman Old Style"/>
        </w:rPr>
        <w:t xml:space="preserve"> de la OTAN.</w:t>
      </w:r>
      <w:r w:rsidRPr="00386E4A">
        <w:rPr>
          <w:rFonts w:ascii="Bookman Old Style" w:hAnsi="Bookman Old Style"/>
        </w:rPr>
        <w:t xml:space="preserve"> La UE, sin embargo, </w:t>
      </w:r>
      <w:r w:rsidR="00E663EE">
        <w:rPr>
          <w:rFonts w:ascii="Bookman Old Style" w:hAnsi="Bookman Old Style"/>
        </w:rPr>
        <w:t xml:space="preserve">ya </w:t>
      </w:r>
      <w:r>
        <w:rPr>
          <w:rFonts w:ascii="Bookman Old Style" w:hAnsi="Bookman Old Style"/>
        </w:rPr>
        <w:t xml:space="preserve">estaba en </w:t>
      </w:r>
      <w:r w:rsidRPr="00386E4A">
        <w:rPr>
          <w:rFonts w:ascii="Bookman Old Style" w:hAnsi="Bookman Old Style"/>
        </w:rPr>
        <w:t xml:space="preserve">busca </w:t>
      </w:r>
      <w:r>
        <w:rPr>
          <w:rFonts w:ascii="Bookman Old Style" w:hAnsi="Bookman Old Style"/>
        </w:rPr>
        <w:t xml:space="preserve">de </w:t>
      </w:r>
      <w:r w:rsidR="009665B2">
        <w:rPr>
          <w:rFonts w:ascii="Bookman Old Style" w:hAnsi="Bookman Old Style"/>
        </w:rPr>
        <w:t xml:space="preserve">profundizar su actual relación </w:t>
      </w:r>
      <w:r w:rsidRPr="00386E4A">
        <w:rPr>
          <w:rFonts w:ascii="Bookman Old Style" w:hAnsi="Bookman Old Style"/>
        </w:rPr>
        <w:t xml:space="preserve">económica, política y estratégica con el </w:t>
      </w:r>
      <w:proofErr w:type="spellStart"/>
      <w:r w:rsidRPr="00386E4A">
        <w:rPr>
          <w:rFonts w:ascii="Bookman Old Style" w:hAnsi="Bookman Old Style"/>
        </w:rPr>
        <w:t>Multipolarismo</w:t>
      </w:r>
      <w:proofErr w:type="spellEnd"/>
      <w:r w:rsidRPr="00386E4A">
        <w:rPr>
          <w:rFonts w:ascii="Bookman Old Style" w:hAnsi="Bookman Old Style"/>
        </w:rPr>
        <w:t xml:space="preserve"> en Rusia y China. La OTAN de los </w:t>
      </w:r>
      <w:proofErr w:type="spellStart"/>
      <w:r w:rsidRPr="00386E4A">
        <w:rPr>
          <w:rFonts w:ascii="Bookman Old Style" w:hAnsi="Bookman Old Style"/>
        </w:rPr>
        <w:t>Globalistas</w:t>
      </w:r>
      <w:proofErr w:type="spellEnd"/>
      <w:r w:rsidRPr="00386E4A">
        <w:rPr>
          <w:rFonts w:ascii="Bookman Old Style" w:hAnsi="Bookman Old Style"/>
        </w:rPr>
        <w:t xml:space="preserve"> ni con mando europeo podría </w:t>
      </w:r>
      <w:r w:rsidR="009665B2">
        <w:rPr>
          <w:rFonts w:ascii="Bookman Old Style" w:hAnsi="Bookman Old Style"/>
        </w:rPr>
        <w:t>lograr</w:t>
      </w:r>
      <w:r w:rsidRPr="00386E4A">
        <w:rPr>
          <w:rFonts w:ascii="Bookman Old Style" w:hAnsi="Bookman Old Style"/>
        </w:rPr>
        <w:t xml:space="preserve"> una </w:t>
      </w:r>
      <w:r w:rsidR="00512613">
        <w:rPr>
          <w:rFonts w:ascii="Bookman Old Style" w:hAnsi="Bookman Old Style"/>
        </w:rPr>
        <w:t>solución que beneficie a la UE.</w:t>
      </w:r>
    </w:p>
    <w:p w:rsidR="00974287" w:rsidRPr="00386E4A" w:rsidRDefault="00974287" w:rsidP="00974287">
      <w:pPr>
        <w:pStyle w:val="NormalWeb"/>
        <w:spacing w:before="0" w:beforeAutospacing="0" w:after="225" w:afterAutospacing="0" w:line="276" w:lineRule="auto"/>
        <w:jc w:val="both"/>
        <w:textAlignment w:val="baseline"/>
        <w:rPr>
          <w:rFonts w:ascii="Bookman Old Style" w:hAnsi="Bookman Old Style"/>
        </w:rPr>
      </w:pPr>
      <w:r w:rsidRPr="00386E4A">
        <w:rPr>
          <w:rFonts w:ascii="Bookman Old Style" w:hAnsi="Bookman Old Style" w:cs="Arial"/>
          <w:shd w:val="clear" w:color="auto" w:fill="FFFFFF"/>
        </w:rPr>
        <w:t xml:space="preserve">Los intereses </w:t>
      </w:r>
      <w:proofErr w:type="spellStart"/>
      <w:r w:rsidRPr="00386E4A">
        <w:rPr>
          <w:rFonts w:ascii="Bookman Old Style" w:hAnsi="Bookman Old Style" w:cs="Arial"/>
          <w:shd w:val="clear" w:color="auto" w:fill="FFFFFF"/>
        </w:rPr>
        <w:t>Globalistas</w:t>
      </w:r>
      <w:proofErr w:type="spellEnd"/>
      <w:r w:rsidRPr="00386E4A">
        <w:rPr>
          <w:rFonts w:ascii="Bookman Old Style" w:hAnsi="Bookman Old Style" w:cs="Arial"/>
          <w:shd w:val="clear" w:color="auto" w:fill="FFFFFF"/>
        </w:rPr>
        <w:t xml:space="preserve">, mediante el avance militar de la OTAN, forzaron a Rusia a confrontar para hacer respetar la línea roja en Ucrania. Algo que estaba </w:t>
      </w:r>
      <w:r w:rsidR="009665B2">
        <w:rPr>
          <w:rFonts w:ascii="Bookman Old Style" w:hAnsi="Bookman Old Style" w:cs="Arial"/>
          <w:shd w:val="clear" w:color="auto" w:fill="FFFFFF"/>
        </w:rPr>
        <w:t>planteado desde</w:t>
      </w:r>
      <w:r w:rsidRPr="00386E4A">
        <w:rPr>
          <w:rFonts w:ascii="Bookman Old Style" w:hAnsi="Bookman Old Style" w:cs="Arial"/>
          <w:shd w:val="clear" w:color="auto" w:fill="FFFFFF"/>
        </w:rPr>
        <w:t xml:space="preserve"> 2007, que “deb</w:t>
      </w:r>
      <w:r w:rsidR="009665B2">
        <w:rPr>
          <w:rFonts w:ascii="Bookman Old Style" w:hAnsi="Bookman Old Style" w:cs="Arial"/>
          <w:shd w:val="clear" w:color="auto" w:fill="FFFFFF"/>
        </w:rPr>
        <w:t>ería” haber respetado la OTAN, pero d</w:t>
      </w:r>
      <w:r w:rsidRPr="00386E4A">
        <w:rPr>
          <w:rFonts w:ascii="Bookman Old Style" w:hAnsi="Bookman Old Style" w:cs="Arial"/>
          <w:shd w:val="clear" w:color="auto" w:fill="FFFFFF"/>
        </w:rPr>
        <w:t xml:space="preserve">ecidieron no hacerlo claramente en 2014 cuando produjeron el Golpe de Estado (el </w:t>
      </w:r>
      <w:proofErr w:type="spellStart"/>
      <w:r w:rsidRPr="00386E4A">
        <w:rPr>
          <w:rFonts w:ascii="Bookman Old Style" w:hAnsi="Bookman Old Style" w:cs="Arial"/>
          <w:shd w:val="clear" w:color="auto" w:fill="FFFFFF"/>
        </w:rPr>
        <w:t>Maidan</w:t>
      </w:r>
      <w:proofErr w:type="spellEnd"/>
      <w:r w:rsidRPr="00386E4A">
        <w:rPr>
          <w:rFonts w:ascii="Bookman Old Style" w:hAnsi="Bookman Old Style" w:cs="Arial"/>
          <w:shd w:val="clear" w:color="auto" w:fill="FFFFFF"/>
        </w:rPr>
        <w:t>).</w:t>
      </w:r>
      <w:r w:rsidRPr="00386E4A">
        <w:rPr>
          <w:rFonts w:ascii="Bookman Old Style" w:hAnsi="Bookman Old Style"/>
        </w:rPr>
        <w:t xml:space="preserve"> </w:t>
      </w:r>
      <w:r w:rsidR="001B6A1D">
        <w:rPr>
          <w:rFonts w:ascii="Bookman Old Style" w:hAnsi="Bookman Old Style" w:cs="Helvetica"/>
        </w:rPr>
        <w:t>L</w:t>
      </w:r>
      <w:r w:rsidR="001B6A1D" w:rsidRPr="00EE4280">
        <w:rPr>
          <w:rFonts w:ascii="Bookman Old Style" w:hAnsi="Bookman Old Style" w:cs="Helvetica"/>
        </w:rPr>
        <w:t xml:space="preserve">a naturaleza neonazi del nuevo régimen de Ucrania </w:t>
      </w:r>
      <w:r w:rsidR="001B6A1D">
        <w:rPr>
          <w:rFonts w:ascii="Bookman Old Style" w:hAnsi="Bookman Old Style" w:cs="Helvetica"/>
        </w:rPr>
        <w:t>queda</w:t>
      </w:r>
      <w:r w:rsidR="001B6A1D" w:rsidRPr="00E71155">
        <w:rPr>
          <w:rFonts w:ascii="Bookman Old Style" w:hAnsi="Bookman Old Style" w:cs="Helvetica"/>
        </w:rPr>
        <w:t xml:space="preserve"> </w:t>
      </w:r>
      <w:r w:rsidR="001B6A1D">
        <w:rPr>
          <w:rFonts w:ascii="Bookman Old Style" w:hAnsi="Bookman Old Style" w:cs="Helvetica"/>
        </w:rPr>
        <w:t xml:space="preserve">hoy a la vista de todos. </w:t>
      </w:r>
      <w:r w:rsidRPr="00386E4A">
        <w:rPr>
          <w:rFonts w:ascii="Bookman Old Style" w:hAnsi="Bookman Old Style"/>
        </w:rPr>
        <w:t xml:space="preserve">Moscú busca en primer lugar desmilitarizar Ucrania </w:t>
      </w:r>
      <w:r w:rsidRPr="00386E4A">
        <w:rPr>
          <w:rFonts w:ascii="Bookman Old Style" w:hAnsi="Bookman Old Style"/>
          <w:i/>
        </w:rPr>
        <w:t xml:space="preserve">(eliminar los laboratorios de desarrollo de armas </w:t>
      </w:r>
      <w:r w:rsidR="00335380">
        <w:rPr>
          <w:rFonts w:ascii="Bookman Old Style" w:hAnsi="Bookman Old Style"/>
          <w:i/>
        </w:rPr>
        <w:t>biológicas</w:t>
      </w:r>
      <w:r w:rsidR="009665B2">
        <w:rPr>
          <w:rFonts w:ascii="Bookman Old Style" w:hAnsi="Bookman Old Style"/>
          <w:i/>
        </w:rPr>
        <w:t>, bacteriológicas</w:t>
      </w:r>
      <w:r w:rsidR="00335380">
        <w:rPr>
          <w:rFonts w:ascii="Bookman Old Style" w:hAnsi="Bookman Old Style"/>
          <w:i/>
        </w:rPr>
        <w:t xml:space="preserve"> y </w:t>
      </w:r>
      <w:r w:rsidRPr="00386E4A">
        <w:rPr>
          <w:rFonts w:ascii="Bookman Old Style" w:hAnsi="Bookman Old Style"/>
          <w:i/>
        </w:rPr>
        <w:t>nucleares –Chernóbil-</w:t>
      </w:r>
      <w:r w:rsidR="00335380">
        <w:rPr>
          <w:rFonts w:ascii="Bookman Old Style" w:hAnsi="Bookman Old Style"/>
          <w:i/>
        </w:rPr>
        <w:t xml:space="preserve">) </w:t>
      </w:r>
      <w:r w:rsidRPr="00386E4A">
        <w:rPr>
          <w:rFonts w:ascii="Bookman Old Style" w:hAnsi="Bookman Old Style"/>
        </w:rPr>
        <w:t>y desarticular a los grupos neo-nazis,</w:t>
      </w:r>
      <w:r w:rsidR="00512613">
        <w:rPr>
          <w:rFonts w:ascii="Bookman Old Style" w:hAnsi="Bookman Old Style"/>
        </w:rPr>
        <w:t xml:space="preserve"> </w:t>
      </w:r>
      <w:r w:rsidRPr="00386E4A">
        <w:rPr>
          <w:rFonts w:ascii="Bookman Old Style" w:hAnsi="Bookman Old Style"/>
        </w:rPr>
        <w:t xml:space="preserve">paramilitares ultra-nacionalistas pro-OTAN, que </w:t>
      </w:r>
      <w:r w:rsidR="00512613">
        <w:rPr>
          <w:rFonts w:ascii="Bookman Old Style" w:hAnsi="Bookman Old Style"/>
        </w:rPr>
        <w:t xml:space="preserve">se </w:t>
      </w:r>
      <w:r w:rsidR="00BC219A">
        <w:rPr>
          <w:rFonts w:ascii="Bookman Old Style" w:hAnsi="Bookman Old Style"/>
        </w:rPr>
        <w:t xml:space="preserve">legitimaron y </w:t>
      </w:r>
      <w:r w:rsidR="00512613">
        <w:rPr>
          <w:rFonts w:ascii="Bookman Old Style" w:hAnsi="Bookman Old Style"/>
        </w:rPr>
        <w:lastRenderedPageBreak/>
        <w:t>fortaleciero</w:t>
      </w:r>
      <w:r w:rsidR="009665B2">
        <w:rPr>
          <w:rFonts w:ascii="Bookman Old Style" w:hAnsi="Bookman Old Style"/>
        </w:rPr>
        <w:t xml:space="preserve">n en el gobierno de </w:t>
      </w:r>
      <w:proofErr w:type="spellStart"/>
      <w:r w:rsidR="009665B2">
        <w:rPr>
          <w:rFonts w:ascii="Bookman Old Style" w:hAnsi="Bookman Old Style"/>
        </w:rPr>
        <w:t>Poroshenko</w:t>
      </w:r>
      <w:proofErr w:type="spellEnd"/>
      <w:r w:rsidR="009665B2">
        <w:rPr>
          <w:rFonts w:ascii="Bookman Old Style" w:hAnsi="Bookman Old Style"/>
        </w:rPr>
        <w:t>,</w:t>
      </w:r>
      <w:r w:rsidR="00512613">
        <w:rPr>
          <w:rFonts w:ascii="Bookman Old Style" w:hAnsi="Bookman Old Style"/>
        </w:rPr>
        <w:t xml:space="preserve"> </w:t>
      </w:r>
      <w:r w:rsidR="00BC219A">
        <w:rPr>
          <w:rFonts w:ascii="Bookman Old Style" w:hAnsi="Bookman Old Style"/>
        </w:rPr>
        <w:t>controlan</w:t>
      </w:r>
      <w:r w:rsidR="00512613">
        <w:rPr>
          <w:rFonts w:ascii="Bookman Old Style" w:hAnsi="Bookman Old Style"/>
        </w:rPr>
        <w:t xml:space="preserve"> el gobierno de </w:t>
      </w:r>
      <w:proofErr w:type="spellStart"/>
      <w:r w:rsidR="00512613">
        <w:rPr>
          <w:rFonts w:ascii="Bookman Old Style" w:hAnsi="Bookman Old Style"/>
        </w:rPr>
        <w:t>Zelensky</w:t>
      </w:r>
      <w:proofErr w:type="spellEnd"/>
      <w:r w:rsidR="00512613">
        <w:rPr>
          <w:rFonts w:ascii="Bookman Old Style" w:hAnsi="Bookman Old Style"/>
        </w:rPr>
        <w:t xml:space="preserve"> y </w:t>
      </w:r>
      <w:r w:rsidRPr="00386E4A">
        <w:rPr>
          <w:rFonts w:ascii="Bookman Old Style" w:hAnsi="Bookman Old Style"/>
        </w:rPr>
        <w:t>persiguen a la población culturalmente rusa</w:t>
      </w:r>
      <w:r w:rsidRPr="00386E4A">
        <w:rPr>
          <w:rFonts w:ascii="Bookman Old Style" w:hAnsi="Bookman Old Style"/>
          <w:i/>
        </w:rPr>
        <w:t xml:space="preserve"> (</w:t>
      </w:r>
      <w:proofErr w:type="spellStart"/>
      <w:r w:rsidRPr="00386E4A">
        <w:rPr>
          <w:rFonts w:ascii="Bookman Old Style" w:hAnsi="Bookman Old Style"/>
          <w:i/>
        </w:rPr>
        <w:t>Mariupol</w:t>
      </w:r>
      <w:proofErr w:type="spellEnd"/>
      <w:r w:rsidRPr="00386E4A">
        <w:rPr>
          <w:rFonts w:ascii="Bookman Old Style" w:hAnsi="Bookman Old Style"/>
        </w:rPr>
        <w:t>).</w:t>
      </w:r>
    </w:p>
    <w:p w:rsidR="001B6A1D" w:rsidRDefault="00974287" w:rsidP="00974287">
      <w:pPr>
        <w:spacing w:before="150" w:after="375"/>
        <w:jc w:val="both"/>
        <w:outlineLvl w:val="0"/>
        <w:rPr>
          <w:rFonts w:ascii="Bookman Old Style" w:eastAsia="Times New Roman" w:hAnsi="Bookman Old Style" w:cs="Helvetica"/>
          <w:sz w:val="24"/>
          <w:szCs w:val="24"/>
          <w:lang w:eastAsia="es-CR"/>
        </w:rPr>
      </w:pPr>
      <w:r w:rsidRPr="00255E02">
        <w:rPr>
          <w:rFonts w:ascii="Bookman Old Style" w:eastAsia="Times New Roman" w:hAnsi="Bookman Old Style" w:cs="Times New Roman"/>
          <w:sz w:val="24"/>
          <w:szCs w:val="24"/>
          <w:lang w:eastAsia="es-CR"/>
        </w:rPr>
        <w:t>El 21 de febrero de 2022</w:t>
      </w:r>
      <w:r w:rsidR="00BC219A">
        <w:rPr>
          <w:rFonts w:ascii="Bookman Old Style" w:eastAsia="Times New Roman" w:hAnsi="Bookman Old Style" w:cs="Times New Roman"/>
          <w:sz w:val="24"/>
          <w:szCs w:val="24"/>
          <w:lang w:eastAsia="es-CR"/>
        </w:rPr>
        <w:t>,</w:t>
      </w:r>
      <w:r w:rsidRPr="00255E02">
        <w:rPr>
          <w:rFonts w:ascii="Bookman Old Style" w:eastAsia="Times New Roman" w:hAnsi="Bookman Old Style" w:cs="Times New Roman"/>
          <w:sz w:val="24"/>
          <w:szCs w:val="24"/>
          <w:lang w:eastAsia="es-CR"/>
        </w:rPr>
        <w:t xml:space="preserve"> la Federación Rusa hizo un movimiento clave en el tablero ucraniano: reconoció a las repúblicas separatistas de Donetsk y </w:t>
      </w:r>
      <w:r w:rsidR="009665B2" w:rsidRPr="00255E02">
        <w:rPr>
          <w:rFonts w:ascii="Bookman Old Style" w:eastAsia="Times New Roman" w:hAnsi="Bookman Old Style" w:cs="Times New Roman"/>
          <w:sz w:val="24"/>
          <w:szCs w:val="24"/>
          <w:lang w:eastAsia="es-CR"/>
        </w:rPr>
        <w:t>Luhansk</w:t>
      </w:r>
      <w:r>
        <w:rPr>
          <w:rFonts w:ascii="Bookman Old Style" w:eastAsia="Times New Roman" w:hAnsi="Bookman Old Style" w:cs="Times New Roman"/>
          <w:sz w:val="24"/>
          <w:szCs w:val="24"/>
          <w:lang w:eastAsia="es-CR"/>
        </w:rPr>
        <w:t xml:space="preserve"> que venían resistiendo desde el mismo momento del golpe de estado en 2014</w:t>
      </w:r>
      <w:r w:rsidRPr="00255E02">
        <w:rPr>
          <w:rFonts w:ascii="Bookman Old Style" w:eastAsia="Times New Roman" w:hAnsi="Bookman Old Style" w:cs="Times New Roman"/>
          <w:sz w:val="24"/>
          <w:szCs w:val="24"/>
          <w:lang w:eastAsia="es-CR"/>
        </w:rPr>
        <w:t xml:space="preserve">. Una vez reconocidas </w:t>
      </w:r>
      <w:r>
        <w:rPr>
          <w:rFonts w:ascii="Bookman Old Style" w:eastAsia="Times New Roman" w:hAnsi="Bookman Old Style" w:cs="Times New Roman"/>
          <w:sz w:val="24"/>
          <w:szCs w:val="24"/>
          <w:lang w:eastAsia="es-CR"/>
        </w:rPr>
        <w:t>l</w:t>
      </w:r>
      <w:r w:rsidRPr="00255E02">
        <w:rPr>
          <w:rFonts w:ascii="Bookman Old Style" w:eastAsia="Times New Roman" w:hAnsi="Bookman Old Style" w:cs="Times New Roman"/>
          <w:sz w:val="24"/>
          <w:szCs w:val="24"/>
          <w:lang w:eastAsia="es-CR"/>
        </w:rPr>
        <w:t xml:space="preserve">as entidades de </w:t>
      </w:r>
      <w:r w:rsidR="000E7384">
        <w:rPr>
          <w:rFonts w:ascii="Bookman Old Style" w:eastAsia="Times New Roman" w:hAnsi="Bookman Old Style" w:cs="Times New Roman"/>
          <w:sz w:val="24"/>
          <w:szCs w:val="24"/>
          <w:lang w:eastAsia="es-CR"/>
        </w:rPr>
        <w:t>la región del</w:t>
      </w:r>
      <w:r w:rsidRPr="00255E02">
        <w:rPr>
          <w:rFonts w:ascii="Bookman Old Style" w:eastAsia="Times New Roman" w:hAnsi="Bookman Old Style" w:cs="Times New Roman"/>
          <w:sz w:val="24"/>
          <w:szCs w:val="24"/>
          <w:lang w:eastAsia="es-CR"/>
        </w:rPr>
        <w:t xml:space="preserve"> </w:t>
      </w:r>
      <w:proofErr w:type="spellStart"/>
      <w:r w:rsidRPr="00255E02">
        <w:rPr>
          <w:rFonts w:ascii="Bookman Old Style" w:eastAsia="Times New Roman" w:hAnsi="Bookman Old Style" w:cs="Times New Roman"/>
          <w:sz w:val="24"/>
          <w:szCs w:val="24"/>
          <w:lang w:eastAsia="es-CR"/>
        </w:rPr>
        <w:t>Donbás</w:t>
      </w:r>
      <w:proofErr w:type="spellEnd"/>
      <w:r w:rsidRPr="00255E02">
        <w:rPr>
          <w:rFonts w:ascii="Bookman Old Style" w:eastAsia="Times New Roman" w:hAnsi="Bookman Old Style" w:cs="Times New Roman"/>
          <w:sz w:val="24"/>
          <w:szCs w:val="24"/>
          <w:lang w:eastAsia="es-CR"/>
        </w:rPr>
        <w:t xml:space="preserve">, el siguiente movimiento de Moscú fue asegurar la defensa directa de las zonas pro-rusas en el territorio y avanzar sobre </w:t>
      </w:r>
      <w:r>
        <w:rPr>
          <w:rFonts w:ascii="Bookman Old Style" w:eastAsia="Times New Roman" w:hAnsi="Bookman Old Style" w:cs="Times New Roman"/>
          <w:sz w:val="24"/>
          <w:szCs w:val="24"/>
          <w:lang w:eastAsia="es-CR"/>
        </w:rPr>
        <w:t xml:space="preserve">la </w:t>
      </w:r>
      <w:r w:rsidRPr="00255E02">
        <w:rPr>
          <w:rFonts w:ascii="Bookman Old Style" w:eastAsia="Times New Roman" w:hAnsi="Bookman Old Style" w:cs="Times New Roman"/>
          <w:sz w:val="24"/>
          <w:szCs w:val="24"/>
          <w:lang w:eastAsia="es-CR"/>
        </w:rPr>
        <w:t>Ucrania desde el Este, el Norte y el Sur.</w:t>
      </w:r>
      <w:r>
        <w:rPr>
          <w:rFonts w:ascii="Bookman Old Style" w:eastAsia="Times New Roman" w:hAnsi="Bookman Old Style" w:cs="Times New Roman"/>
          <w:sz w:val="24"/>
          <w:szCs w:val="24"/>
          <w:lang w:eastAsia="es-CR"/>
        </w:rPr>
        <w:t xml:space="preserve"> </w:t>
      </w:r>
      <w:r>
        <w:rPr>
          <w:rFonts w:ascii="Bookman Old Style" w:eastAsia="Times New Roman" w:hAnsi="Bookman Old Style" w:cs="Helvetica"/>
          <w:sz w:val="24"/>
          <w:szCs w:val="24"/>
          <w:lang w:eastAsia="es-CR"/>
        </w:rPr>
        <w:t>Esta</w:t>
      </w:r>
      <w:r w:rsidRPr="00D8366D">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w:t>
      </w:r>
      <w:r w:rsidRPr="00D8366D">
        <w:rPr>
          <w:rFonts w:ascii="Bookman Old Style" w:eastAsia="Times New Roman" w:hAnsi="Bookman Old Style" w:cs="Helvetica"/>
          <w:sz w:val="24"/>
          <w:szCs w:val="24"/>
          <w:lang w:eastAsia="es-CR"/>
        </w:rPr>
        <w:t>invasión</w:t>
      </w:r>
      <w:r>
        <w:rPr>
          <w:rFonts w:ascii="Bookman Old Style" w:eastAsia="Times New Roman" w:hAnsi="Bookman Old Style" w:cs="Helvetica"/>
          <w:sz w:val="24"/>
          <w:szCs w:val="24"/>
          <w:lang w:eastAsia="es-CR"/>
        </w:rPr>
        <w:t>”</w:t>
      </w:r>
      <w:r w:rsidRPr="00D8366D">
        <w:rPr>
          <w:rFonts w:ascii="Bookman Old Style" w:eastAsia="Times New Roman" w:hAnsi="Bookman Old Style" w:cs="Helvetica"/>
          <w:sz w:val="24"/>
          <w:szCs w:val="24"/>
          <w:lang w:eastAsia="es-CR"/>
        </w:rPr>
        <w:t xml:space="preserve"> de Ucrania por parte de Rusia era "prevenible" si la OTAN </w:t>
      </w:r>
      <w:r w:rsidR="000E7384">
        <w:rPr>
          <w:rFonts w:ascii="Bookman Old Style" w:eastAsia="Times New Roman" w:hAnsi="Bookman Old Style" w:cs="Helvetica"/>
          <w:sz w:val="24"/>
          <w:szCs w:val="24"/>
          <w:lang w:eastAsia="es-CR"/>
        </w:rPr>
        <w:t>hubiera</w:t>
      </w:r>
      <w:r>
        <w:rPr>
          <w:rFonts w:ascii="Bookman Old Style" w:eastAsia="Times New Roman" w:hAnsi="Bookman Old Style" w:cs="Helvetica"/>
          <w:sz w:val="24"/>
          <w:szCs w:val="24"/>
          <w:lang w:eastAsia="es-CR"/>
        </w:rPr>
        <w:t xml:space="preserve"> </w:t>
      </w:r>
      <w:r w:rsidRPr="00D8366D">
        <w:rPr>
          <w:rFonts w:ascii="Bookman Old Style" w:eastAsia="Times New Roman" w:hAnsi="Bookman Old Style" w:cs="Helvetica"/>
          <w:sz w:val="24"/>
          <w:szCs w:val="24"/>
          <w:lang w:eastAsia="es-CR"/>
        </w:rPr>
        <w:t>toma</w:t>
      </w:r>
      <w:r>
        <w:rPr>
          <w:rFonts w:ascii="Bookman Old Style" w:eastAsia="Times New Roman" w:hAnsi="Bookman Old Style" w:cs="Helvetica"/>
          <w:sz w:val="24"/>
          <w:szCs w:val="24"/>
          <w:lang w:eastAsia="es-CR"/>
        </w:rPr>
        <w:t xml:space="preserve">do el </w:t>
      </w:r>
      <w:r w:rsidRPr="00D8366D">
        <w:rPr>
          <w:rFonts w:ascii="Bookman Old Style" w:eastAsia="Times New Roman" w:hAnsi="Bookman Old Style" w:cs="Helvetica"/>
          <w:sz w:val="24"/>
          <w:szCs w:val="24"/>
          <w:lang w:eastAsia="es-CR"/>
        </w:rPr>
        <w:t xml:space="preserve">camino de </w:t>
      </w:r>
      <w:r>
        <w:rPr>
          <w:rFonts w:ascii="Bookman Old Style" w:eastAsia="Times New Roman" w:hAnsi="Bookman Old Style" w:cs="Helvetica"/>
          <w:sz w:val="24"/>
          <w:szCs w:val="24"/>
          <w:lang w:eastAsia="es-CR"/>
        </w:rPr>
        <w:t xml:space="preserve">la </w:t>
      </w:r>
      <w:r w:rsidRPr="00D8366D">
        <w:rPr>
          <w:rFonts w:ascii="Bookman Old Style" w:eastAsia="Times New Roman" w:hAnsi="Bookman Old Style" w:cs="Helvetica"/>
          <w:sz w:val="24"/>
          <w:szCs w:val="24"/>
          <w:lang w:eastAsia="es-CR"/>
        </w:rPr>
        <w:t xml:space="preserve">diplomacia fuerte. </w:t>
      </w:r>
      <w:r>
        <w:rPr>
          <w:rFonts w:ascii="Bookman Old Style" w:eastAsia="Times New Roman" w:hAnsi="Bookman Old Style" w:cs="Helvetica"/>
          <w:sz w:val="24"/>
          <w:szCs w:val="24"/>
          <w:lang w:eastAsia="es-CR"/>
        </w:rPr>
        <w:t xml:space="preserve">Pero los </w:t>
      </w:r>
      <w:proofErr w:type="spellStart"/>
      <w:r>
        <w:rPr>
          <w:rFonts w:ascii="Bookman Old Style" w:eastAsia="Times New Roman" w:hAnsi="Bookman Old Style" w:cs="Helvetica"/>
          <w:sz w:val="24"/>
          <w:szCs w:val="24"/>
          <w:lang w:eastAsia="es-CR"/>
        </w:rPr>
        <w:t>globalistas</w:t>
      </w:r>
      <w:proofErr w:type="spellEnd"/>
      <w:r>
        <w:rPr>
          <w:rFonts w:ascii="Bookman Old Style" w:eastAsia="Times New Roman" w:hAnsi="Bookman Old Style" w:cs="Helvetica"/>
          <w:sz w:val="24"/>
          <w:szCs w:val="24"/>
          <w:lang w:eastAsia="es-CR"/>
        </w:rPr>
        <w:t xml:space="preserve">, representados por la administración </w:t>
      </w:r>
      <w:proofErr w:type="spellStart"/>
      <w:r>
        <w:rPr>
          <w:rFonts w:ascii="Bookman Old Style" w:eastAsia="Times New Roman" w:hAnsi="Bookman Old Style" w:cs="Helvetica"/>
          <w:sz w:val="24"/>
          <w:szCs w:val="24"/>
          <w:lang w:eastAsia="es-CR"/>
        </w:rPr>
        <w:t>Biden</w:t>
      </w:r>
      <w:proofErr w:type="spellEnd"/>
      <w:r>
        <w:rPr>
          <w:rFonts w:ascii="Bookman Old Style" w:eastAsia="Times New Roman" w:hAnsi="Bookman Old Style" w:cs="Helvetica"/>
          <w:sz w:val="24"/>
          <w:szCs w:val="24"/>
          <w:lang w:eastAsia="es-CR"/>
        </w:rPr>
        <w:t xml:space="preserve">, </w:t>
      </w:r>
      <w:r w:rsidR="00BC219A">
        <w:rPr>
          <w:rFonts w:ascii="Bookman Old Style" w:eastAsia="Times New Roman" w:hAnsi="Bookman Old Style" w:cs="Helvetica"/>
          <w:sz w:val="24"/>
          <w:szCs w:val="24"/>
          <w:lang w:eastAsia="es-CR"/>
        </w:rPr>
        <w:t xml:space="preserve">dejaron en “claro” que </w:t>
      </w:r>
      <w:r>
        <w:rPr>
          <w:rFonts w:ascii="Bookman Old Style" w:eastAsia="Times New Roman" w:hAnsi="Bookman Old Style" w:cs="Helvetica"/>
          <w:sz w:val="24"/>
          <w:szCs w:val="24"/>
          <w:lang w:eastAsia="es-CR"/>
        </w:rPr>
        <w:t xml:space="preserve">no querían resolver nada por la vía diplomática y el derecho internacional. </w:t>
      </w:r>
    </w:p>
    <w:p w:rsidR="00F518C4" w:rsidRDefault="000109EA" w:rsidP="0037712E">
      <w:pPr>
        <w:spacing w:before="150" w:after="375"/>
        <w:jc w:val="both"/>
        <w:outlineLvl w:val="0"/>
        <w:rPr>
          <w:rFonts w:ascii="Bookman Old Style" w:hAnsi="Bookman Old Style" w:cs="Helvetica"/>
          <w:b/>
          <w:sz w:val="24"/>
          <w:szCs w:val="24"/>
        </w:rPr>
      </w:pPr>
      <w:r>
        <w:rPr>
          <w:rFonts w:ascii="Bookman Old Style" w:eastAsia="Times New Roman" w:hAnsi="Bookman Old Style" w:cs="Helvetica"/>
          <w:b/>
          <w:sz w:val="24"/>
          <w:szCs w:val="24"/>
          <w:lang w:eastAsia="es-CR"/>
        </w:rPr>
        <w:t>Ganar l</w:t>
      </w:r>
      <w:r w:rsidR="00145AE8">
        <w:rPr>
          <w:rFonts w:ascii="Bookman Old Style" w:eastAsia="Times New Roman" w:hAnsi="Bookman Old Style" w:cs="Helvetica"/>
          <w:b/>
          <w:sz w:val="24"/>
          <w:szCs w:val="24"/>
          <w:lang w:eastAsia="es-CR"/>
        </w:rPr>
        <w:t xml:space="preserve">a </w:t>
      </w:r>
      <w:r w:rsidR="001F3D5B">
        <w:rPr>
          <w:rFonts w:ascii="Bookman Old Style" w:eastAsia="Times New Roman" w:hAnsi="Bookman Old Style" w:cs="Helvetica"/>
          <w:b/>
          <w:sz w:val="24"/>
          <w:szCs w:val="24"/>
          <w:lang w:eastAsia="es-CR"/>
        </w:rPr>
        <w:t xml:space="preserve">guerra </w:t>
      </w:r>
      <w:r w:rsidR="001435C5">
        <w:rPr>
          <w:rFonts w:ascii="Bookman Old Style" w:eastAsia="Times New Roman" w:hAnsi="Bookman Old Style" w:cs="Helvetica"/>
          <w:b/>
          <w:sz w:val="24"/>
          <w:szCs w:val="24"/>
          <w:lang w:eastAsia="es-CR"/>
        </w:rPr>
        <w:t>a costa de todo</w:t>
      </w:r>
      <w:r w:rsidR="001F3D5B">
        <w:rPr>
          <w:rFonts w:ascii="Bookman Old Style" w:eastAsia="Times New Roman" w:hAnsi="Bookman Old Style" w:cs="Helvetica"/>
          <w:b/>
          <w:sz w:val="24"/>
          <w:szCs w:val="24"/>
          <w:lang w:eastAsia="es-CR"/>
        </w:rPr>
        <w:t>:</w:t>
      </w:r>
      <w:r w:rsidR="00802FA0" w:rsidRPr="005975CE">
        <w:rPr>
          <w:rFonts w:ascii="Bookman Old Style" w:hAnsi="Bookman Old Style" w:cs="Helvetica"/>
          <w:b/>
          <w:sz w:val="24"/>
          <w:szCs w:val="24"/>
        </w:rPr>
        <w:t xml:space="preserve"> </w:t>
      </w:r>
      <w:r w:rsidR="00F518C4">
        <w:rPr>
          <w:rFonts w:ascii="Bookman Old Style" w:hAnsi="Bookman Old Style" w:cs="Helvetica"/>
          <w:b/>
          <w:sz w:val="24"/>
          <w:szCs w:val="24"/>
        </w:rPr>
        <w:t xml:space="preserve">La </w:t>
      </w:r>
      <w:r w:rsidR="00802FA0" w:rsidRPr="005975CE">
        <w:rPr>
          <w:rFonts w:ascii="Bookman Old Style" w:hAnsi="Bookman Old Style" w:cs="Helvetica"/>
          <w:b/>
          <w:sz w:val="24"/>
          <w:szCs w:val="24"/>
        </w:rPr>
        <w:t xml:space="preserve">última </w:t>
      </w:r>
      <w:r w:rsidR="00E663EE">
        <w:rPr>
          <w:rFonts w:ascii="Bookman Old Style" w:hAnsi="Bookman Old Style" w:cs="Helvetica"/>
          <w:b/>
          <w:sz w:val="24"/>
          <w:szCs w:val="24"/>
        </w:rPr>
        <w:t>“</w:t>
      </w:r>
      <w:r w:rsidR="00802FA0" w:rsidRPr="005975CE">
        <w:rPr>
          <w:rFonts w:ascii="Bookman Old Style" w:hAnsi="Bookman Old Style" w:cs="Helvetica"/>
          <w:b/>
          <w:sz w:val="24"/>
          <w:szCs w:val="24"/>
        </w:rPr>
        <w:t>esperanza</w:t>
      </w:r>
      <w:r w:rsidR="00E663EE">
        <w:rPr>
          <w:rFonts w:ascii="Bookman Old Style" w:hAnsi="Bookman Old Style" w:cs="Helvetica"/>
          <w:b/>
          <w:sz w:val="24"/>
          <w:szCs w:val="24"/>
        </w:rPr>
        <w:t>”</w:t>
      </w:r>
      <w:r w:rsidR="00802FA0" w:rsidRPr="005975CE">
        <w:rPr>
          <w:rFonts w:ascii="Bookman Old Style" w:hAnsi="Bookman Old Style" w:cs="Helvetica"/>
          <w:b/>
          <w:sz w:val="24"/>
          <w:szCs w:val="24"/>
        </w:rPr>
        <w:t xml:space="preserve"> </w:t>
      </w:r>
      <w:proofErr w:type="spellStart"/>
      <w:r w:rsidR="00802FA0" w:rsidRPr="005975CE">
        <w:rPr>
          <w:rFonts w:ascii="Bookman Old Style" w:hAnsi="Bookman Old Style" w:cs="Helvetica"/>
          <w:b/>
          <w:sz w:val="24"/>
          <w:szCs w:val="24"/>
        </w:rPr>
        <w:t>globalista</w:t>
      </w:r>
      <w:proofErr w:type="spellEnd"/>
      <w:r w:rsidR="00802FA0" w:rsidRPr="005975CE">
        <w:rPr>
          <w:rFonts w:ascii="Bookman Old Style" w:hAnsi="Bookman Old Style" w:cs="Helvetica"/>
          <w:b/>
          <w:sz w:val="24"/>
          <w:szCs w:val="24"/>
        </w:rPr>
        <w:t xml:space="preserve"> </w:t>
      </w:r>
    </w:p>
    <w:p w:rsidR="0037712E" w:rsidRDefault="00802FA0" w:rsidP="0037712E">
      <w:pPr>
        <w:spacing w:before="150" w:after="375"/>
        <w:jc w:val="both"/>
        <w:outlineLvl w:val="0"/>
        <w:rPr>
          <w:rFonts w:ascii="Bookman Old Style" w:hAnsi="Bookman Old Style" w:cs="Helvetica"/>
          <w:b/>
          <w:sz w:val="24"/>
          <w:szCs w:val="24"/>
        </w:rPr>
      </w:pPr>
      <w:r w:rsidRPr="00C15B50">
        <w:rPr>
          <w:rFonts w:ascii="Bookman Old Style" w:eastAsia="Times New Roman" w:hAnsi="Bookman Old Style" w:cs="Times New Roman"/>
          <w:color w:val="0D0D0D" w:themeColor="text1" w:themeTint="F2"/>
          <w:sz w:val="24"/>
          <w:szCs w:val="24"/>
          <w:lang w:eastAsia="es-CR"/>
        </w:rPr>
        <w:t>La guerra de la OTAN contra Rusia-OCS</w:t>
      </w:r>
      <w:r w:rsidRPr="00C15B50">
        <w:rPr>
          <w:rStyle w:val="Refdenotaalpie"/>
          <w:rFonts w:ascii="Bookman Old Style" w:eastAsia="Times New Roman" w:hAnsi="Bookman Old Style" w:cs="Times New Roman"/>
          <w:color w:val="0D0D0D" w:themeColor="text1" w:themeTint="F2"/>
          <w:sz w:val="24"/>
          <w:szCs w:val="24"/>
          <w:lang w:eastAsia="es-CR"/>
        </w:rPr>
        <w:footnoteReference w:id="21"/>
      </w:r>
      <w:r w:rsidRPr="00C15B50">
        <w:rPr>
          <w:rFonts w:ascii="Bookman Old Style" w:eastAsia="Times New Roman" w:hAnsi="Bookman Old Style" w:cs="Times New Roman"/>
          <w:color w:val="0D0D0D" w:themeColor="text1" w:themeTint="F2"/>
          <w:sz w:val="24"/>
          <w:szCs w:val="24"/>
          <w:lang w:eastAsia="es-CR"/>
        </w:rPr>
        <w:t xml:space="preserve"> en Ucrania es una confrontación por el futuro de la humanidad</w:t>
      </w:r>
      <w:r w:rsidR="000E7384">
        <w:rPr>
          <w:rFonts w:ascii="Bookman Old Style" w:eastAsia="Times New Roman" w:hAnsi="Bookman Old Style" w:cs="Times New Roman"/>
          <w:color w:val="0D0D0D" w:themeColor="text1" w:themeTint="F2"/>
          <w:sz w:val="24"/>
          <w:szCs w:val="24"/>
          <w:lang w:eastAsia="es-CR"/>
        </w:rPr>
        <w:t xml:space="preserve"> </w:t>
      </w:r>
      <w:r w:rsidRPr="00C15B50">
        <w:rPr>
          <w:rFonts w:ascii="Bookman Old Style" w:eastAsia="Times New Roman" w:hAnsi="Bookman Old Style" w:cs="Times New Roman"/>
          <w:color w:val="0D0D0D" w:themeColor="text1" w:themeTint="F2"/>
          <w:sz w:val="24"/>
          <w:szCs w:val="24"/>
          <w:lang w:eastAsia="es-CR"/>
        </w:rPr>
        <w:t>que se plan</w:t>
      </w:r>
      <w:r w:rsidR="000E7384">
        <w:rPr>
          <w:rFonts w:ascii="Bookman Old Style" w:eastAsia="Times New Roman" w:hAnsi="Bookman Old Style" w:cs="Times New Roman"/>
          <w:color w:val="0D0D0D" w:themeColor="text1" w:themeTint="F2"/>
          <w:sz w:val="24"/>
          <w:szCs w:val="24"/>
          <w:lang w:eastAsia="es-CR"/>
        </w:rPr>
        <w:t>tea entre dos esquemas de poder</w:t>
      </w:r>
      <w:r w:rsidR="001F3D5B" w:rsidRPr="001F3D5B">
        <w:rPr>
          <w:rFonts w:ascii="Bookman Old Style" w:eastAsia="Times New Roman" w:hAnsi="Bookman Old Style" w:cs="Times New Roman"/>
          <w:color w:val="0D0D0D" w:themeColor="text1" w:themeTint="F2"/>
          <w:sz w:val="24"/>
          <w:szCs w:val="24"/>
          <w:lang w:eastAsia="es-CR"/>
        </w:rPr>
        <w:t xml:space="preserve"> </w:t>
      </w:r>
      <w:r w:rsidR="001F3D5B" w:rsidRPr="00C15B50">
        <w:rPr>
          <w:rFonts w:ascii="Bookman Old Style" w:eastAsia="Times New Roman" w:hAnsi="Bookman Old Style" w:cs="Times New Roman"/>
          <w:color w:val="0D0D0D" w:themeColor="text1" w:themeTint="F2"/>
          <w:sz w:val="24"/>
          <w:szCs w:val="24"/>
          <w:lang w:eastAsia="es-CR"/>
        </w:rPr>
        <w:t>que componen la contradicción principal a nivel internacional</w:t>
      </w:r>
      <w:r w:rsidR="0037712E">
        <w:rPr>
          <w:rFonts w:ascii="Bookman Old Style" w:eastAsia="Times New Roman" w:hAnsi="Bookman Old Style" w:cs="Times New Roman"/>
          <w:color w:val="0D0D0D" w:themeColor="text1" w:themeTint="F2"/>
          <w:sz w:val="24"/>
          <w:szCs w:val="24"/>
          <w:lang w:eastAsia="es-CR"/>
        </w:rPr>
        <w:t>:</w:t>
      </w:r>
      <w:r w:rsidR="000E7384">
        <w:rPr>
          <w:rFonts w:ascii="Bookman Old Style" w:eastAsia="Times New Roman" w:hAnsi="Bookman Old Style" w:cs="Times New Roman"/>
          <w:color w:val="0D0D0D" w:themeColor="text1" w:themeTint="F2"/>
          <w:sz w:val="24"/>
          <w:szCs w:val="24"/>
          <w:lang w:eastAsia="es-CR"/>
        </w:rPr>
        <w:t xml:space="preserve"> </w:t>
      </w:r>
      <w:r w:rsidRPr="00C15B50">
        <w:rPr>
          <w:rFonts w:ascii="Bookman Old Style" w:eastAsia="Times New Roman" w:hAnsi="Bookman Old Style" w:cs="Times New Roman"/>
          <w:color w:val="0D0D0D" w:themeColor="text1" w:themeTint="F2"/>
          <w:sz w:val="24"/>
          <w:szCs w:val="24"/>
          <w:lang w:eastAsia="es-CR"/>
        </w:rPr>
        <w:t xml:space="preserve">el </w:t>
      </w:r>
      <w:proofErr w:type="spellStart"/>
      <w:r w:rsidRPr="00C15B50">
        <w:rPr>
          <w:rFonts w:ascii="Bookman Old Style" w:eastAsia="Times New Roman" w:hAnsi="Bookman Old Style" w:cs="Times New Roman"/>
          <w:color w:val="0D0D0D" w:themeColor="text1" w:themeTint="F2"/>
          <w:sz w:val="24"/>
          <w:szCs w:val="24"/>
          <w:lang w:eastAsia="es-CR"/>
        </w:rPr>
        <w:t>Pluriversalismo</w:t>
      </w:r>
      <w:proofErr w:type="spellEnd"/>
      <w:r w:rsidRPr="00C15B50">
        <w:rPr>
          <w:rFonts w:ascii="Bookman Old Style" w:eastAsia="Times New Roman" w:hAnsi="Bookman Old Style" w:cs="Times New Roman"/>
          <w:color w:val="0D0D0D" w:themeColor="text1" w:themeTint="F2"/>
          <w:sz w:val="24"/>
          <w:szCs w:val="24"/>
          <w:lang w:eastAsia="es-CR"/>
        </w:rPr>
        <w:t xml:space="preserve"> multipolar plurinacional y el globalismo unipolar financiero. </w:t>
      </w:r>
    </w:p>
    <w:p w:rsidR="00802FA0" w:rsidRPr="0037712E" w:rsidRDefault="00802FA0" w:rsidP="0037712E">
      <w:pPr>
        <w:spacing w:before="150" w:after="375"/>
        <w:jc w:val="both"/>
        <w:outlineLvl w:val="0"/>
        <w:rPr>
          <w:rFonts w:ascii="Bookman Old Style" w:hAnsi="Bookman Old Style" w:cs="Helvetica"/>
          <w:b/>
          <w:sz w:val="24"/>
          <w:szCs w:val="24"/>
        </w:rPr>
      </w:pPr>
      <w:r w:rsidRPr="00C15B50">
        <w:rPr>
          <w:rFonts w:ascii="Bookman Old Style" w:eastAsia="Times New Roman" w:hAnsi="Bookman Old Style" w:cs="Times New Roman"/>
          <w:color w:val="0D0D0D" w:themeColor="text1" w:themeTint="F2"/>
          <w:sz w:val="24"/>
          <w:szCs w:val="24"/>
          <w:lang w:eastAsia="es-CR"/>
        </w:rPr>
        <w:t xml:space="preserve">La guerra </w:t>
      </w:r>
      <w:r w:rsidR="000E7384">
        <w:rPr>
          <w:rFonts w:ascii="Bookman Old Style" w:eastAsia="Times New Roman" w:hAnsi="Bookman Old Style" w:cs="Times New Roman"/>
          <w:color w:val="0D0D0D" w:themeColor="text1" w:themeTint="F2"/>
          <w:sz w:val="24"/>
          <w:szCs w:val="24"/>
          <w:lang w:eastAsia="es-CR"/>
        </w:rPr>
        <w:t xml:space="preserve">de la OTAN </w:t>
      </w:r>
      <w:r w:rsidRPr="00C15B50">
        <w:rPr>
          <w:rFonts w:ascii="Bookman Old Style" w:eastAsia="Times New Roman" w:hAnsi="Bookman Old Style" w:cs="Times New Roman"/>
          <w:color w:val="0D0D0D" w:themeColor="text1" w:themeTint="F2"/>
          <w:sz w:val="24"/>
          <w:szCs w:val="24"/>
          <w:lang w:eastAsia="es-CR"/>
        </w:rPr>
        <w:t xml:space="preserve">contra Rusia en Ucrania, fue planificada y provocada por las fuerzas </w:t>
      </w:r>
      <w:proofErr w:type="spellStart"/>
      <w:r w:rsidR="00E663EE">
        <w:rPr>
          <w:rFonts w:ascii="Bookman Old Style" w:eastAsia="Times New Roman" w:hAnsi="Bookman Old Style" w:cs="Times New Roman"/>
          <w:color w:val="0D0D0D" w:themeColor="text1" w:themeTint="F2"/>
          <w:sz w:val="24"/>
          <w:szCs w:val="24"/>
          <w:lang w:eastAsia="es-CR"/>
        </w:rPr>
        <w:t>globalistas</w:t>
      </w:r>
      <w:proofErr w:type="spellEnd"/>
      <w:r w:rsidR="00E663EE">
        <w:rPr>
          <w:rFonts w:ascii="Bookman Old Style" w:eastAsia="Times New Roman" w:hAnsi="Bookman Old Style" w:cs="Times New Roman"/>
          <w:color w:val="0D0D0D" w:themeColor="text1" w:themeTint="F2"/>
          <w:sz w:val="24"/>
          <w:szCs w:val="24"/>
          <w:lang w:eastAsia="es-CR"/>
        </w:rPr>
        <w:t xml:space="preserve"> con su brazo armado la OTAN, </w:t>
      </w:r>
      <w:r w:rsidRPr="00C15B50">
        <w:rPr>
          <w:rFonts w:ascii="Bookman Old Style" w:eastAsia="Times New Roman" w:hAnsi="Bookman Old Style" w:cs="Times New Roman"/>
          <w:color w:val="0D0D0D" w:themeColor="text1" w:themeTint="F2"/>
          <w:sz w:val="24"/>
          <w:szCs w:val="24"/>
          <w:lang w:eastAsia="es-CR"/>
        </w:rPr>
        <w:t xml:space="preserve">según deja en claro el informe Rand de 2019. Dicha guerra de las fuerzas </w:t>
      </w:r>
      <w:proofErr w:type="spellStart"/>
      <w:r w:rsidRPr="00C15B50">
        <w:rPr>
          <w:rFonts w:ascii="Bookman Old Style" w:eastAsia="Times New Roman" w:hAnsi="Bookman Old Style" w:cs="Times New Roman"/>
          <w:color w:val="0D0D0D" w:themeColor="text1" w:themeTint="F2"/>
          <w:sz w:val="24"/>
          <w:szCs w:val="24"/>
          <w:lang w:eastAsia="es-CR"/>
        </w:rPr>
        <w:t>globalistas</w:t>
      </w:r>
      <w:proofErr w:type="spellEnd"/>
      <w:r w:rsidRPr="00C15B50">
        <w:rPr>
          <w:rFonts w:ascii="Bookman Old Style" w:eastAsia="Times New Roman" w:hAnsi="Bookman Old Style" w:cs="Times New Roman"/>
          <w:color w:val="0D0D0D" w:themeColor="text1" w:themeTint="F2"/>
          <w:sz w:val="24"/>
          <w:szCs w:val="24"/>
          <w:lang w:eastAsia="es-CR"/>
        </w:rPr>
        <w:t xml:space="preserve"> tiene todos los rasgos del fascismo, propio de los intereses </w:t>
      </w:r>
      <w:proofErr w:type="spellStart"/>
      <w:r w:rsidRPr="00C15B50">
        <w:rPr>
          <w:rFonts w:ascii="Bookman Old Style" w:eastAsia="Times New Roman" w:hAnsi="Bookman Old Style" w:cs="Times New Roman"/>
          <w:color w:val="0D0D0D" w:themeColor="text1" w:themeTint="F2"/>
          <w:sz w:val="24"/>
          <w:szCs w:val="24"/>
          <w:lang w:eastAsia="es-CR"/>
        </w:rPr>
        <w:t>globalistas</w:t>
      </w:r>
      <w:proofErr w:type="spellEnd"/>
      <w:r w:rsidRPr="00C15B50">
        <w:rPr>
          <w:rFonts w:ascii="Bookman Old Style" w:eastAsia="Times New Roman" w:hAnsi="Bookman Old Style" w:cs="Times New Roman"/>
          <w:color w:val="0D0D0D" w:themeColor="text1" w:themeTint="F2"/>
          <w:sz w:val="24"/>
          <w:szCs w:val="24"/>
          <w:lang w:eastAsia="es-CR"/>
        </w:rPr>
        <w:t xml:space="preserve"> financieros que pierden la ventaja estratégica en lo econó</w:t>
      </w:r>
      <w:r w:rsidR="00E663EE">
        <w:rPr>
          <w:rFonts w:ascii="Bookman Old Style" w:eastAsia="Times New Roman" w:hAnsi="Bookman Old Style" w:cs="Times New Roman"/>
          <w:color w:val="0D0D0D" w:themeColor="text1" w:themeTint="F2"/>
          <w:sz w:val="24"/>
          <w:szCs w:val="24"/>
          <w:lang w:eastAsia="es-CR"/>
        </w:rPr>
        <w:t>mico-cultural-y-político en esta</w:t>
      </w:r>
      <w:r w:rsidRPr="00C15B50">
        <w:rPr>
          <w:rFonts w:ascii="Bookman Old Style" w:eastAsia="Times New Roman" w:hAnsi="Bookman Old Style" w:cs="Times New Roman"/>
          <w:color w:val="0D0D0D" w:themeColor="text1" w:themeTint="F2"/>
          <w:sz w:val="24"/>
          <w:szCs w:val="24"/>
          <w:lang w:eastAsia="es-CR"/>
        </w:rPr>
        <w:t xml:space="preserve"> etapa y momento histórico. </w:t>
      </w:r>
    </w:p>
    <w:p w:rsidR="00802FA0" w:rsidRDefault="00802FA0" w:rsidP="00802FA0">
      <w:pPr>
        <w:pStyle w:val="NormalWeb"/>
        <w:spacing w:before="0" w:beforeAutospacing="0" w:after="0" w:afterAutospacing="0" w:line="276" w:lineRule="auto"/>
        <w:jc w:val="both"/>
        <w:textAlignment w:val="baseline"/>
        <w:rPr>
          <w:rFonts w:ascii="Bookman Old Style" w:hAnsi="Bookman Old Style"/>
          <w:i/>
        </w:rPr>
      </w:pPr>
      <w:r w:rsidRPr="00D279F4">
        <w:rPr>
          <w:rFonts w:ascii="Bookman Old Style" w:hAnsi="Bookman Old Style"/>
        </w:rPr>
        <w:t>Para mostrar que </w:t>
      </w:r>
      <w:r w:rsidRPr="00D279F4">
        <w:rPr>
          <w:rStyle w:val="nfasis"/>
          <w:rFonts w:ascii="Bookman Old Style" w:hAnsi="Bookman Old Style"/>
          <w:bdr w:val="none" w:sz="0" w:space="0" w:color="auto" w:frame="1"/>
        </w:rPr>
        <w:t>Rusia no es quien depende del NordStream-2 sino la Unión Europea</w:t>
      </w:r>
      <w:r w:rsidR="000E7384">
        <w:rPr>
          <w:rFonts w:ascii="Bookman Old Style" w:hAnsi="Bookman Old Style"/>
        </w:rPr>
        <w:t>,</w:t>
      </w:r>
      <w:r w:rsidRPr="00D279F4">
        <w:rPr>
          <w:rFonts w:ascii="Bookman Old Style" w:hAnsi="Bookman Old Style"/>
        </w:rPr>
        <w:t xml:space="preserve"> Putin y Xi </w:t>
      </w:r>
      <w:proofErr w:type="spellStart"/>
      <w:r w:rsidRPr="00D279F4">
        <w:rPr>
          <w:rFonts w:ascii="Bookman Old Style" w:hAnsi="Bookman Old Style"/>
        </w:rPr>
        <w:t>Jinping</w:t>
      </w:r>
      <w:proofErr w:type="spellEnd"/>
      <w:r w:rsidRPr="00D279F4">
        <w:rPr>
          <w:rFonts w:ascii="Bookman Old Style" w:hAnsi="Bookman Old Style"/>
        </w:rPr>
        <w:t xml:space="preserve"> tuvieron una </w:t>
      </w:r>
      <w:r w:rsidRPr="00FB041C">
        <w:rPr>
          <w:rStyle w:val="nfasis"/>
          <w:rFonts w:ascii="Bookman Old Style" w:hAnsi="Bookman Old Style"/>
          <w:i w:val="0"/>
          <w:bdr w:val="none" w:sz="0" w:space="0" w:color="auto" w:frame="1"/>
        </w:rPr>
        <w:t>reunión a comienzos de febrero de 2022 centrada en un nuevo contrato para el suministro de 10 mil millones de metros cúbicos de gas al año desde el Lejano Oriente de Rusia a China</w:t>
      </w:r>
      <w:r w:rsidRPr="00FB041C">
        <w:rPr>
          <w:rFonts w:ascii="Bookman Old Style" w:hAnsi="Bookman Old Style"/>
          <w:i/>
        </w:rPr>
        <w:t>.</w:t>
      </w:r>
      <w:r w:rsidRPr="00D279F4">
        <w:rPr>
          <w:rFonts w:ascii="Bookman Old Style" w:hAnsi="Bookman Old Style"/>
        </w:rPr>
        <w:t xml:space="preserve"> </w:t>
      </w:r>
      <w:proofErr w:type="spellStart"/>
      <w:r w:rsidRPr="00D279F4">
        <w:rPr>
          <w:rFonts w:ascii="Bookman Old Style" w:hAnsi="Bookman Old Style"/>
        </w:rPr>
        <w:t>Rosneft</w:t>
      </w:r>
      <w:proofErr w:type="spellEnd"/>
      <w:r w:rsidRPr="00D279F4">
        <w:rPr>
          <w:rFonts w:ascii="Bookman Old Style" w:hAnsi="Bookman Old Style"/>
        </w:rPr>
        <w:t xml:space="preserve"> y la Corporación Nacional de Petróleo de China (CNPC) han firmado, además, </w:t>
      </w:r>
      <w:r w:rsidRPr="00FB041C">
        <w:rPr>
          <w:rStyle w:val="nfasis"/>
          <w:rFonts w:ascii="Bookman Old Style" w:hAnsi="Bookman Old Style"/>
          <w:i w:val="0"/>
          <w:bdr w:val="none" w:sz="0" w:space="0" w:color="auto" w:frame="1"/>
        </w:rPr>
        <w:t>un acuerdo para el suministro de 100 millones de toneladas de crudo a China a través de Kazajistán durante 10 años</w:t>
      </w:r>
      <w:r w:rsidRPr="00FB041C">
        <w:rPr>
          <w:rFonts w:ascii="Bookman Old Style" w:hAnsi="Bookman Old Style"/>
          <w:i/>
        </w:rPr>
        <w:t>.</w:t>
      </w:r>
    </w:p>
    <w:p w:rsidR="000E7384" w:rsidRPr="00FB041C" w:rsidRDefault="000E7384" w:rsidP="00802FA0">
      <w:pPr>
        <w:pStyle w:val="NormalWeb"/>
        <w:spacing w:before="0" w:beforeAutospacing="0" w:after="0" w:afterAutospacing="0" w:line="276" w:lineRule="auto"/>
        <w:jc w:val="both"/>
        <w:textAlignment w:val="baseline"/>
        <w:rPr>
          <w:rFonts w:ascii="Bookman Old Style" w:hAnsi="Bookman Old Style"/>
          <w:i/>
        </w:rPr>
      </w:pPr>
    </w:p>
    <w:p w:rsidR="005975CE" w:rsidRDefault="00802FA0" w:rsidP="00166612">
      <w:pPr>
        <w:pStyle w:val="NormalWeb"/>
        <w:spacing w:before="0" w:beforeAutospacing="0" w:after="0" w:afterAutospacing="0" w:line="276" w:lineRule="auto"/>
        <w:jc w:val="both"/>
        <w:textAlignment w:val="baseline"/>
        <w:rPr>
          <w:rFonts w:ascii="Bookman Old Style" w:hAnsi="Bookman Old Style"/>
        </w:rPr>
      </w:pPr>
      <w:r w:rsidRPr="00D279F4">
        <w:rPr>
          <w:rFonts w:ascii="Bookman Old Style" w:hAnsi="Bookman Old Style"/>
        </w:rPr>
        <w:t xml:space="preserve">En este escenario, Xi </w:t>
      </w:r>
      <w:proofErr w:type="spellStart"/>
      <w:r w:rsidRPr="00D279F4">
        <w:rPr>
          <w:rFonts w:ascii="Bookman Old Style" w:hAnsi="Bookman Old Style"/>
        </w:rPr>
        <w:t>Jinping</w:t>
      </w:r>
      <w:proofErr w:type="spellEnd"/>
      <w:r w:rsidRPr="00D279F4">
        <w:rPr>
          <w:rFonts w:ascii="Bookman Old Style" w:hAnsi="Bookman Old Style"/>
        </w:rPr>
        <w:t xml:space="preserve"> ha destacado que </w:t>
      </w:r>
      <w:r w:rsidRPr="00FB041C">
        <w:rPr>
          <w:rFonts w:ascii="Bookman Old Style" w:hAnsi="Bookman Old Style"/>
          <w:i/>
        </w:rPr>
        <w:t>“</w:t>
      </w:r>
      <w:r w:rsidRPr="00FB041C">
        <w:rPr>
          <w:rStyle w:val="nfasis"/>
          <w:rFonts w:ascii="Bookman Old Style" w:hAnsi="Bookman Old Style"/>
          <w:i w:val="0"/>
          <w:bdr w:val="none" w:sz="0" w:space="0" w:color="auto" w:frame="1"/>
        </w:rPr>
        <w:t>Rusia y China</w:t>
      </w:r>
      <w:r w:rsidR="00E663EE">
        <w:rPr>
          <w:rStyle w:val="nfasis"/>
          <w:rFonts w:ascii="Bookman Old Style" w:hAnsi="Bookman Old Style"/>
          <w:i w:val="0"/>
          <w:bdr w:val="none" w:sz="0" w:space="0" w:color="auto" w:frame="1"/>
        </w:rPr>
        <w:t>”</w:t>
      </w:r>
      <w:r w:rsidRPr="00FB041C">
        <w:rPr>
          <w:rStyle w:val="nfasis"/>
          <w:rFonts w:ascii="Bookman Old Style" w:hAnsi="Bookman Old Style"/>
          <w:i w:val="0"/>
          <w:bdr w:val="none" w:sz="0" w:space="0" w:color="auto" w:frame="1"/>
        </w:rPr>
        <w:t xml:space="preserve"> constituyen</w:t>
      </w:r>
      <w:r w:rsidRPr="00FB041C">
        <w:rPr>
          <w:rFonts w:ascii="Bookman Old Style" w:hAnsi="Bookman Old Style"/>
          <w:i/>
        </w:rPr>
        <w:t> “un pilar fiable” </w:t>
      </w:r>
      <w:r w:rsidRPr="00FB041C">
        <w:rPr>
          <w:rStyle w:val="nfasis"/>
          <w:rFonts w:ascii="Bookman Old Style" w:hAnsi="Bookman Old Style"/>
          <w:i w:val="0"/>
          <w:bdr w:val="none" w:sz="0" w:space="0" w:color="auto" w:frame="1"/>
        </w:rPr>
        <w:t>para unir al mundo a la hora de superar las crisis y defender la igualdad, haciendo realidad conjuntamente el auténtico multilateralismo, con un espíritu democrático</w:t>
      </w:r>
      <w:r w:rsidRPr="00FB041C">
        <w:rPr>
          <w:rFonts w:ascii="Bookman Old Style" w:hAnsi="Bookman Old Style"/>
          <w:i/>
        </w:rPr>
        <w:t xml:space="preserve">”. </w:t>
      </w:r>
      <w:r w:rsidRPr="00D279F4">
        <w:rPr>
          <w:rFonts w:ascii="Bookman Old Style" w:hAnsi="Bookman Old Style"/>
        </w:rPr>
        <w:t xml:space="preserve">Expresan el concepto de acuerdos entre Estados de Mutuo Beneficio Sin Límites. En conjunto se comprometen a intensificar el trabajo con este concepto para aumentar la cooperación entre Rusia, en el marco de la Unión Económica </w:t>
      </w:r>
      <w:proofErr w:type="spellStart"/>
      <w:r w:rsidRPr="00D279F4">
        <w:rPr>
          <w:rFonts w:ascii="Bookman Old Style" w:hAnsi="Bookman Old Style"/>
        </w:rPr>
        <w:t>EuroAsiática</w:t>
      </w:r>
      <w:proofErr w:type="spellEnd"/>
      <w:r w:rsidRPr="00D279F4">
        <w:rPr>
          <w:rFonts w:ascii="Bookman Old Style" w:hAnsi="Bookman Old Style"/>
        </w:rPr>
        <w:t xml:space="preserve"> –UEEA-, y Pekín, en el marco de la Iniciativ</w:t>
      </w:r>
      <w:r w:rsidR="00166612">
        <w:rPr>
          <w:rFonts w:ascii="Bookman Old Style" w:hAnsi="Bookman Old Style"/>
        </w:rPr>
        <w:t>a de la Franja y la Ruta –NRS-.</w:t>
      </w:r>
    </w:p>
    <w:p w:rsidR="00166612" w:rsidRDefault="00166612" w:rsidP="00166612">
      <w:pPr>
        <w:pStyle w:val="NormalWeb"/>
        <w:spacing w:before="0" w:beforeAutospacing="0" w:after="0" w:afterAutospacing="0" w:line="276" w:lineRule="auto"/>
        <w:jc w:val="both"/>
        <w:textAlignment w:val="baseline"/>
        <w:rPr>
          <w:rFonts w:ascii="Bookman Old Style" w:hAnsi="Bookman Old Style"/>
        </w:rPr>
      </w:pPr>
    </w:p>
    <w:p w:rsidR="00802FA0" w:rsidRPr="00166612" w:rsidRDefault="00802FA0" w:rsidP="00802FA0">
      <w:pPr>
        <w:spacing w:before="60" w:after="180"/>
        <w:jc w:val="both"/>
        <w:rPr>
          <w:rFonts w:ascii="Bookman Old Style" w:hAnsi="Bookman Old Style"/>
          <w:sz w:val="24"/>
          <w:szCs w:val="24"/>
        </w:rPr>
      </w:pPr>
      <w:r w:rsidRPr="00D279F4">
        <w:rPr>
          <w:rFonts w:ascii="Bookman Old Style" w:hAnsi="Bookman Old Style"/>
          <w:sz w:val="24"/>
          <w:szCs w:val="24"/>
        </w:rPr>
        <w:t xml:space="preserve">Es preciso saber también que, ante la eventual amenaza de sanciones económicas mediante la instrumentación </w:t>
      </w:r>
      <w:proofErr w:type="spellStart"/>
      <w:r w:rsidRPr="00D279F4">
        <w:rPr>
          <w:rFonts w:ascii="Bookman Old Style" w:hAnsi="Bookman Old Style"/>
          <w:sz w:val="24"/>
          <w:szCs w:val="24"/>
        </w:rPr>
        <w:t>Globalista</w:t>
      </w:r>
      <w:proofErr w:type="spellEnd"/>
      <w:r w:rsidRPr="00D279F4">
        <w:rPr>
          <w:rFonts w:ascii="Bookman Old Style" w:hAnsi="Bookman Old Style"/>
          <w:sz w:val="24"/>
          <w:szCs w:val="24"/>
        </w:rPr>
        <w:t xml:space="preserve"> del SWIFT, </w:t>
      </w:r>
      <w:r w:rsidR="00F75B99" w:rsidRPr="0034081E">
        <w:rPr>
          <w:rFonts w:ascii="Bookman Old Style" w:hAnsi="Bookman Old Style"/>
          <w:sz w:val="24"/>
          <w:szCs w:val="24"/>
        </w:rPr>
        <w:t xml:space="preserve">ya </w:t>
      </w:r>
      <w:r w:rsidRPr="0034081E">
        <w:rPr>
          <w:rFonts w:ascii="Bookman Old Style" w:hAnsi="Bookman Old Style"/>
          <w:sz w:val="24"/>
          <w:szCs w:val="24"/>
        </w:rPr>
        <w:t xml:space="preserve">se </w:t>
      </w:r>
      <w:r w:rsidR="0034081E" w:rsidRPr="0034081E">
        <w:rPr>
          <w:rFonts w:ascii="Bookman Old Style" w:hAnsi="Bookman Old Style"/>
          <w:sz w:val="24"/>
          <w:szCs w:val="24"/>
        </w:rPr>
        <w:t>había</w:t>
      </w:r>
      <w:r w:rsidRPr="00D279F4">
        <w:rPr>
          <w:rFonts w:ascii="Bookman Old Style" w:hAnsi="Bookman Old Style"/>
          <w:sz w:val="24"/>
          <w:szCs w:val="24"/>
        </w:rPr>
        <w:t xml:space="preserve"> configurado un transcendental rectángulo euroasiático donde Rusia opera</w:t>
      </w:r>
      <w:r w:rsidRPr="00D279F4">
        <w:rPr>
          <w:rFonts w:ascii="Bookman Old Style" w:hAnsi="Bookman Old Style"/>
        </w:rPr>
        <w:t xml:space="preserve"> </w:t>
      </w:r>
      <w:r w:rsidRPr="000E7384">
        <w:rPr>
          <w:rFonts w:ascii="Bookman Old Style" w:hAnsi="Bookman Old Style"/>
          <w:sz w:val="24"/>
        </w:rPr>
        <w:t xml:space="preserve">en óptimas relaciones con los otros tres vértices: China, India e Irán. </w:t>
      </w:r>
      <w:r w:rsidRPr="005975CE">
        <w:rPr>
          <w:rFonts w:ascii="Bookman Old Style" w:hAnsi="Bookman Old Style"/>
          <w:sz w:val="24"/>
          <w:szCs w:val="24"/>
        </w:rPr>
        <w:t>El acuerdo estratégico entre China e Irán por 25 años </w:t>
      </w:r>
      <w:r w:rsidRPr="00E663EE">
        <w:rPr>
          <w:rStyle w:val="nfasis"/>
          <w:rFonts w:ascii="Bookman Old Style" w:hAnsi="Bookman Old Style"/>
          <w:sz w:val="24"/>
          <w:szCs w:val="24"/>
          <w:bdr w:val="none" w:sz="0" w:space="0" w:color="auto" w:frame="1"/>
        </w:rPr>
        <w:t xml:space="preserve">(la colisión de la Ruta de la Seda con el </w:t>
      </w:r>
      <w:proofErr w:type="spellStart"/>
      <w:r w:rsidR="0037712E" w:rsidRPr="00E663EE">
        <w:rPr>
          <w:rStyle w:val="nfasis"/>
          <w:rFonts w:ascii="Bookman Old Style" w:hAnsi="Bookman Old Style"/>
          <w:sz w:val="24"/>
          <w:szCs w:val="24"/>
          <w:bdr w:val="none" w:sz="0" w:space="0" w:color="auto" w:frame="1"/>
        </w:rPr>
        <w:t>Economic</w:t>
      </w:r>
      <w:proofErr w:type="spellEnd"/>
      <w:r w:rsidR="0037712E" w:rsidRPr="00E663EE">
        <w:rPr>
          <w:rStyle w:val="nfasis"/>
          <w:rFonts w:ascii="Bookman Old Style" w:hAnsi="Bookman Old Style"/>
          <w:sz w:val="24"/>
          <w:szCs w:val="24"/>
          <w:bdr w:val="none" w:sz="0" w:space="0" w:color="auto" w:frame="1"/>
        </w:rPr>
        <w:t xml:space="preserve"> </w:t>
      </w:r>
      <w:proofErr w:type="spellStart"/>
      <w:r w:rsidR="0037712E" w:rsidRPr="00E663EE">
        <w:rPr>
          <w:rStyle w:val="nfasis"/>
          <w:rFonts w:ascii="Bookman Old Style" w:hAnsi="Bookman Old Style"/>
          <w:sz w:val="24"/>
          <w:szCs w:val="24"/>
          <w:bdr w:val="none" w:sz="0" w:space="0" w:color="auto" w:frame="1"/>
        </w:rPr>
        <w:t>Reset</w:t>
      </w:r>
      <w:proofErr w:type="spellEnd"/>
      <w:r w:rsidR="0037712E" w:rsidRPr="00E663EE">
        <w:rPr>
          <w:rStyle w:val="nfasis"/>
          <w:rFonts w:ascii="Bookman Old Style" w:hAnsi="Bookman Old Style"/>
          <w:sz w:val="24"/>
          <w:szCs w:val="24"/>
          <w:bdr w:val="none" w:sz="0" w:space="0" w:color="auto" w:frame="1"/>
        </w:rPr>
        <w:t xml:space="preserve"> o </w:t>
      </w:r>
      <w:r w:rsidRPr="00E663EE">
        <w:rPr>
          <w:rStyle w:val="nfasis"/>
          <w:rFonts w:ascii="Bookman Old Style" w:hAnsi="Bookman Old Style"/>
          <w:sz w:val="24"/>
          <w:szCs w:val="24"/>
          <w:bdr w:val="none" w:sz="0" w:space="0" w:color="auto" w:frame="1"/>
        </w:rPr>
        <w:t>Gran Re</w:t>
      </w:r>
      <w:r w:rsidR="0037712E" w:rsidRPr="00E663EE">
        <w:rPr>
          <w:rStyle w:val="nfasis"/>
          <w:rFonts w:ascii="Bookman Old Style" w:hAnsi="Bookman Old Style"/>
          <w:sz w:val="24"/>
          <w:szCs w:val="24"/>
          <w:bdr w:val="none" w:sz="0" w:space="0" w:color="auto" w:frame="1"/>
        </w:rPr>
        <w:t xml:space="preserve">inicio </w:t>
      </w:r>
      <w:proofErr w:type="spellStart"/>
      <w:r w:rsidR="00E663EE">
        <w:rPr>
          <w:rStyle w:val="nfasis"/>
          <w:rFonts w:ascii="Bookman Old Style" w:hAnsi="Bookman Old Style"/>
          <w:sz w:val="24"/>
          <w:szCs w:val="24"/>
          <w:bdr w:val="none" w:sz="0" w:space="0" w:color="auto" w:frame="1"/>
        </w:rPr>
        <w:t>Globalista</w:t>
      </w:r>
      <w:proofErr w:type="spellEnd"/>
      <w:r w:rsidR="00E663EE">
        <w:rPr>
          <w:rStyle w:val="nfasis"/>
          <w:rFonts w:ascii="Bookman Old Style" w:hAnsi="Bookman Old Style"/>
          <w:sz w:val="24"/>
          <w:szCs w:val="24"/>
          <w:bdr w:val="none" w:sz="0" w:space="0" w:color="auto" w:frame="1"/>
        </w:rPr>
        <w:t xml:space="preserve"> </w:t>
      </w:r>
      <w:r w:rsidRPr="00E663EE">
        <w:rPr>
          <w:rStyle w:val="nfasis"/>
          <w:rFonts w:ascii="Bookman Old Style" w:hAnsi="Bookman Old Style"/>
          <w:sz w:val="24"/>
          <w:szCs w:val="24"/>
          <w:bdr w:val="none" w:sz="0" w:space="0" w:color="auto" w:frame="1"/>
        </w:rPr>
        <w:t>anglosajón)</w:t>
      </w:r>
      <w:r w:rsidRPr="005975CE">
        <w:rPr>
          <w:rFonts w:ascii="Bookman Old Style" w:hAnsi="Bookman Old Style"/>
          <w:sz w:val="24"/>
          <w:szCs w:val="24"/>
        </w:rPr>
        <w:t xml:space="preserve"> marcó a su vez la pauta para otra asociación estratégica por 20 años entre Rusia e Irán. Su objetivo principal es </w:t>
      </w:r>
      <w:r w:rsidRPr="005975CE">
        <w:rPr>
          <w:rStyle w:val="nfasis"/>
          <w:rFonts w:ascii="Bookman Old Style" w:hAnsi="Bookman Old Style"/>
          <w:sz w:val="24"/>
          <w:szCs w:val="24"/>
          <w:bdr w:val="none" w:sz="0" w:space="0" w:color="auto" w:frame="1"/>
        </w:rPr>
        <w:t>ir-más-allá</w:t>
      </w:r>
      <w:r w:rsidRPr="005975CE">
        <w:rPr>
          <w:rFonts w:ascii="Bookman Old Style" w:hAnsi="Bookman Old Style"/>
          <w:sz w:val="24"/>
          <w:szCs w:val="24"/>
        </w:rPr>
        <w:t> del sistema bancario SWIFT, del cual el sistema bancario de Irán ya fue desconectado. Desde el punto de vista geoeconómico y geopolítico, los acuerdos implican hacer converger los anhelos de la Organización de Cooperación de Shanghái –OCS-, de la Unión Económica Euroasiátic</w:t>
      </w:r>
      <w:r w:rsidR="000E7384">
        <w:rPr>
          <w:rFonts w:ascii="Bookman Old Style" w:hAnsi="Bookman Old Style"/>
          <w:sz w:val="24"/>
          <w:szCs w:val="24"/>
        </w:rPr>
        <w:t>a –UEEA-, el 15-RCEP y el BRICS</w:t>
      </w:r>
      <w:r w:rsidR="000E7384">
        <w:rPr>
          <w:rStyle w:val="Refdenotaalpie"/>
          <w:rFonts w:ascii="Bookman Old Style" w:hAnsi="Bookman Old Style"/>
          <w:sz w:val="24"/>
          <w:szCs w:val="24"/>
        </w:rPr>
        <w:footnoteReference w:id="22"/>
      </w:r>
      <w:r w:rsidR="00166612">
        <w:rPr>
          <w:rFonts w:ascii="Bookman Old Style" w:hAnsi="Bookman Old Style"/>
          <w:sz w:val="24"/>
          <w:szCs w:val="24"/>
        </w:rPr>
        <w:t>.</w:t>
      </w:r>
    </w:p>
    <w:p w:rsidR="002B52F8" w:rsidRDefault="00802FA0" w:rsidP="00802FA0">
      <w:pPr>
        <w:spacing w:before="60" w:after="180"/>
        <w:jc w:val="both"/>
        <w:rPr>
          <w:rFonts w:ascii="Bookman Old Style" w:eastAsia="Times New Roman" w:hAnsi="Bookman Old Style" w:cs="Times New Roman"/>
          <w:color w:val="0D0D0D" w:themeColor="text1" w:themeTint="F2"/>
          <w:sz w:val="24"/>
          <w:szCs w:val="24"/>
          <w:lang w:eastAsia="es-CR"/>
        </w:rPr>
      </w:pPr>
      <w:r w:rsidRPr="00C15B50">
        <w:rPr>
          <w:rFonts w:ascii="Bookman Old Style" w:eastAsia="Times New Roman" w:hAnsi="Bookman Old Style" w:cs="Times New Roman"/>
          <w:color w:val="0D0D0D" w:themeColor="text1" w:themeTint="F2"/>
          <w:sz w:val="24"/>
          <w:szCs w:val="24"/>
          <w:lang w:eastAsia="es-CR"/>
        </w:rPr>
        <w:t xml:space="preserve">No es una guerra solamente en el terreno militar con las fuerzas neonazis en Ucrania, </w:t>
      </w:r>
      <w:r w:rsidR="00E663EE">
        <w:rPr>
          <w:rFonts w:ascii="Bookman Old Style" w:eastAsia="Times New Roman" w:hAnsi="Bookman Old Style" w:cs="Times New Roman"/>
          <w:color w:val="0D0D0D" w:themeColor="text1" w:themeTint="F2"/>
          <w:sz w:val="24"/>
          <w:szCs w:val="24"/>
          <w:lang w:eastAsia="es-CR"/>
        </w:rPr>
        <w:t xml:space="preserve">fuerzas mercenarias </w:t>
      </w:r>
      <w:r w:rsidRPr="00C15B50">
        <w:rPr>
          <w:rFonts w:ascii="Bookman Old Style" w:eastAsia="Times New Roman" w:hAnsi="Bookman Old Style" w:cs="Times New Roman"/>
          <w:color w:val="0D0D0D" w:themeColor="text1" w:themeTint="F2"/>
          <w:sz w:val="24"/>
          <w:szCs w:val="24"/>
          <w:lang w:eastAsia="es-CR"/>
        </w:rPr>
        <w:t xml:space="preserve">reclutadas, entrenadas y </w:t>
      </w:r>
      <w:r w:rsidRPr="00E663EE">
        <w:rPr>
          <w:rFonts w:ascii="Bookman Old Style" w:eastAsia="Times New Roman" w:hAnsi="Bookman Old Style" w:cs="Times New Roman"/>
          <w:color w:val="0D0D0D" w:themeColor="text1" w:themeTint="F2"/>
          <w:sz w:val="24"/>
          <w:szCs w:val="24"/>
          <w:lang w:eastAsia="es-CR"/>
        </w:rPr>
        <w:t>equipad</w:t>
      </w:r>
      <w:r w:rsidR="0037712E" w:rsidRPr="00E663EE">
        <w:rPr>
          <w:rFonts w:ascii="Bookman Old Style" w:eastAsia="Times New Roman" w:hAnsi="Bookman Old Style" w:cs="Times New Roman"/>
          <w:color w:val="0D0D0D" w:themeColor="text1" w:themeTint="F2"/>
          <w:sz w:val="24"/>
          <w:szCs w:val="24"/>
          <w:lang w:eastAsia="es-CR"/>
        </w:rPr>
        <w:t>a</w:t>
      </w:r>
      <w:r w:rsidRPr="00E663EE">
        <w:rPr>
          <w:rFonts w:ascii="Bookman Old Style" w:eastAsia="Times New Roman" w:hAnsi="Bookman Old Style" w:cs="Times New Roman"/>
          <w:color w:val="0D0D0D" w:themeColor="text1" w:themeTint="F2"/>
          <w:sz w:val="24"/>
          <w:szCs w:val="24"/>
          <w:lang w:eastAsia="es-CR"/>
        </w:rPr>
        <w:t>s</w:t>
      </w:r>
      <w:r w:rsidRPr="00C15B50">
        <w:rPr>
          <w:rFonts w:ascii="Bookman Old Style" w:eastAsia="Times New Roman" w:hAnsi="Bookman Old Style" w:cs="Times New Roman"/>
          <w:color w:val="0D0D0D" w:themeColor="text1" w:themeTint="F2"/>
          <w:sz w:val="24"/>
          <w:szCs w:val="24"/>
          <w:lang w:eastAsia="es-CR"/>
        </w:rPr>
        <w:t xml:space="preserve"> por la OTAN-</w:t>
      </w:r>
      <w:proofErr w:type="spellStart"/>
      <w:r w:rsidRPr="00C15B50">
        <w:rPr>
          <w:rFonts w:ascii="Bookman Old Style" w:eastAsia="Times New Roman" w:hAnsi="Bookman Old Style" w:cs="Times New Roman"/>
          <w:color w:val="0D0D0D" w:themeColor="text1" w:themeTint="F2"/>
          <w:sz w:val="24"/>
          <w:szCs w:val="24"/>
          <w:lang w:eastAsia="es-CR"/>
        </w:rPr>
        <w:t>Globalista</w:t>
      </w:r>
      <w:proofErr w:type="spellEnd"/>
      <w:r w:rsidR="002B52F8">
        <w:rPr>
          <w:rFonts w:ascii="Bookman Old Style" w:eastAsia="Times New Roman" w:hAnsi="Bookman Old Style" w:cs="Times New Roman"/>
          <w:color w:val="0D0D0D" w:themeColor="text1" w:themeTint="F2"/>
          <w:sz w:val="24"/>
          <w:szCs w:val="24"/>
          <w:lang w:eastAsia="es-CR"/>
        </w:rPr>
        <w:t xml:space="preserve"> y que ya vienen operando al servicio de la OTAN en otros escenarios desde Libia, Egipto, Siria, etc</w:t>
      </w:r>
      <w:r w:rsidRPr="00C15B50">
        <w:rPr>
          <w:rFonts w:ascii="Bookman Old Style" w:eastAsia="Times New Roman" w:hAnsi="Bookman Old Style" w:cs="Times New Roman"/>
          <w:color w:val="0D0D0D" w:themeColor="text1" w:themeTint="F2"/>
          <w:sz w:val="24"/>
          <w:szCs w:val="24"/>
          <w:lang w:eastAsia="es-CR"/>
        </w:rPr>
        <w:t xml:space="preserve">. Pertrechadas incluso con armas biológicas, las que fueron encontradas en una treintena de laboratorios, financiados éstos directamente por </w:t>
      </w:r>
      <w:r w:rsidR="00BC2664">
        <w:rPr>
          <w:rFonts w:ascii="Bookman Old Style" w:eastAsia="Times New Roman" w:hAnsi="Bookman Old Style" w:cs="Times New Roman"/>
          <w:color w:val="0D0D0D" w:themeColor="text1" w:themeTint="F2"/>
          <w:sz w:val="24"/>
          <w:szCs w:val="24"/>
          <w:lang w:eastAsia="es-CR"/>
        </w:rPr>
        <w:t xml:space="preserve">Hunter </w:t>
      </w:r>
      <w:proofErr w:type="spellStart"/>
      <w:r w:rsidR="00BC2664">
        <w:rPr>
          <w:rFonts w:ascii="Bookman Old Style" w:eastAsia="Times New Roman" w:hAnsi="Bookman Old Style" w:cs="Times New Roman"/>
          <w:color w:val="0D0D0D" w:themeColor="text1" w:themeTint="F2"/>
          <w:sz w:val="24"/>
          <w:szCs w:val="24"/>
          <w:lang w:eastAsia="es-CR"/>
        </w:rPr>
        <w:t>Biden</w:t>
      </w:r>
      <w:proofErr w:type="spellEnd"/>
      <w:r w:rsidR="00BC2664">
        <w:rPr>
          <w:rFonts w:ascii="Bookman Old Style" w:eastAsia="Times New Roman" w:hAnsi="Bookman Old Style" w:cs="Times New Roman"/>
          <w:color w:val="0D0D0D" w:themeColor="text1" w:themeTint="F2"/>
          <w:sz w:val="24"/>
          <w:szCs w:val="24"/>
          <w:lang w:eastAsia="es-CR"/>
        </w:rPr>
        <w:t xml:space="preserve">, hijo y “representante” del presidente </w:t>
      </w:r>
      <w:proofErr w:type="spellStart"/>
      <w:r w:rsidR="00BC2664">
        <w:rPr>
          <w:rFonts w:ascii="Bookman Old Style" w:eastAsia="Times New Roman" w:hAnsi="Bookman Old Style" w:cs="Times New Roman"/>
          <w:color w:val="0D0D0D" w:themeColor="text1" w:themeTint="F2"/>
          <w:sz w:val="24"/>
          <w:szCs w:val="24"/>
          <w:lang w:eastAsia="es-CR"/>
        </w:rPr>
        <w:t>Biden</w:t>
      </w:r>
      <w:proofErr w:type="spellEnd"/>
      <w:r w:rsidRPr="00C15B50">
        <w:rPr>
          <w:rFonts w:ascii="Bookman Old Style" w:eastAsia="Times New Roman" w:hAnsi="Bookman Old Style" w:cs="Times New Roman"/>
          <w:color w:val="0D0D0D" w:themeColor="text1" w:themeTint="F2"/>
          <w:sz w:val="24"/>
          <w:szCs w:val="24"/>
          <w:lang w:eastAsia="es-CR"/>
        </w:rPr>
        <w:t>,</w:t>
      </w:r>
      <w:r w:rsidRPr="00C15B50">
        <w:t xml:space="preserve"> </w:t>
      </w:r>
      <w:r w:rsidRPr="00C15B50">
        <w:rPr>
          <w:rFonts w:ascii="Bookman Old Style" w:eastAsia="Times New Roman" w:hAnsi="Bookman Old Style" w:cs="Times New Roman"/>
          <w:color w:val="0D0D0D" w:themeColor="text1" w:themeTint="F2"/>
          <w:sz w:val="24"/>
          <w:szCs w:val="24"/>
          <w:lang w:eastAsia="es-CR"/>
        </w:rPr>
        <w:t xml:space="preserve">entre otros. </w:t>
      </w:r>
    </w:p>
    <w:p w:rsidR="00802FA0" w:rsidRPr="00F74EA3" w:rsidRDefault="00802FA0" w:rsidP="00802FA0">
      <w:pPr>
        <w:spacing w:before="60" w:after="180"/>
        <w:jc w:val="both"/>
        <w:rPr>
          <w:rFonts w:ascii="Bookman Old Style" w:eastAsia="Times New Roman" w:hAnsi="Bookman Old Style" w:cs="Times New Roman"/>
          <w:color w:val="0D0D0D" w:themeColor="text1" w:themeTint="F2"/>
          <w:sz w:val="24"/>
          <w:szCs w:val="24"/>
          <w:lang w:eastAsia="es-CR"/>
        </w:rPr>
      </w:pPr>
      <w:r w:rsidRPr="00C15B50">
        <w:rPr>
          <w:rFonts w:ascii="Bookman Old Style" w:eastAsia="Times New Roman" w:hAnsi="Bookman Old Style" w:cs="Times New Roman"/>
          <w:color w:val="0D0D0D" w:themeColor="text1" w:themeTint="F2"/>
          <w:sz w:val="24"/>
          <w:szCs w:val="24"/>
          <w:lang w:eastAsia="es-CR"/>
        </w:rPr>
        <w:t xml:space="preserve">Además, por personajes como George Soros quien es uno de los máximos responsables junto Larry </w:t>
      </w:r>
      <w:proofErr w:type="spellStart"/>
      <w:r w:rsidRPr="00C15B50">
        <w:rPr>
          <w:rFonts w:ascii="Bookman Old Style" w:eastAsia="Times New Roman" w:hAnsi="Bookman Old Style" w:cs="Times New Roman"/>
          <w:color w:val="0D0D0D" w:themeColor="text1" w:themeTint="F2"/>
          <w:sz w:val="24"/>
          <w:szCs w:val="24"/>
          <w:lang w:eastAsia="es-CR"/>
        </w:rPr>
        <w:t>Fink</w:t>
      </w:r>
      <w:proofErr w:type="spellEnd"/>
      <w:r w:rsidRPr="00C15B50">
        <w:rPr>
          <w:rFonts w:ascii="Bookman Old Style" w:eastAsia="Times New Roman" w:hAnsi="Bookman Old Style" w:cs="Times New Roman"/>
          <w:color w:val="0D0D0D" w:themeColor="text1" w:themeTint="F2"/>
          <w:sz w:val="24"/>
          <w:szCs w:val="24"/>
          <w:lang w:eastAsia="es-CR"/>
        </w:rPr>
        <w:t xml:space="preserve"> (</w:t>
      </w:r>
      <w:proofErr w:type="spellStart"/>
      <w:r w:rsidRPr="00C15B50">
        <w:rPr>
          <w:rFonts w:ascii="Bookman Old Style" w:eastAsia="Times New Roman" w:hAnsi="Bookman Old Style" w:cs="Times New Roman"/>
          <w:color w:val="0D0D0D" w:themeColor="text1" w:themeTint="F2"/>
          <w:sz w:val="24"/>
          <w:szCs w:val="24"/>
          <w:lang w:eastAsia="es-CR"/>
        </w:rPr>
        <w:t>B</w:t>
      </w:r>
      <w:r>
        <w:rPr>
          <w:rFonts w:ascii="Bookman Old Style" w:eastAsia="Times New Roman" w:hAnsi="Bookman Old Style" w:cs="Times New Roman"/>
          <w:color w:val="0D0D0D" w:themeColor="text1" w:themeTint="F2"/>
          <w:sz w:val="24"/>
          <w:szCs w:val="24"/>
          <w:lang w:eastAsia="es-CR"/>
        </w:rPr>
        <w:t>lackR</w:t>
      </w:r>
      <w:r w:rsidRPr="00C15B50">
        <w:rPr>
          <w:rFonts w:ascii="Bookman Old Style" w:eastAsia="Times New Roman" w:hAnsi="Bookman Old Style" w:cs="Times New Roman"/>
          <w:color w:val="0D0D0D" w:themeColor="text1" w:themeTint="F2"/>
          <w:sz w:val="24"/>
          <w:szCs w:val="24"/>
          <w:lang w:eastAsia="es-CR"/>
        </w:rPr>
        <w:t>ock</w:t>
      </w:r>
      <w:proofErr w:type="spellEnd"/>
      <w:r w:rsidRPr="00C15B50">
        <w:rPr>
          <w:rFonts w:ascii="Bookman Old Style" w:eastAsia="Times New Roman" w:hAnsi="Bookman Old Style" w:cs="Times New Roman"/>
          <w:color w:val="0D0D0D" w:themeColor="text1" w:themeTint="F2"/>
          <w:sz w:val="24"/>
          <w:szCs w:val="24"/>
          <w:lang w:eastAsia="es-CR"/>
        </w:rPr>
        <w:t xml:space="preserve">) y el Foro </w:t>
      </w:r>
      <w:r w:rsidR="0037712E" w:rsidRPr="002B52F8">
        <w:rPr>
          <w:rFonts w:ascii="Bookman Old Style" w:eastAsia="Times New Roman" w:hAnsi="Bookman Old Style" w:cs="Times New Roman"/>
          <w:color w:val="0D0D0D" w:themeColor="text1" w:themeTint="F2"/>
          <w:sz w:val="24"/>
          <w:szCs w:val="24"/>
          <w:lang w:eastAsia="es-CR"/>
        </w:rPr>
        <w:t>Económico</w:t>
      </w:r>
      <w:r w:rsidR="0037712E">
        <w:rPr>
          <w:rFonts w:ascii="Bookman Old Style" w:eastAsia="Times New Roman" w:hAnsi="Bookman Old Style" w:cs="Times New Roman"/>
          <w:color w:val="0D0D0D" w:themeColor="text1" w:themeTint="F2"/>
          <w:sz w:val="24"/>
          <w:szCs w:val="24"/>
          <w:lang w:eastAsia="es-CR"/>
        </w:rPr>
        <w:t xml:space="preserve"> </w:t>
      </w:r>
      <w:r w:rsidRPr="00C15B50">
        <w:rPr>
          <w:rFonts w:ascii="Bookman Old Style" w:eastAsia="Times New Roman" w:hAnsi="Bookman Old Style" w:cs="Times New Roman"/>
          <w:color w:val="0D0D0D" w:themeColor="text1" w:themeTint="F2"/>
          <w:sz w:val="24"/>
          <w:szCs w:val="24"/>
          <w:lang w:eastAsia="es-CR"/>
        </w:rPr>
        <w:t xml:space="preserve">Mundial de </w:t>
      </w:r>
      <w:proofErr w:type="spellStart"/>
      <w:r w:rsidRPr="00C15B50">
        <w:rPr>
          <w:rFonts w:ascii="Bookman Old Style" w:eastAsia="Times New Roman" w:hAnsi="Bookman Old Style" w:cs="Times New Roman"/>
          <w:color w:val="0D0D0D" w:themeColor="text1" w:themeTint="F2"/>
          <w:sz w:val="24"/>
          <w:szCs w:val="24"/>
          <w:lang w:eastAsia="es-CR"/>
        </w:rPr>
        <w:t>Davos</w:t>
      </w:r>
      <w:proofErr w:type="spellEnd"/>
      <w:r w:rsidRPr="00C15B50">
        <w:rPr>
          <w:rFonts w:ascii="Bookman Old Style" w:eastAsia="Times New Roman" w:hAnsi="Bookman Old Style" w:cs="Times New Roman"/>
          <w:color w:val="0D0D0D" w:themeColor="text1" w:themeTint="F2"/>
          <w:sz w:val="24"/>
          <w:szCs w:val="24"/>
          <w:lang w:eastAsia="es-CR"/>
        </w:rPr>
        <w:t xml:space="preserve">. Es una guerra </w:t>
      </w:r>
      <w:r>
        <w:rPr>
          <w:rFonts w:ascii="Bookman Old Style" w:eastAsia="Times New Roman" w:hAnsi="Bookman Old Style" w:cs="Times New Roman"/>
          <w:color w:val="0D0D0D" w:themeColor="text1" w:themeTint="F2"/>
          <w:sz w:val="24"/>
          <w:szCs w:val="24"/>
          <w:lang w:eastAsia="es-CR"/>
        </w:rPr>
        <w:t xml:space="preserve">cognitiva y comunicacional, en el terreno de las </w:t>
      </w:r>
      <w:proofErr w:type="spellStart"/>
      <w:r>
        <w:rPr>
          <w:rFonts w:ascii="Bookman Old Style" w:eastAsia="Times New Roman" w:hAnsi="Bookman Old Style" w:cs="Times New Roman"/>
          <w:color w:val="0D0D0D" w:themeColor="text1" w:themeTint="F2"/>
          <w:sz w:val="24"/>
          <w:szCs w:val="24"/>
          <w:lang w:eastAsia="es-CR"/>
        </w:rPr>
        <w:t>TIC´s</w:t>
      </w:r>
      <w:proofErr w:type="spellEnd"/>
      <w:r>
        <w:rPr>
          <w:rFonts w:ascii="Bookman Old Style" w:eastAsia="Times New Roman" w:hAnsi="Bookman Old Style" w:cs="Times New Roman"/>
          <w:color w:val="0D0D0D" w:themeColor="text1" w:themeTint="F2"/>
          <w:sz w:val="24"/>
          <w:szCs w:val="24"/>
          <w:lang w:eastAsia="es-CR"/>
        </w:rPr>
        <w:t>,</w:t>
      </w:r>
      <w:r w:rsidRPr="00C15B50">
        <w:rPr>
          <w:rFonts w:ascii="Bookman Old Style" w:eastAsia="Times New Roman" w:hAnsi="Bookman Old Style" w:cs="Times New Roman"/>
          <w:color w:val="0D0D0D" w:themeColor="text1" w:themeTint="F2"/>
          <w:sz w:val="24"/>
          <w:szCs w:val="24"/>
          <w:lang w:eastAsia="es-CR"/>
        </w:rPr>
        <w:t xml:space="preserve"> ra</w:t>
      </w:r>
      <w:r>
        <w:rPr>
          <w:rFonts w:ascii="Bookman Old Style" w:eastAsia="Times New Roman" w:hAnsi="Bookman Old Style" w:cs="Times New Roman"/>
          <w:color w:val="0D0D0D" w:themeColor="text1" w:themeTint="F2"/>
          <w:sz w:val="24"/>
          <w:szCs w:val="24"/>
          <w:lang w:eastAsia="es-CR"/>
        </w:rPr>
        <w:t>biosa de lo</w:t>
      </w:r>
      <w:r w:rsidR="00BC2664">
        <w:rPr>
          <w:rFonts w:ascii="Bookman Old Style" w:eastAsia="Times New Roman" w:hAnsi="Bookman Old Style" w:cs="Times New Roman"/>
          <w:color w:val="0D0D0D" w:themeColor="text1" w:themeTint="F2"/>
          <w:sz w:val="24"/>
          <w:szCs w:val="24"/>
          <w:lang w:eastAsia="es-CR"/>
        </w:rPr>
        <w:t>s</w:t>
      </w:r>
      <w:r>
        <w:rPr>
          <w:rFonts w:ascii="Bookman Old Style" w:eastAsia="Times New Roman" w:hAnsi="Bookman Old Style" w:cs="Times New Roman"/>
          <w:color w:val="0D0D0D" w:themeColor="text1" w:themeTint="F2"/>
          <w:sz w:val="24"/>
          <w:szCs w:val="24"/>
          <w:lang w:eastAsia="es-CR"/>
        </w:rPr>
        <w:t xml:space="preserve"> </w:t>
      </w:r>
      <w:proofErr w:type="spellStart"/>
      <w:r>
        <w:rPr>
          <w:rFonts w:ascii="Bookman Old Style" w:eastAsia="Times New Roman" w:hAnsi="Bookman Old Style" w:cs="Times New Roman"/>
          <w:color w:val="0D0D0D" w:themeColor="text1" w:themeTint="F2"/>
          <w:sz w:val="24"/>
          <w:szCs w:val="24"/>
          <w:lang w:eastAsia="es-CR"/>
        </w:rPr>
        <w:t>globalistas</w:t>
      </w:r>
      <w:proofErr w:type="spellEnd"/>
      <w:r>
        <w:rPr>
          <w:rFonts w:ascii="Bookman Old Style" w:eastAsia="Times New Roman" w:hAnsi="Bookman Old Style" w:cs="Times New Roman"/>
          <w:color w:val="0D0D0D" w:themeColor="text1" w:themeTint="F2"/>
          <w:sz w:val="24"/>
          <w:szCs w:val="24"/>
          <w:lang w:eastAsia="es-CR"/>
        </w:rPr>
        <w:t xml:space="preserve">, </w:t>
      </w:r>
      <w:r w:rsidRPr="00C15B50">
        <w:rPr>
          <w:rFonts w:ascii="Bookman Old Style" w:eastAsia="Times New Roman" w:hAnsi="Bookman Old Style" w:cs="Times New Roman"/>
          <w:color w:val="0D0D0D" w:themeColor="text1" w:themeTint="F2"/>
          <w:sz w:val="24"/>
          <w:szCs w:val="24"/>
          <w:lang w:eastAsia="es-CR"/>
        </w:rPr>
        <w:t xml:space="preserve">pero también es una </w:t>
      </w:r>
      <w:r>
        <w:rPr>
          <w:rFonts w:ascii="Bookman Old Style" w:eastAsia="Times New Roman" w:hAnsi="Bookman Old Style" w:cs="Times New Roman"/>
          <w:color w:val="0D0D0D" w:themeColor="text1" w:themeTint="F2"/>
          <w:sz w:val="24"/>
          <w:szCs w:val="24"/>
          <w:lang w:eastAsia="es-CR"/>
        </w:rPr>
        <w:t>“</w:t>
      </w:r>
      <w:r w:rsidRPr="00C15B50">
        <w:rPr>
          <w:rFonts w:ascii="Bookman Old Style" w:eastAsia="Times New Roman" w:hAnsi="Bookman Old Style" w:cs="Times New Roman"/>
          <w:color w:val="0D0D0D" w:themeColor="text1" w:themeTint="F2"/>
          <w:sz w:val="24"/>
          <w:szCs w:val="24"/>
          <w:lang w:eastAsia="es-CR"/>
        </w:rPr>
        <w:t>grotesca</w:t>
      </w:r>
      <w:r>
        <w:rPr>
          <w:rFonts w:ascii="Bookman Old Style" w:eastAsia="Times New Roman" w:hAnsi="Bookman Old Style" w:cs="Times New Roman"/>
          <w:color w:val="0D0D0D" w:themeColor="text1" w:themeTint="F2"/>
          <w:sz w:val="24"/>
          <w:szCs w:val="24"/>
          <w:lang w:eastAsia="es-CR"/>
        </w:rPr>
        <w:t>”</w:t>
      </w:r>
      <w:r w:rsidRPr="00C15B50">
        <w:rPr>
          <w:rFonts w:ascii="Bookman Old Style" w:eastAsia="Times New Roman" w:hAnsi="Bookman Old Style" w:cs="Times New Roman"/>
          <w:color w:val="0D0D0D" w:themeColor="text1" w:themeTint="F2"/>
          <w:sz w:val="24"/>
          <w:szCs w:val="24"/>
          <w:lang w:eastAsia="es-CR"/>
        </w:rPr>
        <w:t xml:space="preserve"> guerr</w:t>
      </w:r>
      <w:r w:rsidR="00BC2664">
        <w:rPr>
          <w:rFonts w:ascii="Bookman Old Style" w:eastAsia="Times New Roman" w:hAnsi="Bookman Old Style" w:cs="Times New Roman"/>
          <w:color w:val="0D0D0D" w:themeColor="text1" w:themeTint="F2"/>
          <w:sz w:val="24"/>
          <w:szCs w:val="24"/>
          <w:lang w:eastAsia="es-CR"/>
        </w:rPr>
        <w:t xml:space="preserve">a económica financiera.  </w:t>
      </w:r>
      <w:r>
        <w:rPr>
          <w:rFonts w:ascii="Bookman Old Style" w:eastAsia="Times New Roman" w:hAnsi="Bookman Old Style" w:cs="Times New Roman"/>
          <w:color w:val="0D0D0D" w:themeColor="text1" w:themeTint="F2"/>
          <w:sz w:val="24"/>
          <w:szCs w:val="24"/>
          <w:lang w:eastAsia="es-CR"/>
        </w:rPr>
        <w:t xml:space="preserve">Ante el </w:t>
      </w:r>
      <w:r w:rsidRPr="00F74EA3">
        <w:rPr>
          <w:rFonts w:ascii="Bookman Old Style" w:eastAsia="Times New Roman" w:hAnsi="Bookman Old Style" w:cs="Times New Roman"/>
          <w:color w:val="0D0D0D" w:themeColor="text1" w:themeTint="F2"/>
          <w:sz w:val="24"/>
          <w:szCs w:val="24"/>
          <w:lang w:eastAsia="es-CR"/>
        </w:rPr>
        <w:t xml:space="preserve">miedo </w:t>
      </w:r>
      <w:r w:rsidR="00BC2664">
        <w:rPr>
          <w:rFonts w:ascii="Bookman Old Style" w:eastAsia="Times New Roman" w:hAnsi="Bookman Old Style" w:cs="Times New Roman"/>
          <w:color w:val="0D0D0D" w:themeColor="text1" w:themeTint="F2"/>
          <w:sz w:val="24"/>
          <w:szCs w:val="24"/>
          <w:lang w:eastAsia="es-CR"/>
        </w:rPr>
        <w:t xml:space="preserve">cierto </w:t>
      </w:r>
      <w:r w:rsidRPr="00F74EA3">
        <w:rPr>
          <w:rFonts w:ascii="Bookman Old Style" w:eastAsia="Times New Roman" w:hAnsi="Bookman Old Style" w:cs="Times New Roman"/>
          <w:color w:val="0D0D0D" w:themeColor="text1" w:themeTint="F2"/>
          <w:sz w:val="24"/>
          <w:szCs w:val="24"/>
          <w:lang w:eastAsia="es-CR"/>
        </w:rPr>
        <w:t>que la c</w:t>
      </w:r>
      <w:r w:rsidR="00BC2664">
        <w:rPr>
          <w:rFonts w:ascii="Bookman Old Style" w:eastAsia="Times New Roman" w:hAnsi="Bookman Old Style" w:cs="Times New Roman"/>
          <w:color w:val="0D0D0D" w:themeColor="text1" w:themeTint="F2"/>
          <w:sz w:val="24"/>
          <w:szCs w:val="24"/>
          <w:lang w:eastAsia="es-CR"/>
        </w:rPr>
        <w:t>ivilización occidental se hunda</w:t>
      </w:r>
      <w:r w:rsidR="002B52F8">
        <w:rPr>
          <w:rFonts w:ascii="Bookman Old Style" w:eastAsia="Times New Roman" w:hAnsi="Bookman Old Style" w:cs="Times New Roman"/>
          <w:color w:val="0D0D0D" w:themeColor="text1" w:themeTint="F2"/>
          <w:sz w:val="24"/>
          <w:szCs w:val="24"/>
          <w:lang w:eastAsia="es-CR"/>
        </w:rPr>
        <w:t>,</w:t>
      </w:r>
      <w:r>
        <w:rPr>
          <w:rFonts w:ascii="Bookman Old Style" w:eastAsia="Times New Roman" w:hAnsi="Bookman Old Style" w:cs="Times New Roman"/>
          <w:color w:val="0D0D0D" w:themeColor="text1" w:themeTint="F2"/>
          <w:sz w:val="24"/>
          <w:szCs w:val="24"/>
          <w:lang w:eastAsia="es-CR"/>
        </w:rPr>
        <w:t xml:space="preserve"> lanza</w:t>
      </w:r>
      <w:r w:rsidR="00BC2664">
        <w:rPr>
          <w:rFonts w:ascii="Bookman Old Style" w:eastAsia="Times New Roman" w:hAnsi="Bookman Old Style" w:cs="Times New Roman"/>
          <w:color w:val="0D0D0D" w:themeColor="text1" w:themeTint="F2"/>
          <w:sz w:val="24"/>
          <w:szCs w:val="24"/>
          <w:lang w:eastAsia="es-CR"/>
        </w:rPr>
        <w:t>n</w:t>
      </w:r>
      <w:r>
        <w:rPr>
          <w:rFonts w:ascii="Bookman Old Style" w:eastAsia="Times New Roman" w:hAnsi="Bookman Old Style" w:cs="Times New Roman"/>
          <w:color w:val="0D0D0D" w:themeColor="text1" w:themeTint="F2"/>
          <w:sz w:val="24"/>
          <w:szCs w:val="24"/>
          <w:lang w:eastAsia="es-CR"/>
        </w:rPr>
        <w:t xml:space="preserve"> </w:t>
      </w:r>
      <w:r w:rsidRPr="00F74EA3">
        <w:rPr>
          <w:rFonts w:ascii="Bookman Old Style" w:eastAsia="Times New Roman" w:hAnsi="Bookman Old Style" w:cs="Times New Roman"/>
          <w:color w:val="0D0D0D" w:themeColor="text1" w:themeTint="F2"/>
          <w:sz w:val="24"/>
          <w:szCs w:val="24"/>
          <w:lang w:eastAsia="es-CR"/>
        </w:rPr>
        <w:t>una guerra “</w:t>
      </w:r>
      <w:r>
        <w:rPr>
          <w:rFonts w:ascii="Bookman Old Style" w:eastAsia="Times New Roman" w:hAnsi="Bookman Old Style" w:cs="Times New Roman"/>
          <w:color w:val="0D0D0D" w:themeColor="text1" w:themeTint="F2"/>
          <w:sz w:val="24"/>
          <w:szCs w:val="24"/>
          <w:lang w:eastAsia="es-CR"/>
        </w:rPr>
        <w:t xml:space="preserve">hibrida </w:t>
      </w:r>
      <w:r w:rsidR="00BC2664">
        <w:rPr>
          <w:rFonts w:ascii="Bookman Old Style" w:eastAsia="Times New Roman" w:hAnsi="Bookman Old Style" w:cs="Times New Roman"/>
          <w:color w:val="0D0D0D" w:themeColor="text1" w:themeTint="F2"/>
          <w:sz w:val="24"/>
          <w:szCs w:val="24"/>
          <w:lang w:eastAsia="es-CR"/>
        </w:rPr>
        <w:t>rabiosa”. E</w:t>
      </w:r>
      <w:r>
        <w:rPr>
          <w:rFonts w:ascii="Bookman Old Style" w:eastAsia="Times New Roman" w:hAnsi="Bookman Old Style" w:cs="Times New Roman"/>
          <w:color w:val="0D0D0D" w:themeColor="text1" w:themeTint="F2"/>
          <w:sz w:val="24"/>
          <w:szCs w:val="24"/>
          <w:lang w:eastAsia="es-CR"/>
        </w:rPr>
        <w:t xml:space="preserve">l </w:t>
      </w:r>
      <w:r w:rsidR="00BC2664">
        <w:rPr>
          <w:rFonts w:ascii="Bookman Old Style" w:eastAsia="Times New Roman" w:hAnsi="Bookman Old Style" w:cs="Times New Roman"/>
          <w:color w:val="0D0D0D" w:themeColor="text1" w:themeTint="F2"/>
          <w:sz w:val="24"/>
          <w:szCs w:val="24"/>
          <w:lang w:eastAsia="es-CR"/>
        </w:rPr>
        <w:t>“</w:t>
      </w:r>
      <w:r>
        <w:rPr>
          <w:rFonts w:ascii="Bookman Old Style" w:eastAsia="Times New Roman" w:hAnsi="Bookman Old Style" w:cs="Times New Roman"/>
          <w:color w:val="0D0D0D" w:themeColor="text1" w:themeTint="F2"/>
          <w:sz w:val="24"/>
          <w:szCs w:val="24"/>
          <w:lang w:eastAsia="es-CR"/>
        </w:rPr>
        <w:t>probable</w:t>
      </w:r>
      <w:r w:rsidR="00BC2664">
        <w:rPr>
          <w:rFonts w:ascii="Bookman Old Style" w:eastAsia="Times New Roman" w:hAnsi="Bookman Old Style" w:cs="Times New Roman"/>
          <w:color w:val="0D0D0D" w:themeColor="text1" w:themeTint="F2"/>
          <w:sz w:val="24"/>
          <w:szCs w:val="24"/>
          <w:lang w:eastAsia="es-CR"/>
        </w:rPr>
        <w:t>” perdedor</w:t>
      </w:r>
      <w:r w:rsidRPr="00F74EA3">
        <w:rPr>
          <w:rFonts w:ascii="Bookman Old Style" w:eastAsia="Times New Roman" w:hAnsi="Bookman Old Style" w:cs="Times New Roman"/>
          <w:color w:val="0D0D0D" w:themeColor="text1" w:themeTint="F2"/>
          <w:sz w:val="24"/>
          <w:szCs w:val="24"/>
          <w:lang w:eastAsia="es-CR"/>
        </w:rPr>
        <w:t xml:space="preserve"> </w:t>
      </w:r>
      <w:r w:rsidRPr="00F74EA3">
        <w:rPr>
          <w:rFonts w:ascii="Bookman Old Style" w:eastAsia="Times New Roman" w:hAnsi="Bookman Old Style" w:cs="Times New Roman"/>
          <w:color w:val="0D0D0D" w:themeColor="text1" w:themeTint="F2"/>
          <w:sz w:val="24"/>
          <w:szCs w:val="24"/>
          <w:lang w:eastAsia="es-CR"/>
        </w:rPr>
        <w:lastRenderedPageBreak/>
        <w:t xml:space="preserve">utilizara cualquier medio, para evitar que una nueva civilización emerja y </w:t>
      </w:r>
      <w:r w:rsidR="00BC2664">
        <w:rPr>
          <w:rFonts w:ascii="Bookman Old Style" w:eastAsia="Times New Roman" w:hAnsi="Bookman Old Style" w:cs="Times New Roman"/>
          <w:color w:val="0D0D0D" w:themeColor="text1" w:themeTint="F2"/>
          <w:sz w:val="24"/>
          <w:szCs w:val="24"/>
          <w:lang w:eastAsia="es-CR"/>
        </w:rPr>
        <w:t>logre</w:t>
      </w:r>
      <w:r>
        <w:rPr>
          <w:rFonts w:ascii="Bookman Old Style" w:eastAsia="Times New Roman" w:hAnsi="Bookman Old Style" w:cs="Times New Roman"/>
          <w:color w:val="0D0D0D" w:themeColor="text1" w:themeTint="F2"/>
          <w:sz w:val="24"/>
          <w:szCs w:val="24"/>
          <w:lang w:eastAsia="es-CR"/>
        </w:rPr>
        <w:t xml:space="preserve"> obtener el apoyo e incluso </w:t>
      </w:r>
      <w:r w:rsidR="00BC2664">
        <w:rPr>
          <w:rFonts w:ascii="Bookman Old Style" w:eastAsia="Times New Roman" w:hAnsi="Bookman Old Style" w:cs="Times New Roman"/>
          <w:color w:val="0D0D0D" w:themeColor="text1" w:themeTint="F2"/>
          <w:sz w:val="24"/>
          <w:szCs w:val="24"/>
          <w:lang w:eastAsia="es-CR"/>
        </w:rPr>
        <w:t xml:space="preserve">la </w:t>
      </w:r>
      <w:r>
        <w:rPr>
          <w:rFonts w:ascii="Bookman Old Style" w:eastAsia="Times New Roman" w:hAnsi="Bookman Old Style" w:cs="Times New Roman"/>
          <w:color w:val="0D0D0D" w:themeColor="text1" w:themeTint="F2"/>
          <w:sz w:val="24"/>
          <w:szCs w:val="24"/>
          <w:lang w:eastAsia="es-CR"/>
        </w:rPr>
        <w:t>activa participación del Sur Global sin imponerse.</w:t>
      </w:r>
      <w:r w:rsidRPr="00F74EA3">
        <w:rPr>
          <w:rFonts w:ascii="Bookman Old Style" w:eastAsia="Times New Roman" w:hAnsi="Bookman Old Style" w:cs="Times New Roman"/>
          <w:color w:val="0D0D0D" w:themeColor="text1" w:themeTint="F2"/>
          <w:sz w:val="24"/>
          <w:szCs w:val="24"/>
          <w:lang w:eastAsia="es-CR"/>
        </w:rPr>
        <w:t xml:space="preserve"> </w:t>
      </w:r>
      <w:r>
        <w:rPr>
          <w:rFonts w:ascii="Bookman Old Style" w:eastAsia="Times New Roman" w:hAnsi="Bookman Old Style" w:cs="Times New Roman"/>
          <w:color w:val="0D0D0D" w:themeColor="text1" w:themeTint="F2"/>
          <w:sz w:val="24"/>
          <w:szCs w:val="24"/>
          <w:lang w:eastAsia="es-CR"/>
        </w:rPr>
        <w:t xml:space="preserve">Diferente a lo que ha </w:t>
      </w:r>
      <w:r w:rsidRPr="00F74EA3">
        <w:rPr>
          <w:rFonts w:ascii="Bookman Old Style" w:eastAsia="Times New Roman" w:hAnsi="Bookman Old Style" w:cs="Times New Roman"/>
          <w:color w:val="0D0D0D" w:themeColor="text1" w:themeTint="F2"/>
          <w:sz w:val="24"/>
          <w:szCs w:val="24"/>
          <w:lang w:eastAsia="es-CR"/>
        </w:rPr>
        <w:t xml:space="preserve">sucedido en </w:t>
      </w:r>
      <w:r>
        <w:rPr>
          <w:rFonts w:ascii="Bookman Old Style" w:eastAsia="Times New Roman" w:hAnsi="Bookman Old Style" w:cs="Times New Roman"/>
          <w:color w:val="0D0D0D" w:themeColor="text1" w:themeTint="F2"/>
          <w:sz w:val="24"/>
          <w:szCs w:val="24"/>
          <w:lang w:eastAsia="es-CR"/>
        </w:rPr>
        <w:t xml:space="preserve">cada </w:t>
      </w:r>
      <w:r w:rsidRPr="00F74EA3">
        <w:rPr>
          <w:rFonts w:ascii="Bookman Old Style" w:eastAsia="Times New Roman" w:hAnsi="Bookman Old Style" w:cs="Times New Roman"/>
          <w:color w:val="0D0D0D" w:themeColor="text1" w:themeTint="F2"/>
          <w:sz w:val="24"/>
          <w:szCs w:val="24"/>
          <w:lang w:eastAsia="es-CR"/>
        </w:rPr>
        <w:t>cambio de Era Civilizatoria</w:t>
      </w:r>
      <w:r>
        <w:rPr>
          <w:rFonts w:ascii="Bookman Old Style" w:eastAsia="Times New Roman" w:hAnsi="Bookman Old Style" w:cs="Times New Roman"/>
          <w:color w:val="0D0D0D" w:themeColor="text1" w:themeTint="F2"/>
          <w:sz w:val="24"/>
          <w:szCs w:val="24"/>
          <w:lang w:eastAsia="es-CR"/>
        </w:rPr>
        <w:t xml:space="preserve"> en Occidente</w:t>
      </w:r>
      <w:r w:rsidRPr="00F74EA3">
        <w:rPr>
          <w:rFonts w:ascii="Bookman Old Style" w:eastAsia="Times New Roman" w:hAnsi="Bookman Old Style" w:cs="Times New Roman"/>
          <w:color w:val="0D0D0D" w:themeColor="text1" w:themeTint="F2"/>
          <w:sz w:val="24"/>
          <w:szCs w:val="24"/>
          <w:lang w:eastAsia="es-CR"/>
        </w:rPr>
        <w:t xml:space="preserve">. </w:t>
      </w:r>
    </w:p>
    <w:p w:rsidR="00802FA0" w:rsidRDefault="00802FA0" w:rsidP="00802FA0">
      <w:pPr>
        <w:pStyle w:val="NormalWeb"/>
        <w:shd w:val="clear" w:color="auto" w:fill="FFFFFF"/>
        <w:spacing w:before="0" w:beforeAutospacing="0" w:after="150" w:afterAutospacing="0" w:line="276" w:lineRule="auto"/>
        <w:jc w:val="both"/>
        <w:rPr>
          <w:rFonts w:ascii="Bookman Old Style" w:hAnsi="Bookman Old Style" w:cs="Helvetica"/>
        </w:rPr>
      </w:pPr>
      <w:proofErr w:type="spellStart"/>
      <w:r w:rsidRPr="00BB631A">
        <w:rPr>
          <w:rFonts w:ascii="Bookman Old Style" w:hAnsi="Bookman Old Style" w:cs="Helvetica"/>
        </w:rPr>
        <w:t>The</w:t>
      </w:r>
      <w:proofErr w:type="spellEnd"/>
      <w:r w:rsidRPr="00BB631A">
        <w:rPr>
          <w:rFonts w:ascii="Bookman Old Style" w:hAnsi="Bookman Old Style" w:cs="Helvetica"/>
        </w:rPr>
        <w:t xml:space="preserve"> Washington Post (</w:t>
      </w:r>
      <w:proofErr w:type="spellStart"/>
      <w:r w:rsidRPr="00BB631A">
        <w:rPr>
          <w:rFonts w:ascii="Bookman Old Style" w:hAnsi="Bookman Old Style" w:cs="Helvetica"/>
        </w:rPr>
        <w:t>globalista</w:t>
      </w:r>
      <w:proofErr w:type="spellEnd"/>
      <w:r w:rsidRPr="00BB631A">
        <w:rPr>
          <w:rFonts w:ascii="Bookman Old Style" w:hAnsi="Bookman Old Style" w:cs="Helvetica"/>
        </w:rPr>
        <w:t xml:space="preserve">), ya deja ver </w:t>
      </w:r>
      <w:r>
        <w:rPr>
          <w:rFonts w:ascii="Bookman Old Style" w:hAnsi="Bookman Old Style" w:cs="Helvetica"/>
        </w:rPr>
        <w:t xml:space="preserve">a finales de mayo </w:t>
      </w:r>
      <w:r w:rsidR="00BC2664">
        <w:rPr>
          <w:rFonts w:ascii="Bookman Old Style" w:hAnsi="Bookman Old Style" w:cs="Helvetica"/>
        </w:rPr>
        <w:t>que la “realidad de los hechos”</w:t>
      </w:r>
      <w:r w:rsidRPr="00BB631A">
        <w:rPr>
          <w:rFonts w:ascii="Bookman Old Style" w:hAnsi="Bookman Old Style" w:cs="Helvetica"/>
        </w:rPr>
        <w:t xml:space="preserve"> se ven muy mal para el ejército de </w:t>
      </w:r>
      <w:r w:rsidR="00BC2664">
        <w:rPr>
          <w:rFonts w:ascii="Bookman Old Style" w:hAnsi="Bookman Old Style" w:cs="Helvetica"/>
        </w:rPr>
        <w:t>“</w:t>
      </w:r>
      <w:r w:rsidRPr="00BB631A">
        <w:rPr>
          <w:rFonts w:ascii="Bookman Old Style" w:hAnsi="Bookman Old Style" w:cs="Helvetica"/>
        </w:rPr>
        <w:t>Ucrania</w:t>
      </w:r>
      <w:r w:rsidR="00BC2664">
        <w:rPr>
          <w:rFonts w:ascii="Bookman Old Style" w:hAnsi="Bookman Old Style" w:cs="Helvetica"/>
        </w:rPr>
        <w:t>”</w:t>
      </w:r>
      <w:r w:rsidR="002B52F8">
        <w:rPr>
          <w:rFonts w:ascii="Bookman Old Style" w:hAnsi="Bookman Old Style" w:cs="Helvetica"/>
        </w:rPr>
        <w:t>,</w:t>
      </w:r>
      <w:r w:rsidR="00BC2664">
        <w:rPr>
          <w:rFonts w:ascii="Bookman Old Style" w:hAnsi="Bookman Old Style" w:cs="Helvetica"/>
        </w:rPr>
        <w:t xml:space="preserve"> que incluye a los mercenarios que la OTAN moviliza y su alto mando profesional en el terreno</w:t>
      </w:r>
      <w:r>
        <w:rPr>
          <w:rFonts w:ascii="Bookman Old Style" w:hAnsi="Bookman Old Style" w:cs="Helvetica"/>
        </w:rPr>
        <w:t>. E</w:t>
      </w:r>
      <w:r w:rsidRPr="00BB631A">
        <w:rPr>
          <w:rFonts w:ascii="Bookman Old Style" w:hAnsi="Bookman Old Style" w:cs="Helvetica"/>
        </w:rPr>
        <w:t xml:space="preserve">l </w:t>
      </w:r>
      <w:r>
        <w:rPr>
          <w:rFonts w:ascii="Bookman Old Style" w:hAnsi="Bookman Old Style" w:cs="Helvetica"/>
        </w:rPr>
        <w:t xml:space="preserve">propio </w:t>
      </w:r>
      <w:r w:rsidRPr="00BB631A">
        <w:rPr>
          <w:rFonts w:ascii="Bookman Old Style" w:hAnsi="Bookman Old Style" w:cs="Helvetica"/>
        </w:rPr>
        <w:t xml:space="preserve">presidente ucraniano, </w:t>
      </w:r>
      <w:proofErr w:type="spellStart"/>
      <w:r w:rsidRPr="00BB631A">
        <w:rPr>
          <w:rFonts w:ascii="Bookman Old Style" w:hAnsi="Bookman Old Style" w:cs="Helvetica"/>
        </w:rPr>
        <w:t>Volodymyr</w:t>
      </w:r>
      <w:proofErr w:type="spellEnd"/>
      <w:r w:rsidRPr="00BB631A">
        <w:rPr>
          <w:rFonts w:ascii="Bookman Old Style" w:hAnsi="Bookman Old Style" w:cs="Helvetica"/>
        </w:rPr>
        <w:t xml:space="preserve"> </w:t>
      </w:r>
      <w:proofErr w:type="spellStart"/>
      <w:r w:rsidRPr="00BB631A">
        <w:rPr>
          <w:rFonts w:ascii="Bookman Old Style" w:hAnsi="Bookman Old Style" w:cs="Helvetica"/>
        </w:rPr>
        <w:t>Zelensky</w:t>
      </w:r>
      <w:proofErr w:type="spellEnd"/>
      <w:r w:rsidRPr="00BB631A">
        <w:rPr>
          <w:rFonts w:ascii="Bookman Old Style" w:hAnsi="Bookman Old Style" w:cs="Helvetica"/>
        </w:rPr>
        <w:t xml:space="preserve">, manifestó </w:t>
      </w:r>
      <w:r>
        <w:rPr>
          <w:rFonts w:ascii="Bookman Old Style" w:hAnsi="Bookman Old Style" w:cs="Helvetica"/>
        </w:rPr>
        <w:t xml:space="preserve">a una semana de </w:t>
      </w:r>
      <w:proofErr w:type="spellStart"/>
      <w:r>
        <w:rPr>
          <w:rFonts w:ascii="Bookman Old Style" w:hAnsi="Bookman Old Style" w:cs="Helvetica"/>
        </w:rPr>
        <w:t>Davos</w:t>
      </w:r>
      <w:proofErr w:type="spellEnd"/>
      <w:r>
        <w:rPr>
          <w:rFonts w:ascii="Bookman Old Style" w:hAnsi="Bookman Old Style" w:cs="Helvetica"/>
        </w:rPr>
        <w:t xml:space="preserve"> </w:t>
      </w:r>
      <w:r w:rsidRPr="00BB631A">
        <w:rPr>
          <w:rFonts w:ascii="Bookman Old Style" w:hAnsi="Bookman Old Style" w:cs="Helvetica"/>
        </w:rPr>
        <w:t xml:space="preserve">que la caída de </w:t>
      </w:r>
      <w:proofErr w:type="spellStart"/>
      <w:r w:rsidR="0034081E" w:rsidRPr="00BB631A">
        <w:rPr>
          <w:rFonts w:ascii="Bookman Old Style" w:hAnsi="Bookman Old Style" w:cs="Helvetica"/>
        </w:rPr>
        <w:t>Donbás</w:t>
      </w:r>
      <w:proofErr w:type="spellEnd"/>
      <w:r w:rsidRPr="00BB631A">
        <w:rPr>
          <w:rFonts w:ascii="Bookman Old Style" w:hAnsi="Bookman Old Style" w:cs="Helvetica"/>
        </w:rPr>
        <w:t xml:space="preserve"> podría ser inminente.</w:t>
      </w:r>
      <w:r>
        <w:rPr>
          <w:rFonts w:ascii="Bookman Old Style" w:hAnsi="Bookman Old Style" w:cs="Helvetica"/>
        </w:rPr>
        <w:t xml:space="preserve"> El geo-estratega </w:t>
      </w:r>
      <w:proofErr w:type="spellStart"/>
      <w:r w:rsidR="00BC2664">
        <w:rPr>
          <w:rFonts w:ascii="Bookman Old Style" w:hAnsi="Bookman Old Style" w:cs="Helvetica"/>
        </w:rPr>
        <w:t>Continentalista</w:t>
      </w:r>
      <w:proofErr w:type="spellEnd"/>
      <w:r>
        <w:rPr>
          <w:rFonts w:ascii="Bookman Old Style" w:hAnsi="Bookman Old Style" w:cs="Helvetica"/>
        </w:rPr>
        <w:t xml:space="preserve"> </w:t>
      </w:r>
      <w:r w:rsidR="00BC2664">
        <w:rPr>
          <w:rFonts w:ascii="Bookman Old Style" w:hAnsi="Bookman Old Style" w:cs="Helvetica"/>
        </w:rPr>
        <w:t>Henry Kissinger planteo en Davos-2022</w:t>
      </w:r>
      <w:r w:rsidRPr="00BB631A">
        <w:rPr>
          <w:rFonts w:ascii="Bookman Old Style" w:hAnsi="Bookman Old Style" w:cs="Helvetica"/>
        </w:rPr>
        <w:t>,</w:t>
      </w:r>
      <w:r>
        <w:rPr>
          <w:rFonts w:ascii="Bookman Old Style" w:hAnsi="Bookman Old Style" w:cs="Helvetica"/>
        </w:rPr>
        <w:t xml:space="preserve"> que</w:t>
      </w:r>
      <w:r w:rsidRPr="00BB631A">
        <w:rPr>
          <w:rFonts w:ascii="Bookman Old Style" w:hAnsi="Bookman Old Style" w:cs="Helvetica"/>
        </w:rPr>
        <w:t xml:space="preserve"> el </w:t>
      </w:r>
      <w:r w:rsidR="00BC2664">
        <w:rPr>
          <w:rFonts w:ascii="Bookman Old Style" w:hAnsi="Bookman Old Style" w:cs="Helvetica"/>
        </w:rPr>
        <w:t>“</w:t>
      </w:r>
      <w:r w:rsidRPr="00BB631A">
        <w:rPr>
          <w:rFonts w:ascii="Bookman Old Style" w:hAnsi="Bookman Old Style" w:cs="Helvetica"/>
        </w:rPr>
        <w:t>péndulo</w:t>
      </w:r>
      <w:r w:rsidR="00BC2664">
        <w:rPr>
          <w:rFonts w:ascii="Bookman Old Style" w:hAnsi="Bookman Old Style" w:cs="Helvetica"/>
        </w:rPr>
        <w:t>”</w:t>
      </w:r>
      <w:r w:rsidRPr="00BB631A">
        <w:rPr>
          <w:rFonts w:ascii="Bookman Old Style" w:hAnsi="Bookman Old Style" w:cs="Helvetica"/>
        </w:rPr>
        <w:t xml:space="preserve"> </w:t>
      </w:r>
      <w:r w:rsidR="00BC2664">
        <w:rPr>
          <w:rFonts w:ascii="Bookman Old Style" w:hAnsi="Bookman Old Style" w:cs="Helvetica"/>
        </w:rPr>
        <w:t xml:space="preserve">o los datos de la realidad </w:t>
      </w:r>
      <w:r w:rsidRPr="00BB631A">
        <w:rPr>
          <w:rFonts w:ascii="Bookman Old Style" w:hAnsi="Bookman Old Style" w:cs="Helvetica"/>
        </w:rPr>
        <w:t>está</w:t>
      </w:r>
      <w:r w:rsidR="00BC2664">
        <w:rPr>
          <w:rFonts w:ascii="Bookman Old Style" w:hAnsi="Bookman Old Style" w:cs="Helvetica"/>
        </w:rPr>
        <w:t>n</w:t>
      </w:r>
      <w:r w:rsidRPr="00BB631A">
        <w:rPr>
          <w:rFonts w:ascii="Bookman Old Style" w:hAnsi="Bookman Old Style" w:cs="Helvetica"/>
        </w:rPr>
        <w:t xml:space="preserve"> a favor de Rusia.</w:t>
      </w:r>
      <w:r>
        <w:rPr>
          <w:rFonts w:ascii="Bookman Old Style" w:hAnsi="Bookman Old Style" w:cs="Helvetica"/>
        </w:rPr>
        <w:t xml:space="preserve"> Afirma que l</w:t>
      </w:r>
      <w:r w:rsidRPr="00BB631A">
        <w:rPr>
          <w:rFonts w:ascii="Bookman Old Style" w:hAnsi="Bookman Old Style" w:cs="Helvetica"/>
        </w:rPr>
        <w:t>a alternativa para la OTAN es retirarse de Ucrania, cediendo el terreno.</w:t>
      </w:r>
      <w:r>
        <w:rPr>
          <w:rFonts w:ascii="Bookman Old Style" w:hAnsi="Bookman Old Style" w:cs="Helvetica"/>
        </w:rPr>
        <w:t xml:space="preserve"> </w:t>
      </w:r>
    </w:p>
    <w:p w:rsidR="00802FA0" w:rsidRPr="00BB631A" w:rsidRDefault="00802FA0" w:rsidP="00802FA0">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Ha quedado claro que e</w:t>
      </w:r>
      <w:r w:rsidRPr="00BB631A">
        <w:rPr>
          <w:rFonts w:ascii="Bookman Old Style" w:hAnsi="Bookman Old Style" w:cs="Helvetica"/>
        </w:rPr>
        <w:t>l edificio de una Europa sólida y unida tiene solo un par de micrones de profundidad en sus cimientos.</w:t>
      </w:r>
      <w:r>
        <w:rPr>
          <w:rFonts w:ascii="Bookman Old Style" w:hAnsi="Bookman Old Style" w:cs="Helvetica"/>
        </w:rPr>
        <w:t xml:space="preserve"> </w:t>
      </w:r>
      <w:r w:rsidRPr="00BB631A">
        <w:rPr>
          <w:rFonts w:ascii="Bookman Old Style" w:hAnsi="Bookman Old Style" w:cs="Helvetica"/>
        </w:rPr>
        <w:t>Existe una posibilidad muy real de que se rompa en junio</w:t>
      </w:r>
      <w:r w:rsidR="00BC2664">
        <w:rPr>
          <w:rFonts w:ascii="Bookman Old Style" w:hAnsi="Bookman Old Style" w:cs="Helvetica"/>
        </w:rPr>
        <w:t>,</w:t>
      </w:r>
      <w:r w:rsidRPr="00BB631A">
        <w:rPr>
          <w:rFonts w:ascii="Bookman Old Style" w:hAnsi="Bookman Old Style" w:cs="Helvetica"/>
        </w:rPr>
        <w:t xml:space="preserve"> Italia está por quebrar económicamente y </w:t>
      </w:r>
      <w:r>
        <w:rPr>
          <w:rFonts w:ascii="Bookman Old Style" w:hAnsi="Bookman Old Style" w:cs="Helvetica"/>
        </w:rPr>
        <w:t xml:space="preserve">si </w:t>
      </w:r>
      <w:r w:rsidR="002B52F8">
        <w:rPr>
          <w:rFonts w:ascii="Bookman Old Style" w:hAnsi="Bookman Old Style" w:cs="Helvetica"/>
        </w:rPr>
        <w:t xml:space="preserve">no </w:t>
      </w:r>
      <w:r w:rsidRPr="00BB631A">
        <w:rPr>
          <w:rFonts w:ascii="Bookman Old Style" w:hAnsi="Bookman Old Style" w:cs="Helvetica"/>
        </w:rPr>
        <w:t>opta por el gas ruso, ¿qué impedirá que los alemanes los sigan y aprovechen la oportunidad para reavivar su preeminencia industrial con gas de Rusia?</w:t>
      </w:r>
      <w:r>
        <w:rPr>
          <w:rFonts w:ascii="Bookman Old Style" w:hAnsi="Bookman Old Style" w:cs="Helvetica"/>
        </w:rPr>
        <w:t xml:space="preserve"> </w:t>
      </w:r>
      <w:r w:rsidRPr="00BB631A">
        <w:rPr>
          <w:rFonts w:ascii="Bookman Old Style" w:hAnsi="Bookman Old Style" w:cs="Helvetica"/>
        </w:rPr>
        <w:t xml:space="preserve">Lo anterior sería </w:t>
      </w:r>
      <w:r w:rsidR="00171FF6">
        <w:rPr>
          <w:rFonts w:ascii="Bookman Old Style" w:hAnsi="Bookman Old Style" w:cs="Helvetica"/>
        </w:rPr>
        <w:t xml:space="preserve">solo </w:t>
      </w:r>
      <w:r w:rsidRPr="00BB631A">
        <w:rPr>
          <w:rFonts w:ascii="Bookman Old Style" w:hAnsi="Bookman Old Style" w:cs="Helvetica"/>
        </w:rPr>
        <w:t xml:space="preserve">el comienzo de la desintegración de la UE tal como hoy existe, lo cual significaría una derrota más integral de la OTAN que lo que se podía observar con la </w:t>
      </w:r>
      <w:r>
        <w:rPr>
          <w:rFonts w:ascii="Bookman Old Style" w:hAnsi="Bookman Old Style" w:cs="Helvetica"/>
        </w:rPr>
        <w:t xml:space="preserve">simultánea </w:t>
      </w:r>
      <w:r w:rsidRPr="00BB631A">
        <w:rPr>
          <w:rFonts w:ascii="Bookman Old Style" w:hAnsi="Bookman Old Style" w:cs="Helvetica"/>
        </w:rPr>
        <w:t xml:space="preserve">consolidación de Rusia-China-India-Irán-etc., y del </w:t>
      </w:r>
      <w:proofErr w:type="spellStart"/>
      <w:r w:rsidRPr="00BB631A">
        <w:rPr>
          <w:rFonts w:ascii="Bookman Old Style" w:hAnsi="Bookman Old Style" w:cs="Helvetica"/>
        </w:rPr>
        <w:t>multipolarismo</w:t>
      </w:r>
      <w:proofErr w:type="spellEnd"/>
      <w:r w:rsidRPr="00BB631A">
        <w:rPr>
          <w:rFonts w:ascii="Bookman Old Style" w:hAnsi="Bookman Old Style" w:cs="Helvetica"/>
        </w:rPr>
        <w:t>.</w:t>
      </w:r>
    </w:p>
    <w:p w:rsidR="00802FA0" w:rsidRDefault="00802FA0" w:rsidP="00802FA0">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Ya h</w:t>
      </w:r>
      <w:r w:rsidRPr="00BB631A">
        <w:rPr>
          <w:rFonts w:ascii="Bookman Old Style" w:hAnsi="Bookman Old Style" w:cs="Helvetica"/>
        </w:rPr>
        <w:t>ay indicios que el escenario de la guerra podría ser “trasladado” por la OTAN hacia África.</w:t>
      </w:r>
      <w:r>
        <w:rPr>
          <w:rFonts w:ascii="Bookman Old Style" w:hAnsi="Bookman Old Style" w:cs="Helvetica"/>
        </w:rPr>
        <w:t xml:space="preserve"> </w:t>
      </w:r>
      <w:r w:rsidRPr="0037712E">
        <w:rPr>
          <w:rFonts w:ascii="Bookman Old Style" w:hAnsi="Bookman Old Style" w:cs="Helvetica"/>
        </w:rPr>
        <w:t xml:space="preserve">Es sabido por </w:t>
      </w:r>
      <w:proofErr w:type="spellStart"/>
      <w:r w:rsidRPr="0037712E">
        <w:rPr>
          <w:rFonts w:ascii="Bookman Old Style" w:hAnsi="Bookman Old Style" w:cs="Helvetica"/>
        </w:rPr>
        <w:t>Europol</w:t>
      </w:r>
      <w:proofErr w:type="spellEnd"/>
      <w:r w:rsidR="0034081E">
        <w:rPr>
          <w:rFonts w:ascii="Bookman Old Style" w:hAnsi="Bookman Old Style" w:cs="Helvetica"/>
        </w:rPr>
        <w:t>,</w:t>
      </w:r>
      <w:r w:rsidRPr="0037712E">
        <w:rPr>
          <w:rFonts w:ascii="Bookman Old Style" w:hAnsi="Bookman Old Style" w:cs="Helvetica"/>
        </w:rPr>
        <w:t xml:space="preserve"> que buena parte de los 40 mil millones de dólares de ayuda militar que aprobó el Congreso de EEUU no llegan a Ucrania, sino que terminan vía un mercado negro de Albania y Kosovo</w:t>
      </w:r>
      <w:r w:rsidR="00171FF6" w:rsidRPr="0037712E">
        <w:rPr>
          <w:rFonts w:ascii="Bookman Old Style" w:hAnsi="Bookman Old Style" w:cs="Helvetica"/>
        </w:rPr>
        <w:t>,</w:t>
      </w:r>
      <w:r w:rsidRPr="0037712E">
        <w:rPr>
          <w:rFonts w:ascii="Bookman Old Style" w:hAnsi="Bookman Old Style" w:cs="Helvetica"/>
        </w:rPr>
        <w:t xml:space="preserve"> en manos </w:t>
      </w:r>
      <w:r w:rsidR="00171FF6" w:rsidRPr="0037712E">
        <w:rPr>
          <w:rFonts w:ascii="Bookman Old Style" w:hAnsi="Bookman Old Style" w:cs="Helvetica"/>
        </w:rPr>
        <w:t>de “empresas de servicios paramilitares”</w:t>
      </w:r>
      <w:r w:rsidRPr="0037712E">
        <w:rPr>
          <w:rFonts w:ascii="Bookman Old Style" w:hAnsi="Bookman Old Style" w:cs="Helvetica"/>
        </w:rPr>
        <w:t xml:space="preserve"> (</w:t>
      </w:r>
      <w:proofErr w:type="spellStart"/>
      <w:r w:rsidRPr="0037712E">
        <w:rPr>
          <w:rFonts w:ascii="Bookman Old Style" w:hAnsi="Bookman Old Style" w:cs="Helvetica"/>
        </w:rPr>
        <w:t>Deash</w:t>
      </w:r>
      <w:proofErr w:type="spellEnd"/>
      <w:r w:rsidRPr="0037712E">
        <w:rPr>
          <w:rFonts w:ascii="Bookman Old Style" w:hAnsi="Bookman Old Style" w:cs="Helvetica"/>
        </w:rPr>
        <w:t>)</w:t>
      </w:r>
      <w:r w:rsidR="00171FF6" w:rsidRPr="0037712E">
        <w:rPr>
          <w:rFonts w:ascii="Bookman Old Style" w:hAnsi="Bookman Old Style" w:cs="Helvetica"/>
        </w:rPr>
        <w:t xml:space="preserve"> contratistas privados para la OTAN,</w:t>
      </w:r>
      <w:r w:rsidRPr="0037712E">
        <w:rPr>
          <w:rFonts w:ascii="Bookman Old Style" w:hAnsi="Bookman Old Style" w:cs="Helvetica"/>
        </w:rPr>
        <w:t xml:space="preserve"> en la </w:t>
      </w:r>
      <w:proofErr w:type="spellStart"/>
      <w:r w:rsidRPr="0037712E">
        <w:rPr>
          <w:rFonts w:ascii="Bookman Old Style" w:hAnsi="Bookman Old Style" w:cs="Helvetica"/>
        </w:rPr>
        <w:t>Sahel</w:t>
      </w:r>
      <w:proofErr w:type="spellEnd"/>
      <w:r w:rsidRPr="0037712E">
        <w:rPr>
          <w:rFonts w:ascii="Bookman Old Style" w:hAnsi="Bookman Old Style" w:cs="Helvetica"/>
        </w:rPr>
        <w:t xml:space="preserve"> (la región subsahariana de África que va desde el Atlántico al Mar Rojo).</w:t>
      </w:r>
      <w:r>
        <w:rPr>
          <w:rFonts w:ascii="Bookman Old Style" w:hAnsi="Bookman Old Style" w:cs="Helvetica"/>
        </w:rPr>
        <w:t xml:space="preserve"> </w:t>
      </w:r>
      <w:r w:rsidRPr="00BB631A">
        <w:rPr>
          <w:rFonts w:ascii="Bookman Old Style" w:hAnsi="Bookman Old Style" w:cs="Helvetica"/>
        </w:rPr>
        <w:t xml:space="preserve">A partir de junio, </w:t>
      </w:r>
      <w:r w:rsidR="0034081E">
        <w:rPr>
          <w:rFonts w:ascii="Bookman Old Style" w:hAnsi="Bookman Old Style" w:cs="Helvetica"/>
        </w:rPr>
        <w:t>la crisis alimentaria en África</w:t>
      </w:r>
      <w:r w:rsidRPr="00BB631A">
        <w:rPr>
          <w:rFonts w:ascii="Bookman Old Style" w:hAnsi="Bookman Old Style" w:cs="Helvetica"/>
        </w:rPr>
        <w:t>, a falta de expo</w:t>
      </w:r>
      <w:r w:rsidR="0034081E">
        <w:rPr>
          <w:rFonts w:ascii="Bookman Old Style" w:hAnsi="Bookman Old Style" w:cs="Helvetica"/>
        </w:rPr>
        <w:t>rtaciones desde Ucrania se agudizaría.</w:t>
      </w:r>
      <w:r>
        <w:rPr>
          <w:rFonts w:ascii="Bookman Old Style" w:hAnsi="Bookman Old Style" w:cs="Helvetica"/>
        </w:rPr>
        <w:t xml:space="preserve"> </w:t>
      </w:r>
      <w:r w:rsidRPr="00BB631A">
        <w:rPr>
          <w:rFonts w:ascii="Bookman Old Style" w:hAnsi="Bookman Old Style" w:cs="Helvetica"/>
        </w:rPr>
        <w:t>Una nueva crisis de refugiados</w:t>
      </w:r>
      <w:r w:rsidR="0034081E">
        <w:rPr>
          <w:rFonts w:ascii="Bookman Old Style" w:hAnsi="Bookman Old Style" w:cs="Helvetica"/>
        </w:rPr>
        <w:t xml:space="preserve"> que presionara sobre la UE</w:t>
      </w:r>
      <w:r w:rsidRPr="00BB631A">
        <w:rPr>
          <w:rFonts w:ascii="Bookman Old Style" w:hAnsi="Bookman Old Style" w:cs="Helvetica"/>
        </w:rPr>
        <w:t xml:space="preserve"> está a la vista</w:t>
      </w:r>
      <w:r w:rsidR="0034081E">
        <w:rPr>
          <w:rFonts w:ascii="Bookman Old Style" w:hAnsi="Bookman Old Style" w:cs="Helvetica"/>
        </w:rPr>
        <w:t>,</w:t>
      </w:r>
      <w:r w:rsidRPr="00BB631A">
        <w:rPr>
          <w:rFonts w:ascii="Bookman Old Style" w:hAnsi="Bookman Old Style" w:cs="Helvetica"/>
        </w:rPr>
        <w:t xml:space="preserve"> lo que genera agitación política en Europa (Grecia, Hungría e Italia)</w:t>
      </w:r>
      <w:r w:rsidR="00D63233">
        <w:rPr>
          <w:rFonts w:ascii="Bookman Old Style" w:hAnsi="Bookman Old Style" w:cs="Helvetica"/>
        </w:rPr>
        <w:t>,</w:t>
      </w:r>
      <w:r w:rsidRPr="00BB631A">
        <w:rPr>
          <w:rFonts w:ascii="Bookman Old Style" w:hAnsi="Bookman Old Style" w:cs="Helvetica"/>
        </w:rPr>
        <w:t xml:space="preserve"> interesadamente potenciada por la OTAN.</w:t>
      </w:r>
    </w:p>
    <w:p w:rsidR="006D6456" w:rsidRDefault="00802FA0" w:rsidP="00802FA0">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 xml:space="preserve">Incluso en el escenario </w:t>
      </w:r>
      <w:r w:rsidR="00171FF6">
        <w:rPr>
          <w:rFonts w:ascii="Bookman Old Style" w:hAnsi="Bookman Old Style" w:cs="Helvetica"/>
        </w:rPr>
        <w:t xml:space="preserve">hipotético </w:t>
      </w:r>
      <w:r>
        <w:rPr>
          <w:rFonts w:ascii="Bookman Old Style" w:hAnsi="Bookman Old Style" w:cs="Helvetica"/>
        </w:rPr>
        <w:t xml:space="preserve">que la OTAN lograra debilitar a Rusia, </w:t>
      </w:r>
      <w:r w:rsidR="00714C11" w:rsidRPr="002B52F8">
        <w:rPr>
          <w:rFonts w:ascii="Bookman Old Style" w:hAnsi="Bookman Old Style" w:cs="Helvetica"/>
        </w:rPr>
        <w:t>que no es el caso</w:t>
      </w:r>
      <w:r w:rsidR="00714C11">
        <w:rPr>
          <w:rFonts w:ascii="Bookman Old Style" w:hAnsi="Bookman Old Style" w:cs="Helvetica"/>
        </w:rPr>
        <w:t xml:space="preserve">, </w:t>
      </w:r>
      <w:r>
        <w:rPr>
          <w:rFonts w:ascii="Bookman Old Style" w:hAnsi="Bookman Old Style" w:cs="Helvetica"/>
        </w:rPr>
        <w:t>los</w:t>
      </w:r>
      <w:r w:rsidR="00171FF6">
        <w:rPr>
          <w:rFonts w:ascii="Bookman Old Style" w:hAnsi="Bookman Old Style" w:cs="Helvetica"/>
        </w:rPr>
        <w:t xml:space="preserve"> intereses</w:t>
      </w:r>
      <w:r>
        <w:rPr>
          <w:rFonts w:ascii="Bookman Old Style" w:hAnsi="Bookman Old Style" w:cs="Helvetica"/>
        </w:rPr>
        <w:t xml:space="preserve"> </w:t>
      </w:r>
      <w:proofErr w:type="spellStart"/>
      <w:r>
        <w:rPr>
          <w:rFonts w:ascii="Bookman Old Style" w:hAnsi="Bookman Old Style" w:cs="Helvetica"/>
        </w:rPr>
        <w:t>globalistas</w:t>
      </w:r>
      <w:proofErr w:type="spellEnd"/>
      <w:r>
        <w:rPr>
          <w:rFonts w:ascii="Bookman Old Style" w:hAnsi="Bookman Old Style" w:cs="Helvetica"/>
        </w:rPr>
        <w:t xml:space="preserve"> unipolares y</w:t>
      </w:r>
      <w:r w:rsidRPr="00067307">
        <w:rPr>
          <w:rFonts w:ascii="Bookman Old Style" w:hAnsi="Bookman Old Style" w:cs="Helvetica"/>
        </w:rPr>
        <w:t xml:space="preserve"> </w:t>
      </w:r>
      <w:r>
        <w:rPr>
          <w:rFonts w:ascii="Bookman Old Style" w:hAnsi="Bookman Old Style" w:cs="Helvetica"/>
        </w:rPr>
        <w:t>su brazo armado</w:t>
      </w:r>
      <w:r w:rsidR="00171FF6">
        <w:rPr>
          <w:rFonts w:ascii="Bookman Old Style" w:hAnsi="Bookman Old Style" w:cs="Helvetica"/>
        </w:rPr>
        <w:t>,</w:t>
      </w:r>
      <w:r>
        <w:rPr>
          <w:rFonts w:ascii="Bookman Old Style" w:hAnsi="Bookman Old Style" w:cs="Helvetica"/>
        </w:rPr>
        <w:t xml:space="preserve"> </w:t>
      </w:r>
      <w:r w:rsidRPr="00067307">
        <w:rPr>
          <w:rFonts w:ascii="Bookman Old Style" w:hAnsi="Bookman Old Style" w:cs="Helvetica"/>
        </w:rPr>
        <w:t xml:space="preserve">no están </w:t>
      </w:r>
      <w:r>
        <w:rPr>
          <w:rFonts w:ascii="Bookman Old Style" w:hAnsi="Bookman Old Style" w:cs="Helvetica"/>
        </w:rPr>
        <w:t xml:space="preserve">mucho menos </w:t>
      </w:r>
      <w:r w:rsidRPr="00067307">
        <w:rPr>
          <w:rFonts w:ascii="Bookman Old Style" w:hAnsi="Bookman Old Style" w:cs="Helvetica"/>
        </w:rPr>
        <w:t xml:space="preserve">listos para una guerra caliente </w:t>
      </w:r>
      <w:r>
        <w:rPr>
          <w:rFonts w:ascii="Bookman Old Style" w:hAnsi="Bookman Old Style" w:cs="Helvetica"/>
        </w:rPr>
        <w:t>con China</w:t>
      </w:r>
      <w:r w:rsidR="00171FF6">
        <w:rPr>
          <w:rFonts w:ascii="Bookman Old Style" w:hAnsi="Bookman Old Style" w:cs="Helvetica"/>
        </w:rPr>
        <w:t>,</w:t>
      </w:r>
      <w:r>
        <w:rPr>
          <w:rFonts w:ascii="Bookman Old Style" w:hAnsi="Bookman Old Style" w:cs="Helvetica"/>
        </w:rPr>
        <w:t xml:space="preserve"> </w:t>
      </w:r>
      <w:r w:rsidRPr="00067307">
        <w:rPr>
          <w:rFonts w:ascii="Bookman Old Style" w:hAnsi="Bookman Old Style" w:cs="Helvetica"/>
        </w:rPr>
        <w:t xml:space="preserve">ya que las </w:t>
      </w:r>
      <w:r>
        <w:rPr>
          <w:rFonts w:ascii="Bookman Old Style" w:hAnsi="Bookman Old Style" w:cs="Helvetica"/>
        </w:rPr>
        <w:t xml:space="preserve">dos </w:t>
      </w:r>
      <w:r w:rsidRPr="00067307">
        <w:rPr>
          <w:rFonts w:ascii="Bookman Old Style" w:hAnsi="Bookman Old Style" w:cs="Helvetica"/>
        </w:rPr>
        <w:t>eco</w:t>
      </w:r>
      <w:r w:rsidR="00D63233">
        <w:rPr>
          <w:rFonts w:ascii="Bookman Old Style" w:hAnsi="Bookman Old Style" w:cs="Helvetica"/>
        </w:rPr>
        <w:t>nomías,</w:t>
      </w:r>
      <w:r w:rsidR="00171FF6">
        <w:rPr>
          <w:rFonts w:ascii="Bookman Old Style" w:hAnsi="Bookman Old Style" w:cs="Helvetica"/>
        </w:rPr>
        <w:t xml:space="preserve"> EEUU y China, están</w:t>
      </w:r>
      <w:r w:rsidRPr="00067307">
        <w:rPr>
          <w:rFonts w:ascii="Bookman Old Style" w:hAnsi="Bookman Old Style" w:cs="Helvetica"/>
        </w:rPr>
        <w:t xml:space="preserve"> estrechamente vinculadas. </w:t>
      </w:r>
      <w:r>
        <w:rPr>
          <w:rFonts w:ascii="Bookman Old Style" w:hAnsi="Bookman Old Style" w:cs="Helvetica"/>
        </w:rPr>
        <w:t>Ya no</w:t>
      </w:r>
      <w:r w:rsidR="00171FF6">
        <w:rPr>
          <w:rFonts w:ascii="Bookman Old Style" w:hAnsi="Bookman Old Style" w:cs="Helvetica"/>
        </w:rPr>
        <w:t xml:space="preserve"> </w:t>
      </w:r>
      <w:r w:rsidR="00171FF6">
        <w:rPr>
          <w:rFonts w:ascii="Bookman Old Style" w:hAnsi="Bookman Old Style" w:cs="Helvetica"/>
        </w:rPr>
        <w:lastRenderedPageBreak/>
        <w:t>solo</w:t>
      </w:r>
      <w:r>
        <w:rPr>
          <w:rFonts w:ascii="Bookman Old Style" w:hAnsi="Bookman Old Style" w:cs="Helvetica"/>
        </w:rPr>
        <w:t xml:space="preserve"> sería </w:t>
      </w:r>
      <w:r w:rsidR="00D63233">
        <w:rPr>
          <w:rFonts w:ascii="Bookman Old Style" w:hAnsi="Bookman Old Style" w:cs="Helvetica"/>
        </w:rPr>
        <w:t xml:space="preserve">un </w:t>
      </w:r>
      <w:r w:rsidR="005975CE">
        <w:rPr>
          <w:rFonts w:ascii="Bookman Old Style" w:hAnsi="Bookman Old Style" w:cs="Helvetica"/>
        </w:rPr>
        <w:t xml:space="preserve">desastre económico </w:t>
      </w:r>
      <w:r>
        <w:rPr>
          <w:rFonts w:ascii="Bookman Old Style" w:hAnsi="Bookman Old Style" w:cs="Helvetica"/>
        </w:rPr>
        <w:t xml:space="preserve">para la UE sino directamente </w:t>
      </w:r>
      <w:r w:rsidR="00171FF6">
        <w:rPr>
          <w:rFonts w:ascii="Bookman Old Style" w:hAnsi="Bookman Old Style" w:cs="Helvetica"/>
        </w:rPr>
        <w:t xml:space="preserve">también </w:t>
      </w:r>
      <w:r>
        <w:rPr>
          <w:rFonts w:ascii="Bookman Old Style" w:hAnsi="Bookman Old Style" w:cs="Helvetica"/>
        </w:rPr>
        <w:t xml:space="preserve">para EEUU. </w:t>
      </w:r>
      <w:r w:rsidRPr="00067307">
        <w:rPr>
          <w:rFonts w:ascii="Bookman Old Style" w:hAnsi="Bookman Old Style" w:cs="Helvetica"/>
        </w:rPr>
        <w:t xml:space="preserve">El </w:t>
      </w:r>
      <w:r w:rsidR="00171FF6">
        <w:rPr>
          <w:rFonts w:ascii="Bookman Old Style" w:hAnsi="Bookman Old Style" w:cs="Helvetica"/>
        </w:rPr>
        <w:t>tema</w:t>
      </w:r>
      <w:r w:rsidRPr="00067307">
        <w:rPr>
          <w:rFonts w:ascii="Bookman Old Style" w:hAnsi="Bookman Old Style" w:cs="Helvetica"/>
        </w:rPr>
        <w:t xml:space="preserve"> crucial aquí es que Estados Unidos aún no ha logrado un progreso sustancial en el fortalecimiento de su cadena de suministro centrándose en cuatro campos clave, incluidos los semiconductores</w:t>
      </w:r>
      <w:r w:rsidRPr="00FF440D">
        <w:rPr>
          <w:rFonts w:ascii="Bookman Old Style" w:hAnsi="Bookman Old Style" w:cs="Helvetica"/>
        </w:rPr>
        <w:t>.</w:t>
      </w:r>
      <w:r>
        <w:rPr>
          <w:rFonts w:ascii="Bookman Old Style" w:hAnsi="Bookman Old Style" w:cs="Helvetica"/>
        </w:rPr>
        <w:t xml:space="preserve"> </w:t>
      </w:r>
    </w:p>
    <w:p w:rsidR="005576A9" w:rsidRDefault="002B52F8" w:rsidP="00ED586C">
      <w:pPr>
        <w:pStyle w:val="NormalWeb"/>
        <w:shd w:val="clear" w:color="auto" w:fill="FFFFFF"/>
        <w:spacing w:before="0" w:beforeAutospacing="0" w:after="150" w:afterAutospacing="0" w:line="276" w:lineRule="auto"/>
        <w:jc w:val="both"/>
        <w:rPr>
          <w:rFonts w:ascii="Bookman Old Style" w:hAnsi="Bookman Old Style"/>
          <w:color w:val="0D0D0D" w:themeColor="text1" w:themeTint="F2"/>
        </w:rPr>
      </w:pPr>
      <w:r w:rsidRPr="002B52F8">
        <w:rPr>
          <w:rFonts w:ascii="Bookman Old Style" w:hAnsi="Bookman Old Style" w:cs="Helvetica"/>
        </w:rPr>
        <w:t>Está</w:t>
      </w:r>
      <w:r w:rsidR="00714C11" w:rsidRPr="002B52F8">
        <w:rPr>
          <w:rFonts w:ascii="Bookman Old Style" w:hAnsi="Bookman Old Style" w:cs="Helvetica"/>
        </w:rPr>
        <w:t xml:space="preserve"> </w:t>
      </w:r>
      <w:r w:rsidR="00802FA0" w:rsidRPr="002B52F8">
        <w:rPr>
          <w:rFonts w:ascii="Bookman Old Style" w:hAnsi="Bookman Old Style" w:cs="Helvetica"/>
        </w:rPr>
        <w:t>por ver</w:t>
      </w:r>
      <w:r w:rsidR="00171FF6" w:rsidRPr="002B52F8">
        <w:rPr>
          <w:rFonts w:ascii="Bookman Old Style" w:hAnsi="Bookman Old Style" w:cs="Helvetica"/>
        </w:rPr>
        <w:t xml:space="preserve">se </w:t>
      </w:r>
      <w:r w:rsidR="00714C11" w:rsidRPr="002B52F8">
        <w:rPr>
          <w:rFonts w:ascii="Bookman Old Style" w:hAnsi="Bookman Old Style" w:cs="Helvetica"/>
        </w:rPr>
        <w:t>incluso</w:t>
      </w:r>
      <w:r>
        <w:rPr>
          <w:rFonts w:ascii="Bookman Old Style" w:hAnsi="Bookman Old Style" w:cs="Helvetica"/>
        </w:rPr>
        <w:t>, si</w:t>
      </w:r>
      <w:r w:rsidR="00171FF6">
        <w:rPr>
          <w:rFonts w:ascii="Bookman Old Style" w:hAnsi="Bookman Old Style" w:cs="Helvetica"/>
        </w:rPr>
        <w:t xml:space="preserve"> los actores </w:t>
      </w:r>
      <w:proofErr w:type="spellStart"/>
      <w:r w:rsidR="00802FA0">
        <w:rPr>
          <w:rFonts w:ascii="Bookman Old Style" w:hAnsi="Bookman Old Style" w:cs="Helvetica"/>
        </w:rPr>
        <w:t>globalistas</w:t>
      </w:r>
      <w:proofErr w:type="spellEnd"/>
      <w:r w:rsidR="00802FA0">
        <w:rPr>
          <w:rFonts w:ascii="Bookman Old Style" w:hAnsi="Bookman Old Style" w:cs="Helvetica"/>
        </w:rPr>
        <w:t xml:space="preserve"> realmente podr</w:t>
      </w:r>
      <w:r w:rsidR="00714C11">
        <w:rPr>
          <w:rFonts w:ascii="Bookman Old Style" w:hAnsi="Bookman Old Style" w:cs="Helvetica"/>
        </w:rPr>
        <w:t xml:space="preserve">ían </w:t>
      </w:r>
      <w:r w:rsidR="00802FA0">
        <w:rPr>
          <w:rFonts w:ascii="Bookman Old Style" w:hAnsi="Bookman Old Style" w:cs="Helvetica"/>
        </w:rPr>
        <w:t xml:space="preserve">declarar una guerra económica a </w:t>
      </w:r>
      <w:r w:rsidR="005975CE">
        <w:rPr>
          <w:rFonts w:ascii="Bookman Old Style" w:hAnsi="Bookman Old Style" w:cs="Helvetica"/>
        </w:rPr>
        <w:t xml:space="preserve">China, ni hablar </w:t>
      </w:r>
      <w:r>
        <w:rPr>
          <w:rFonts w:ascii="Bookman Old Style" w:hAnsi="Bookman Old Style" w:cs="Helvetica"/>
        </w:rPr>
        <w:t xml:space="preserve">la </w:t>
      </w:r>
      <w:r w:rsidR="005975CE">
        <w:rPr>
          <w:rFonts w:ascii="Bookman Old Style" w:hAnsi="Bookman Old Style" w:cs="Helvetica"/>
        </w:rPr>
        <w:t>militar</w:t>
      </w:r>
      <w:r w:rsidR="00802FA0">
        <w:rPr>
          <w:rFonts w:ascii="Bookman Old Style" w:hAnsi="Bookman Old Style" w:cs="Helvetica"/>
        </w:rPr>
        <w:t xml:space="preserve">. </w:t>
      </w:r>
      <w:r w:rsidR="006D6456" w:rsidRPr="005576A9">
        <w:rPr>
          <w:rFonts w:ascii="Bookman Old Style" w:hAnsi="Bookman Old Style" w:cs="Helvetica"/>
        </w:rPr>
        <w:t xml:space="preserve">La popularidad de </w:t>
      </w:r>
      <w:proofErr w:type="spellStart"/>
      <w:r w:rsidR="006D6456" w:rsidRPr="005576A9">
        <w:rPr>
          <w:rFonts w:ascii="Bookman Old Style" w:hAnsi="Bookman Old Style" w:cs="Helvetica"/>
        </w:rPr>
        <w:t>Biden</w:t>
      </w:r>
      <w:proofErr w:type="spellEnd"/>
      <w:r w:rsidR="006D6456" w:rsidRPr="005576A9">
        <w:rPr>
          <w:rFonts w:ascii="Bookman Old Style" w:hAnsi="Bookman Old Style" w:cs="Helvetica"/>
        </w:rPr>
        <w:t xml:space="preserve"> está por el suelo y todo indica que los Republicanos controlarán a partir de noviembre el Congreso. </w:t>
      </w:r>
      <w:r w:rsidR="00ED586C" w:rsidRPr="005576A9">
        <w:rPr>
          <w:rFonts w:ascii="Bookman Old Style" w:hAnsi="Bookman Old Style" w:cs="Helvetica"/>
        </w:rPr>
        <w:t>La coyuntura está más que tensa</w:t>
      </w:r>
      <w:r w:rsidR="00F518C4" w:rsidRPr="005576A9">
        <w:rPr>
          <w:rFonts w:ascii="Bookman Old Style" w:hAnsi="Bookman Old Style" w:cs="Helvetica"/>
        </w:rPr>
        <w:t xml:space="preserve"> y hasta piensan los demócratas </w:t>
      </w:r>
      <w:r w:rsidRPr="005576A9">
        <w:rPr>
          <w:rFonts w:ascii="Bookman Old Style" w:hAnsi="Bookman Old Style" w:cs="Helvetica"/>
        </w:rPr>
        <w:t xml:space="preserve">en </w:t>
      </w:r>
      <w:r w:rsidR="00F518C4" w:rsidRPr="005576A9">
        <w:rPr>
          <w:rFonts w:ascii="Bookman Old Style" w:hAnsi="Bookman Old Style" w:cs="Helvetica"/>
        </w:rPr>
        <w:t>anular o al menos posponer las elecciones</w:t>
      </w:r>
      <w:r w:rsidRPr="005576A9">
        <w:rPr>
          <w:rFonts w:ascii="Bookman Old Style" w:hAnsi="Bookman Old Style" w:cs="Helvetica"/>
        </w:rPr>
        <w:t>,</w:t>
      </w:r>
      <w:r w:rsidR="00F518C4" w:rsidRPr="005576A9">
        <w:rPr>
          <w:rFonts w:ascii="Bookman Old Style" w:hAnsi="Bookman Old Style" w:cs="Helvetica"/>
        </w:rPr>
        <w:t xml:space="preserve"> al no haber condiciones necesarias</w:t>
      </w:r>
      <w:r w:rsidRPr="005576A9">
        <w:rPr>
          <w:rFonts w:ascii="Bookman Old Style" w:hAnsi="Bookman Old Style" w:cs="Helvetica"/>
        </w:rPr>
        <w:t xml:space="preserve"> (para no perder)</w:t>
      </w:r>
      <w:r w:rsidR="00ED586C" w:rsidRPr="005576A9">
        <w:rPr>
          <w:rFonts w:ascii="Bookman Old Style" w:hAnsi="Bookman Old Style" w:cs="Helvetica"/>
        </w:rPr>
        <w:t xml:space="preserve">. </w:t>
      </w:r>
      <w:r w:rsidR="00F518C4" w:rsidRPr="005576A9">
        <w:rPr>
          <w:rFonts w:ascii="Bookman Old Style" w:hAnsi="Bookman Old Style"/>
          <w:color w:val="0D0D0D" w:themeColor="text1" w:themeTint="F2"/>
        </w:rPr>
        <w:t xml:space="preserve">En Texas se está organizando un referéndum para el año 2023 sobre si su población quiere o no separarse de los Estados Unidos. Todo indica que </w:t>
      </w:r>
      <w:r w:rsidR="005576A9" w:rsidRPr="005576A9">
        <w:rPr>
          <w:rFonts w:ascii="Bookman Old Style" w:hAnsi="Bookman Old Style"/>
          <w:color w:val="0D0D0D" w:themeColor="text1" w:themeTint="F2"/>
        </w:rPr>
        <w:t>se avanza</w:t>
      </w:r>
      <w:r w:rsidR="00F518C4" w:rsidRPr="005576A9">
        <w:rPr>
          <w:rFonts w:ascii="Bookman Old Style" w:hAnsi="Bookman Old Style"/>
          <w:color w:val="0D0D0D" w:themeColor="text1" w:themeTint="F2"/>
        </w:rPr>
        <w:t xml:space="preserve"> en camino a la Perestroika en EEUU.</w:t>
      </w:r>
      <w:r w:rsidR="00F518C4">
        <w:rPr>
          <w:rFonts w:ascii="Bookman Old Style" w:hAnsi="Bookman Old Style"/>
          <w:color w:val="0D0D0D" w:themeColor="text1" w:themeTint="F2"/>
        </w:rPr>
        <w:t xml:space="preserve"> </w:t>
      </w:r>
    </w:p>
    <w:p w:rsidR="00ED586C" w:rsidRDefault="00802FA0" w:rsidP="00ED586C">
      <w:pPr>
        <w:pStyle w:val="NormalWeb"/>
        <w:shd w:val="clear" w:color="auto" w:fill="FFFFFF"/>
        <w:spacing w:before="0" w:beforeAutospacing="0" w:after="150" w:afterAutospacing="0" w:line="276" w:lineRule="auto"/>
        <w:jc w:val="both"/>
        <w:rPr>
          <w:rFonts w:ascii="Bookman Old Style" w:hAnsi="Bookman Old Style" w:cs="Helvetica"/>
        </w:rPr>
      </w:pPr>
      <w:r>
        <w:rPr>
          <w:rFonts w:ascii="Bookman Old Style" w:hAnsi="Bookman Old Style" w:cs="Helvetica"/>
        </w:rPr>
        <w:t xml:space="preserve">Una </w:t>
      </w:r>
      <w:r w:rsidR="005576A9">
        <w:rPr>
          <w:rFonts w:ascii="Bookman Old Style" w:hAnsi="Bookman Old Style" w:cs="Helvetica"/>
        </w:rPr>
        <w:t xml:space="preserve">escalada en la </w:t>
      </w:r>
      <w:r>
        <w:rPr>
          <w:rFonts w:ascii="Bookman Old Style" w:hAnsi="Bookman Old Style" w:cs="Helvetica"/>
        </w:rPr>
        <w:t xml:space="preserve">guerra civil </w:t>
      </w:r>
      <w:r w:rsidR="00171FF6">
        <w:rPr>
          <w:rFonts w:ascii="Bookman Old Style" w:hAnsi="Bookman Old Style" w:cs="Helvetica"/>
        </w:rPr>
        <w:t>en EEUU</w:t>
      </w:r>
      <w:r w:rsidR="005576A9">
        <w:rPr>
          <w:rFonts w:ascii="Bookman Old Style" w:hAnsi="Bookman Old Style" w:cs="Helvetica"/>
        </w:rPr>
        <w:t>,</w:t>
      </w:r>
      <w:r w:rsidR="00171FF6">
        <w:rPr>
          <w:rFonts w:ascii="Bookman Old Style" w:hAnsi="Bookman Old Style" w:cs="Helvetica"/>
        </w:rPr>
        <w:t xml:space="preserve"> </w:t>
      </w:r>
      <w:r>
        <w:rPr>
          <w:rFonts w:ascii="Bookman Old Style" w:hAnsi="Bookman Old Style" w:cs="Helvetica"/>
        </w:rPr>
        <w:t>casi inmediata</w:t>
      </w:r>
      <w:r w:rsidR="005576A9">
        <w:rPr>
          <w:rFonts w:ascii="Bookman Old Style" w:hAnsi="Bookman Old Style" w:cs="Helvetica"/>
        </w:rPr>
        <w:t>,</w:t>
      </w:r>
      <w:r>
        <w:rPr>
          <w:rFonts w:ascii="Bookman Old Style" w:hAnsi="Bookman Old Style" w:cs="Helvetica"/>
        </w:rPr>
        <w:t xml:space="preserve"> sería </w:t>
      </w:r>
      <w:r w:rsidR="00F518C4" w:rsidRPr="005576A9">
        <w:rPr>
          <w:rFonts w:ascii="Bookman Old Style" w:hAnsi="Bookman Old Style" w:cs="Helvetica"/>
        </w:rPr>
        <w:t>otro</w:t>
      </w:r>
      <w:r>
        <w:rPr>
          <w:rFonts w:ascii="Bookman Old Style" w:hAnsi="Bookman Old Style" w:cs="Helvetica"/>
        </w:rPr>
        <w:t xml:space="preserve"> resultado más probable. </w:t>
      </w:r>
      <w:r w:rsidRPr="00BB631A">
        <w:rPr>
          <w:rFonts w:ascii="Bookman Old Style" w:hAnsi="Bookman Old Style" w:cs="Helvetica"/>
        </w:rPr>
        <w:t xml:space="preserve">Según el laboratorio LAPOP de la Universidad de </w:t>
      </w:r>
      <w:proofErr w:type="spellStart"/>
      <w:r w:rsidRPr="00BB631A">
        <w:rPr>
          <w:rFonts w:ascii="Bookman Old Style" w:hAnsi="Bookman Old Style" w:cs="Helvetica"/>
        </w:rPr>
        <w:t>Vanderbilt</w:t>
      </w:r>
      <w:proofErr w:type="spellEnd"/>
      <w:r w:rsidRPr="00BB631A">
        <w:rPr>
          <w:rFonts w:ascii="Bookman Old Style" w:hAnsi="Bookman Old Style" w:cs="Helvetica"/>
        </w:rPr>
        <w:t>, publicado también en 2022, la proporción de estadounidenses dispuestos a tolerar un golpe de Estado aumentó del 28 por ciento en 2017 al 40 por ciento en 2022 y aparentemente sube sin cesar.</w:t>
      </w:r>
      <w:r>
        <w:rPr>
          <w:rFonts w:ascii="Bookman Old Style" w:hAnsi="Bookman Old Style" w:cs="Helvetica"/>
        </w:rPr>
        <w:t xml:space="preserve"> </w:t>
      </w:r>
      <w:r w:rsidRPr="00BB631A">
        <w:rPr>
          <w:rFonts w:ascii="Bookman Old Style" w:hAnsi="Bookman Old Style" w:cs="Helvetica"/>
        </w:rPr>
        <w:t>Una encuesta nacional realizada a fines de 2021</w:t>
      </w:r>
      <w:r w:rsidR="005576A9">
        <w:rPr>
          <w:rFonts w:ascii="Bookman Old Style" w:hAnsi="Bookman Old Style" w:cs="Helvetica"/>
        </w:rPr>
        <w:t>,</w:t>
      </w:r>
      <w:r w:rsidRPr="00BB631A">
        <w:rPr>
          <w:rFonts w:ascii="Bookman Old Style" w:hAnsi="Bookman Old Style" w:cs="Helvetica"/>
        </w:rPr>
        <w:t xml:space="preserve"> por el encuestador John </w:t>
      </w:r>
      <w:proofErr w:type="spellStart"/>
      <w:r w:rsidRPr="00BB631A">
        <w:rPr>
          <w:rFonts w:ascii="Bookman Old Style" w:hAnsi="Bookman Old Style" w:cs="Helvetica"/>
        </w:rPr>
        <w:t>Zogby</w:t>
      </w:r>
      <w:proofErr w:type="spellEnd"/>
      <w:r w:rsidR="005576A9">
        <w:rPr>
          <w:rFonts w:ascii="Bookman Old Style" w:hAnsi="Bookman Old Style" w:cs="Helvetica"/>
        </w:rPr>
        <w:t>,</w:t>
      </w:r>
      <w:r w:rsidRPr="00BB631A">
        <w:rPr>
          <w:rFonts w:ascii="Bookman Old Style" w:hAnsi="Bookman Old Style" w:cs="Helvetica"/>
        </w:rPr>
        <w:t xml:space="preserve"> reveló que 46% creía que una guerra civil era probable.</w:t>
      </w:r>
      <w:r w:rsidR="00A7186D" w:rsidRPr="00A7186D">
        <w:rPr>
          <w:rFonts w:ascii="Bookman Old Style" w:hAnsi="Bookman Old Style"/>
          <w:color w:val="0D0D0D" w:themeColor="text1" w:themeTint="F2"/>
        </w:rPr>
        <w:t xml:space="preserve"> </w:t>
      </w:r>
      <w:r w:rsidR="005975CE" w:rsidRPr="0080178D">
        <w:rPr>
          <w:rFonts w:ascii="Bookman Old Style" w:hAnsi="Bookman Old Style" w:cs="Helvetica"/>
        </w:rPr>
        <w:t>P</w:t>
      </w:r>
      <w:r w:rsidRPr="0080178D">
        <w:rPr>
          <w:rFonts w:ascii="Bookman Old Style" w:hAnsi="Bookman Old Style" w:cs="Helvetica"/>
        </w:rPr>
        <w:t xml:space="preserve">odemos afirmar que la administración </w:t>
      </w:r>
      <w:proofErr w:type="spellStart"/>
      <w:r w:rsidRPr="0080178D">
        <w:rPr>
          <w:rFonts w:ascii="Bookman Old Style" w:hAnsi="Bookman Old Style" w:cs="Helvetica"/>
        </w:rPr>
        <w:t>Biden</w:t>
      </w:r>
      <w:proofErr w:type="spellEnd"/>
      <w:r w:rsidRPr="0080178D">
        <w:rPr>
          <w:rFonts w:ascii="Bookman Old Style" w:hAnsi="Bookman Old Style" w:cs="Helvetica"/>
        </w:rPr>
        <w:t xml:space="preserve"> tiene una guerra </w:t>
      </w:r>
      <w:r w:rsidR="005975CE" w:rsidRPr="0080178D">
        <w:rPr>
          <w:rFonts w:ascii="Bookman Old Style" w:hAnsi="Bookman Old Style" w:cs="Helvetica"/>
        </w:rPr>
        <w:t xml:space="preserve">política </w:t>
      </w:r>
      <w:r w:rsidRPr="0080178D">
        <w:rPr>
          <w:rFonts w:ascii="Bookman Old Style" w:hAnsi="Bookman Old Style" w:cs="Helvetica"/>
        </w:rPr>
        <w:t>cada vez más caliente</w:t>
      </w:r>
      <w:r w:rsidR="005576A9" w:rsidRPr="0080178D">
        <w:rPr>
          <w:rFonts w:ascii="Bookman Old Style" w:hAnsi="Bookman Old Style" w:cs="Helvetica"/>
        </w:rPr>
        <w:t xml:space="preserve"> en EEUU, resultante principal de la crisis sistémica, del</w:t>
      </w:r>
      <w:r w:rsidRPr="0080178D">
        <w:rPr>
          <w:rFonts w:ascii="Bookman Old Style" w:hAnsi="Bookman Old Style" w:cs="Helvetica"/>
        </w:rPr>
        <w:t xml:space="preserve"> declive económico</w:t>
      </w:r>
      <w:r w:rsidR="00490B34" w:rsidRPr="0080178D">
        <w:rPr>
          <w:rFonts w:ascii="Bookman Old Style" w:hAnsi="Bookman Old Style" w:cs="Helvetica"/>
        </w:rPr>
        <w:t>,</w:t>
      </w:r>
      <w:r w:rsidRPr="0080178D">
        <w:rPr>
          <w:rFonts w:ascii="Bookman Old Style" w:hAnsi="Bookman Old Style" w:cs="Helvetica"/>
        </w:rPr>
        <w:t xml:space="preserve"> político y militar de los EEUU y de su actual gobierno </w:t>
      </w:r>
      <w:proofErr w:type="spellStart"/>
      <w:r w:rsidRPr="0080178D">
        <w:rPr>
          <w:rFonts w:ascii="Bookman Old Style" w:hAnsi="Bookman Old Style" w:cs="Helvetica"/>
        </w:rPr>
        <w:t>globalista</w:t>
      </w:r>
      <w:proofErr w:type="spellEnd"/>
      <w:r w:rsidRPr="0080178D">
        <w:rPr>
          <w:rFonts w:ascii="Bookman Old Style" w:hAnsi="Bookman Old Style" w:cs="Helvetica"/>
        </w:rPr>
        <w:t>.</w:t>
      </w:r>
      <w:r>
        <w:rPr>
          <w:rFonts w:ascii="Bookman Old Style" w:hAnsi="Bookman Old Style" w:cs="Helvetica"/>
        </w:rPr>
        <w:t xml:space="preserve"> </w:t>
      </w:r>
    </w:p>
    <w:p w:rsidR="00802FA0" w:rsidRPr="00A2283A" w:rsidRDefault="00802FA0" w:rsidP="00ED586C">
      <w:pPr>
        <w:pStyle w:val="NormalWeb"/>
        <w:shd w:val="clear" w:color="auto" w:fill="FFFFFF"/>
        <w:spacing w:before="0" w:beforeAutospacing="0" w:after="150" w:afterAutospacing="0" w:line="276" w:lineRule="auto"/>
        <w:jc w:val="both"/>
        <w:rPr>
          <w:rFonts w:ascii="Bookman Old Style" w:hAnsi="Bookman Old Style" w:cs="Helvetica"/>
        </w:rPr>
      </w:pPr>
      <w:r w:rsidRPr="00BB631A">
        <w:rPr>
          <w:rFonts w:ascii="Bookman Old Style" w:hAnsi="Bookman Old Style" w:cs="Helvetica"/>
        </w:rPr>
        <w:t xml:space="preserve">En una encuesta de la Universidad de </w:t>
      </w:r>
      <w:proofErr w:type="spellStart"/>
      <w:r w:rsidRPr="00BB631A">
        <w:rPr>
          <w:rFonts w:ascii="Bookman Old Style" w:hAnsi="Bookman Old Style" w:cs="Helvetica"/>
        </w:rPr>
        <w:t>Quinnipiac</w:t>
      </w:r>
      <w:proofErr w:type="spellEnd"/>
      <w:r w:rsidRPr="00BB631A">
        <w:rPr>
          <w:rFonts w:ascii="Bookman Old Style" w:hAnsi="Bookman Old Style" w:cs="Helvetica"/>
        </w:rPr>
        <w:t xml:space="preserve"> de 2022, sólo un tercio de los estadounidenses aprueban el trabajo del presidente </w:t>
      </w:r>
      <w:proofErr w:type="spellStart"/>
      <w:r w:rsidRPr="00BB631A">
        <w:rPr>
          <w:rFonts w:ascii="Bookman Old Style" w:hAnsi="Bookman Old Style" w:cs="Helvetica"/>
        </w:rPr>
        <w:t>Biden</w:t>
      </w:r>
      <w:proofErr w:type="spellEnd"/>
      <w:r w:rsidRPr="0080178D">
        <w:rPr>
          <w:rFonts w:ascii="Bookman Old Style" w:hAnsi="Bookman Old Style" w:cs="Helvetica"/>
        </w:rPr>
        <w:t>.</w:t>
      </w:r>
      <w:r w:rsidR="005576A9" w:rsidRPr="0080178D">
        <w:rPr>
          <w:rFonts w:ascii="Bookman Old Style" w:hAnsi="Bookman Old Style" w:cs="Helvetica"/>
        </w:rPr>
        <w:t xml:space="preserve"> Claro que, cuando nombran </w:t>
      </w:r>
      <w:proofErr w:type="spellStart"/>
      <w:r w:rsidR="005576A9" w:rsidRPr="0080178D">
        <w:rPr>
          <w:rFonts w:ascii="Bookman Old Style" w:hAnsi="Bookman Old Style" w:cs="Helvetica"/>
        </w:rPr>
        <w:t>Biden</w:t>
      </w:r>
      <w:proofErr w:type="spellEnd"/>
      <w:r w:rsidR="005576A9" w:rsidRPr="0080178D">
        <w:rPr>
          <w:rFonts w:ascii="Bookman Old Style" w:hAnsi="Bookman Old Style" w:cs="Helvetica"/>
        </w:rPr>
        <w:t xml:space="preserve">, se refieren al Gobierno de los Grupos Financieros </w:t>
      </w:r>
      <w:proofErr w:type="spellStart"/>
      <w:r w:rsidR="005576A9" w:rsidRPr="0080178D">
        <w:rPr>
          <w:rFonts w:ascii="Bookman Old Style" w:hAnsi="Bookman Old Style" w:cs="Helvetica"/>
        </w:rPr>
        <w:t>Globalistas</w:t>
      </w:r>
      <w:proofErr w:type="spellEnd"/>
      <w:r w:rsidR="005576A9" w:rsidRPr="0080178D">
        <w:rPr>
          <w:rFonts w:ascii="Bookman Old Style" w:hAnsi="Bookman Old Style" w:cs="Helvetica"/>
        </w:rPr>
        <w:t>.</w:t>
      </w:r>
      <w:r>
        <w:rPr>
          <w:rFonts w:ascii="Bookman Old Style" w:hAnsi="Bookman Old Style" w:cs="Helvetica"/>
        </w:rPr>
        <w:t xml:space="preserve"> </w:t>
      </w:r>
      <w:r w:rsidRPr="00B045D9">
        <w:rPr>
          <w:rFonts w:ascii="Bookman Old Style" w:hAnsi="Bookman Old Style" w:cs="Helvetica"/>
          <w:bCs/>
        </w:rPr>
        <w:t xml:space="preserve">Una encuesta de ABC News concluyó en junio que </w:t>
      </w:r>
      <w:proofErr w:type="spellStart"/>
      <w:r w:rsidRPr="00B045D9">
        <w:rPr>
          <w:rFonts w:ascii="Bookman Old Style" w:hAnsi="Bookman Old Style" w:cs="Helvetica"/>
          <w:bCs/>
        </w:rPr>
        <w:t>Joe</w:t>
      </w:r>
      <w:proofErr w:type="spellEnd"/>
      <w:r w:rsidRPr="00B045D9">
        <w:rPr>
          <w:rFonts w:ascii="Bookman Old Style" w:hAnsi="Bookman Old Style" w:cs="Helvetica"/>
          <w:bCs/>
        </w:rPr>
        <w:t xml:space="preserve"> </w:t>
      </w:r>
      <w:proofErr w:type="spellStart"/>
      <w:r w:rsidRPr="00B045D9">
        <w:rPr>
          <w:rFonts w:ascii="Bookman Old Style" w:hAnsi="Bookman Old Style" w:cs="Helvetica"/>
          <w:bCs/>
        </w:rPr>
        <w:t>Biden</w:t>
      </w:r>
      <w:proofErr w:type="spellEnd"/>
      <w:r w:rsidRPr="00B045D9">
        <w:rPr>
          <w:rFonts w:ascii="Bookman Old Style" w:hAnsi="Bookman Old Style" w:cs="Helvetica"/>
          <w:bCs/>
        </w:rPr>
        <w:t xml:space="preserve"> es un “grave lastre para los candidatos demócratas en todo el país”, ya que sus números de aprobación en todos los temas importantes están “muy por debajo del agua”.</w:t>
      </w:r>
      <w:r>
        <w:rPr>
          <w:rFonts w:ascii="Bookman Old Style" w:hAnsi="Bookman Old Style" w:cs="Helvetica"/>
          <w:bCs/>
        </w:rPr>
        <w:t xml:space="preserve"> </w:t>
      </w:r>
      <w:r>
        <w:rPr>
          <w:rFonts w:ascii="Bookman Old Style" w:hAnsi="Bookman Old Style" w:cs="Helvetica"/>
        </w:rPr>
        <w:t>E</w:t>
      </w:r>
      <w:r w:rsidRPr="00A2283A">
        <w:rPr>
          <w:rFonts w:ascii="Bookman Old Style" w:hAnsi="Bookman Old Style" w:cs="Helvetica"/>
        </w:rPr>
        <w:t xml:space="preserve">l 80% de los encuestados dijo que la inflación es un "factor extremadamente o muy importante" en la forma en que votarán, y un 74% adicional dijo que los precios de la gasolina son </w:t>
      </w:r>
      <w:r>
        <w:rPr>
          <w:rFonts w:ascii="Bookman Old Style" w:hAnsi="Bookman Old Style" w:cs="Helvetica"/>
        </w:rPr>
        <w:t>el</w:t>
      </w:r>
      <w:r w:rsidRPr="00A2283A">
        <w:rPr>
          <w:rFonts w:ascii="Bookman Old Style" w:hAnsi="Bookman Old Style" w:cs="Helvetica"/>
        </w:rPr>
        <w:t xml:space="preserve"> factor principal.</w:t>
      </w:r>
    </w:p>
    <w:p w:rsidR="00802FA0" w:rsidRDefault="00802FA0" w:rsidP="00802FA0">
      <w:pPr>
        <w:pStyle w:val="NormalWeb"/>
        <w:shd w:val="clear" w:color="auto" w:fill="FFFFFF"/>
        <w:spacing w:before="0" w:beforeAutospacing="0" w:after="150" w:afterAutospacing="0" w:line="276" w:lineRule="auto"/>
        <w:jc w:val="both"/>
        <w:rPr>
          <w:rFonts w:ascii="Bookman Old Style" w:hAnsi="Bookman Old Style" w:cs="Helvetica"/>
        </w:rPr>
      </w:pPr>
      <w:r w:rsidRPr="0080178D">
        <w:rPr>
          <w:rFonts w:ascii="Bookman Old Style" w:hAnsi="Bookman Old Style" w:cs="Helvetica"/>
        </w:rPr>
        <w:t xml:space="preserve">Las contradicciones internas entre fuerzas oligárquicas </w:t>
      </w:r>
      <w:proofErr w:type="spellStart"/>
      <w:r w:rsidRPr="0080178D">
        <w:rPr>
          <w:rFonts w:ascii="Bookman Old Style" w:hAnsi="Bookman Old Style" w:cs="Helvetica"/>
        </w:rPr>
        <w:t>globalistas</w:t>
      </w:r>
      <w:proofErr w:type="spellEnd"/>
      <w:r w:rsidRPr="0080178D">
        <w:rPr>
          <w:rFonts w:ascii="Bookman Old Style" w:hAnsi="Bookman Old Style" w:cs="Helvetica"/>
        </w:rPr>
        <w:t xml:space="preserve"> (Soros) enfrentadas a los </w:t>
      </w:r>
      <w:proofErr w:type="spellStart"/>
      <w:r w:rsidRPr="0080178D">
        <w:rPr>
          <w:rFonts w:ascii="Bookman Old Style" w:hAnsi="Bookman Old Style" w:cs="Helvetica"/>
        </w:rPr>
        <w:t>continentalistas</w:t>
      </w:r>
      <w:proofErr w:type="spellEnd"/>
      <w:r w:rsidRPr="0080178D">
        <w:rPr>
          <w:rFonts w:ascii="Bookman Old Style" w:hAnsi="Bookman Old Style" w:cs="Helvetica"/>
        </w:rPr>
        <w:t xml:space="preserve"> (Kissinger) y nacionalistas (</w:t>
      </w:r>
      <w:proofErr w:type="spellStart"/>
      <w:r w:rsidRPr="0080178D">
        <w:rPr>
          <w:rFonts w:ascii="Bookman Old Style" w:hAnsi="Bookman Old Style" w:cs="Helvetica"/>
        </w:rPr>
        <w:t>Trump</w:t>
      </w:r>
      <w:proofErr w:type="spellEnd"/>
      <w:r w:rsidRPr="0080178D">
        <w:rPr>
          <w:rFonts w:ascii="Bookman Old Style" w:hAnsi="Bookman Old Style" w:cs="Helvetica"/>
        </w:rPr>
        <w:t>) en vez de ceder, más bien han aumentado con el tiempo y tiende</w:t>
      </w:r>
      <w:r w:rsidR="00490B34" w:rsidRPr="0080178D">
        <w:rPr>
          <w:rFonts w:ascii="Bookman Old Style" w:hAnsi="Bookman Old Style" w:cs="Helvetica"/>
        </w:rPr>
        <w:t>n</w:t>
      </w:r>
      <w:r w:rsidRPr="0080178D">
        <w:rPr>
          <w:rFonts w:ascii="Bookman Old Style" w:hAnsi="Bookman Old Style" w:cs="Helvetica"/>
        </w:rPr>
        <w:t>, de modo ya claro, a llevar a una Perestroika en EEUU que</w:t>
      </w:r>
      <w:r w:rsidR="00490B34" w:rsidRPr="0080178D">
        <w:rPr>
          <w:rFonts w:ascii="Bookman Old Style" w:hAnsi="Bookman Old Style" w:cs="Helvetica"/>
        </w:rPr>
        <w:t>,</w:t>
      </w:r>
      <w:r w:rsidRPr="0080178D">
        <w:rPr>
          <w:rFonts w:ascii="Bookman Old Style" w:hAnsi="Bookman Old Style" w:cs="Helvetica"/>
        </w:rPr>
        <w:t xml:space="preserve"> junto con la </w:t>
      </w:r>
      <w:r w:rsidR="00490B99" w:rsidRPr="0080178D">
        <w:rPr>
          <w:rFonts w:ascii="Bookman Old Style" w:hAnsi="Bookman Old Style" w:cs="Helvetica"/>
        </w:rPr>
        <w:t xml:space="preserve">plausible </w:t>
      </w:r>
      <w:r w:rsidRPr="0080178D">
        <w:rPr>
          <w:rFonts w:ascii="Bookman Old Style" w:hAnsi="Bookman Old Style" w:cs="Helvetica"/>
        </w:rPr>
        <w:lastRenderedPageBreak/>
        <w:t>desintegración de la Unión Europea</w:t>
      </w:r>
      <w:r w:rsidR="00ED586C" w:rsidRPr="0080178D">
        <w:rPr>
          <w:rFonts w:ascii="Bookman Old Style" w:hAnsi="Bookman Old Style" w:cs="Helvetica"/>
        </w:rPr>
        <w:t xml:space="preserve"> y de la OTAN</w:t>
      </w:r>
      <w:r w:rsidR="0061689B" w:rsidRPr="0080178D">
        <w:rPr>
          <w:rFonts w:ascii="Bookman Old Style" w:hAnsi="Bookman Old Style" w:cs="Helvetica"/>
        </w:rPr>
        <w:t>,</w:t>
      </w:r>
      <w:r w:rsidR="00ED586C" w:rsidRPr="0080178D">
        <w:rPr>
          <w:rFonts w:ascii="Bookman Old Style" w:hAnsi="Bookman Old Style" w:cs="Helvetica"/>
        </w:rPr>
        <w:t xml:space="preserve"> </w:t>
      </w:r>
      <w:r w:rsidR="00490B34" w:rsidRPr="0080178D">
        <w:rPr>
          <w:rFonts w:ascii="Bookman Old Style" w:hAnsi="Bookman Old Style" w:cs="Helvetica"/>
        </w:rPr>
        <w:t>componen el escenario d</w:t>
      </w:r>
      <w:r w:rsidRPr="0080178D">
        <w:rPr>
          <w:rFonts w:ascii="Bookman Old Style" w:hAnsi="Bookman Old Style" w:cs="Helvetica"/>
        </w:rPr>
        <w:t xml:space="preserve">el </w:t>
      </w:r>
      <w:r w:rsidRPr="0080178D">
        <w:rPr>
          <w:rFonts w:ascii="Bookman Old Style" w:hAnsi="Bookman Old Style" w:cs="Helvetica"/>
          <w:i/>
        </w:rPr>
        <w:t>fin de la civilización occidental</w:t>
      </w:r>
      <w:r w:rsidRPr="0080178D">
        <w:rPr>
          <w:rFonts w:ascii="Bookman Old Style" w:hAnsi="Bookman Old Style" w:cs="Helvetica"/>
        </w:rPr>
        <w:t>.</w:t>
      </w:r>
      <w:r>
        <w:rPr>
          <w:rFonts w:ascii="Bookman Old Style" w:hAnsi="Bookman Old Style" w:cs="Helvetica"/>
        </w:rPr>
        <w:t xml:space="preserve"> </w:t>
      </w:r>
    </w:p>
    <w:p w:rsidR="00490B34" w:rsidRPr="00ED586C" w:rsidRDefault="00ED586C" w:rsidP="00ED586C">
      <w:pPr>
        <w:pStyle w:val="NormalWeb"/>
        <w:shd w:val="clear" w:color="auto" w:fill="FFFFFF"/>
        <w:spacing w:before="0" w:beforeAutospacing="0" w:after="150" w:afterAutospacing="0" w:line="276" w:lineRule="auto"/>
        <w:ind w:left="2124" w:firstLine="708"/>
        <w:jc w:val="both"/>
        <w:rPr>
          <w:rFonts w:ascii="Bookman Old Style" w:hAnsi="Bookman Old Style" w:cs="Helvetica"/>
          <w:b/>
        </w:rPr>
      </w:pPr>
      <w:r>
        <w:rPr>
          <w:rFonts w:ascii="Bookman Old Style" w:hAnsi="Bookman Old Style" w:cs="Helvetica"/>
          <w:b/>
        </w:rPr>
        <w:t xml:space="preserve">    </w:t>
      </w:r>
    </w:p>
    <w:p w:rsidR="00B51C06" w:rsidRPr="007A7956" w:rsidRDefault="001435C5" w:rsidP="00F518C4">
      <w:pPr>
        <w:jc w:val="both"/>
        <w:rPr>
          <w:rFonts w:ascii="Bookman Old Style" w:hAnsi="Bookman Old Style"/>
          <w:sz w:val="24"/>
          <w:szCs w:val="24"/>
        </w:rPr>
      </w:pPr>
      <w:r>
        <w:rPr>
          <w:rFonts w:ascii="Bookman Old Style" w:eastAsia="Times New Roman" w:hAnsi="Bookman Old Style" w:cs="Times New Roman"/>
          <w:b/>
          <w:sz w:val="24"/>
          <w:szCs w:val="24"/>
          <w:lang w:eastAsia="es-CR"/>
        </w:rPr>
        <w:t>Guerra hibrida</w:t>
      </w:r>
      <w:r w:rsidRPr="007A7956">
        <w:rPr>
          <w:rFonts w:ascii="Bookman Old Style" w:eastAsia="Times New Roman" w:hAnsi="Bookman Old Style" w:cs="Times New Roman"/>
          <w:b/>
          <w:sz w:val="24"/>
          <w:szCs w:val="24"/>
          <w:lang w:eastAsia="es-CR"/>
        </w:rPr>
        <w:t xml:space="preserve"> </w:t>
      </w:r>
      <w:r>
        <w:rPr>
          <w:rFonts w:ascii="Bookman Old Style" w:eastAsia="Times New Roman" w:hAnsi="Bookman Old Style" w:cs="Times New Roman"/>
          <w:b/>
          <w:sz w:val="24"/>
          <w:szCs w:val="24"/>
          <w:lang w:eastAsia="es-CR"/>
        </w:rPr>
        <w:t xml:space="preserve">y </w:t>
      </w:r>
      <w:r w:rsidR="00B51C06">
        <w:rPr>
          <w:rFonts w:ascii="Bookman Old Style" w:eastAsia="Times New Roman" w:hAnsi="Bookman Old Style" w:cs="Times New Roman"/>
          <w:b/>
          <w:sz w:val="24"/>
          <w:szCs w:val="24"/>
          <w:lang w:eastAsia="es-CR"/>
        </w:rPr>
        <w:t>G</w:t>
      </w:r>
      <w:r w:rsidR="00B51C06" w:rsidRPr="007A7956">
        <w:rPr>
          <w:rFonts w:ascii="Bookman Old Style" w:eastAsia="Times New Roman" w:hAnsi="Bookman Old Style" w:cs="Times New Roman"/>
          <w:b/>
          <w:sz w:val="24"/>
          <w:szCs w:val="24"/>
          <w:lang w:eastAsia="es-CR"/>
        </w:rPr>
        <w:t>uerra cognitiva</w:t>
      </w:r>
      <w:r>
        <w:rPr>
          <w:rFonts w:ascii="Bookman Old Style" w:eastAsia="Times New Roman" w:hAnsi="Bookman Old Style" w:cs="Times New Roman"/>
          <w:b/>
          <w:sz w:val="24"/>
          <w:szCs w:val="24"/>
          <w:lang w:eastAsia="es-CR"/>
        </w:rPr>
        <w:t>: Todo medio vale</w:t>
      </w:r>
    </w:p>
    <w:p w:rsidR="00490B34" w:rsidRDefault="00490B34" w:rsidP="00B51C06">
      <w:pPr>
        <w:jc w:val="both"/>
        <w:rPr>
          <w:rFonts w:ascii="Bookman Old Style" w:eastAsia="Times New Roman" w:hAnsi="Bookman Old Style" w:cs="Times New Roman"/>
          <w:sz w:val="24"/>
          <w:szCs w:val="24"/>
          <w:lang w:eastAsia="es-CR"/>
        </w:rPr>
      </w:pPr>
      <w:r w:rsidRPr="00ED586C">
        <w:rPr>
          <w:rFonts w:ascii="Bookman Old Style" w:eastAsia="Times New Roman" w:hAnsi="Bookman Old Style" w:cs="Helvetica"/>
          <w:sz w:val="24"/>
          <w:szCs w:val="24"/>
          <w:lang w:eastAsia="es-CR"/>
        </w:rPr>
        <w:t>Estamos viviendo en una E</w:t>
      </w:r>
      <w:r w:rsidR="00B51C06" w:rsidRPr="00ED586C">
        <w:rPr>
          <w:rFonts w:ascii="Bookman Old Style" w:eastAsia="Times New Roman" w:hAnsi="Bookman Old Style" w:cs="Helvetica"/>
          <w:sz w:val="24"/>
          <w:szCs w:val="24"/>
          <w:lang w:eastAsia="es-CR"/>
        </w:rPr>
        <w:t>ra totalmente nueva</w:t>
      </w:r>
      <w:r w:rsidRPr="00ED586C">
        <w:rPr>
          <w:rFonts w:ascii="Bookman Old Style" w:eastAsia="Times New Roman" w:hAnsi="Bookman Old Style" w:cs="Helvetica"/>
          <w:sz w:val="24"/>
          <w:szCs w:val="24"/>
          <w:lang w:eastAsia="es-CR"/>
        </w:rPr>
        <w:t>, donde</w:t>
      </w:r>
      <w:r w:rsidR="00B51C06" w:rsidRPr="00ED586C">
        <w:rPr>
          <w:rFonts w:ascii="Bookman Old Style" w:eastAsia="Times New Roman" w:hAnsi="Bookman Old Style" w:cs="Helvetica"/>
          <w:sz w:val="24"/>
          <w:szCs w:val="24"/>
          <w:lang w:eastAsia="es-CR"/>
        </w:rPr>
        <w:t xml:space="preserve"> una confrontación de</w:t>
      </w:r>
      <w:r w:rsidRPr="00ED586C">
        <w:rPr>
          <w:rFonts w:ascii="Bookman Old Style" w:eastAsia="Times New Roman" w:hAnsi="Bookman Old Style" w:cs="Helvetica"/>
          <w:sz w:val="24"/>
          <w:szCs w:val="24"/>
          <w:lang w:eastAsia="es-CR"/>
        </w:rPr>
        <w:t>l</w:t>
      </w:r>
      <w:r w:rsidR="00B51C06" w:rsidRPr="00ED586C">
        <w:rPr>
          <w:rFonts w:ascii="Bookman Old Style" w:eastAsia="Times New Roman" w:hAnsi="Bookman Old Style" w:cs="Helvetica"/>
          <w:sz w:val="24"/>
          <w:szCs w:val="24"/>
          <w:lang w:eastAsia="es-CR"/>
        </w:rPr>
        <w:t xml:space="preserve"> globalismo unipolar versus </w:t>
      </w:r>
      <w:r w:rsidR="0061689B">
        <w:rPr>
          <w:rFonts w:ascii="Bookman Old Style" w:eastAsia="Times New Roman" w:hAnsi="Bookman Old Style" w:cs="Helvetica"/>
          <w:sz w:val="24"/>
          <w:szCs w:val="24"/>
          <w:lang w:eastAsia="es-CR"/>
        </w:rPr>
        <w:t xml:space="preserve">el </w:t>
      </w:r>
      <w:proofErr w:type="spellStart"/>
      <w:r w:rsidR="00B51C06" w:rsidRPr="00ED586C">
        <w:rPr>
          <w:rFonts w:ascii="Bookman Old Style" w:eastAsia="Times New Roman" w:hAnsi="Bookman Old Style" w:cs="Helvetica"/>
          <w:sz w:val="24"/>
          <w:szCs w:val="24"/>
          <w:lang w:eastAsia="es-CR"/>
        </w:rPr>
        <w:t>multipolarismo</w:t>
      </w:r>
      <w:proofErr w:type="spellEnd"/>
      <w:r w:rsidRPr="00ED586C">
        <w:rPr>
          <w:rFonts w:ascii="Bookman Old Style" w:eastAsia="Times New Roman" w:hAnsi="Bookman Old Style" w:cs="Helvetica"/>
          <w:sz w:val="24"/>
          <w:szCs w:val="24"/>
          <w:lang w:eastAsia="es-CR"/>
        </w:rPr>
        <w:t xml:space="preserve"> </w:t>
      </w:r>
      <w:proofErr w:type="spellStart"/>
      <w:r w:rsidRPr="00ED586C">
        <w:rPr>
          <w:rFonts w:ascii="Bookman Old Style" w:eastAsia="Times New Roman" w:hAnsi="Bookman Old Style" w:cs="Helvetica"/>
          <w:sz w:val="24"/>
          <w:szCs w:val="24"/>
          <w:lang w:eastAsia="es-CR"/>
        </w:rPr>
        <w:t>pluriversal</w:t>
      </w:r>
      <w:proofErr w:type="spellEnd"/>
      <w:r w:rsidRPr="00ED586C">
        <w:rPr>
          <w:rFonts w:ascii="Bookman Old Style" w:eastAsia="Times New Roman" w:hAnsi="Bookman Old Style" w:cs="Helvetica"/>
          <w:sz w:val="24"/>
          <w:szCs w:val="24"/>
          <w:lang w:eastAsia="es-CR"/>
        </w:rPr>
        <w:t xml:space="preserve"> de las naciones y pueblos</w:t>
      </w:r>
      <w:r w:rsidR="0061689B">
        <w:rPr>
          <w:rFonts w:ascii="Bookman Old Style" w:eastAsia="Times New Roman" w:hAnsi="Bookman Old Style" w:cs="Helvetica"/>
          <w:sz w:val="24"/>
          <w:szCs w:val="24"/>
          <w:lang w:eastAsia="es-CR"/>
        </w:rPr>
        <w:t>,</w:t>
      </w:r>
      <w:r w:rsidRPr="00ED586C">
        <w:rPr>
          <w:rFonts w:ascii="Bookman Old Style" w:eastAsia="Times New Roman" w:hAnsi="Bookman Old Style" w:cs="Helvetica"/>
          <w:sz w:val="24"/>
          <w:szCs w:val="24"/>
          <w:lang w:eastAsia="es-CR"/>
        </w:rPr>
        <w:t xml:space="preserve"> </w:t>
      </w:r>
      <w:r w:rsidR="0061689B" w:rsidRPr="0080178D">
        <w:rPr>
          <w:rFonts w:ascii="Bookman Old Style" w:eastAsia="Times New Roman" w:hAnsi="Bookman Old Style" w:cs="Helvetica"/>
          <w:sz w:val="24"/>
          <w:szCs w:val="24"/>
          <w:lang w:eastAsia="es-CR"/>
        </w:rPr>
        <w:t>se manifiesta con la</w:t>
      </w:r>
      <w:r w:rsidR="00ED586C" w:rsidRPr="0080178D">
        <w:rPr>
          <w:rFonts w:ascii="Bookman Old Style" w:eastAsia="Times New Roman" w:hAnsi="Bookman Old Style" w:cs="Helvetica"/>
          <w:sz w:val="24"/>
          <w:szCs w:val="24"/>
          <w:lang w:eastAsia="es-CR"/>
        </w:rPr>
        <w:t xml:space="preserve"> intensidad propia </w:t>
      </w:r>
      <w:r w:rsidR="0061689B" w:rsidRPr="0080178D">
        <w:rPr>
          <w:rFonts w:ascii="Bookman Old Style" w:eastAsia="Times New Roman" w:hAnsi="Bookman Old Style" w:cs="Helvetica"/>
          <w:sz w:val="24"/>
          <w:szCs w:val="24"/>
          <w:lang w:eastAsia="es-CR"/>
        </w:rPr>
        <w:t>del</w:t>
      </w:r>
      <w:r w:rsidR="00ED586C" w:rsidRPr="0080178D">
        <w:rPr>
          <w:rFonts w:ascii="Bookman Old Style" w:eastAsia="Times New Roman" w:hAnsi="Bookman Old Style" w:cs="Helvetica"/>
          <w:sz w:val="24"/>
          <w:szCs w:val="24"/>
          <w:lang w:eastAsia="es-CR"/>
        </w:rPr>
        <w:t xml:space="preserve"> declive de una civilización que no tiene de otra que ceder el espacio a la nueva, pero se resiste </w:t>
      </w:r>
      <w:r w:rsidR="0061689B" w:rsidRPr="0080178D">
        <w:rPr>
          <w:rFonts w:ascii="Bookman Old Style" w:eastAsia="Times New Roman" w:hAnsi="Bookman Old Style" w:cs="Helvetica"/>
          <w:sz w:val="24"/>
          <w:szCs w:val="24"/>
          <w:lang w:eastAsia="es-CR"/>
        </w:rPr>
        <w:t>utilizando</w:t>
      </w:r>
      <w:r w:rsidR="00ED586C" w:rsidRPr="0080178D">
        <w:rPr>
          <w:rFonts w:ascii="Bookman Old Style" w:eastAsia="Times New Roman" w:hAnsi="Bookman Old Style" w:cs="Helvetica"/>
          <w:sz w:val="24"/>
          <w:szCs w:val="24"/>
          <w:lang w:eastAsia="es-CR"/>
        </w:rPr>
        <w:t xml:space="preserve"> </w:t>
      </w:r>
      <w:r w:rsidR="0061689B" w:rsidRPr="0080178D">
        <w:rPr>
          <w:rFonts w:ascii="Bookman Old Style" w:eastAsia="Times New Roman" w:hAnsi="Bookman Old Style" w:cs="Helvetica"/>
          <w:sz w:val="24"/>
          <w:szCs w:val="24"/>
          <w:lang w:eastAsia="es-CR"/>
        </w:rPr>
        <w:t>“</w:t>
      </w:r>
      <w:r w:rsidR="00ED586C" w:rsidRPr="0080178D">
        <w:rPr>
          <w:rFonts w:ascii="Bookman Old Style" w:eastAsia="Times New Roman" w:hAnsi="Bookman Old Style" w:cs="Helvetica"/>
          <w:sz w:val="24"/>
          <w:szCs w:val="24"/>
          <w:lang w:eastAsia="es-CR"/>
        </w:rPr>
        <w:t>todos</w:t>
      </w:r>
      <w:r w:rsidR="0061689B" w:rsidRPr="0080178D">
        <w:rPr>
          <w:rFonts w:ascii="Bookman Old Style" w:eastAsia="Times New Roman" w:hAnsi="Bookman Old Style" w:cs="Helvetica"/>
          <w:sz w:val="24"/>
          <w:szCs w:val="24"/>
          <w:lang w:eastAsia="es-CR"/>
        </w:rPr>
        <w:t>”</w:t>
      </w:r>
      <w:r w:rsidR="00ED586C" w:rsidRPr="0080178D">
        <w:rPr>
          <w:rFonts w:ascii="Bookman Old Style" w:eastAsia="Times New Roman" w:hAnsi="Bookman Old Style" w:cs="Helvetica"/>
          <w:sz w:val="24"/>
          <w:szCs w:val="24"/>
          <w:lang w:eastAsia="es-CR"/>
        </w:rPr>
        <w:t xml:space="preserve"> los medios</w:t>
      </w:r>
      <w:r w:rsidR="0061689B" w:rsidRPr="0080178D">
        <w:rPr>
          <w:rFonts w:ascii="Bookman Old Style" w:eastAsia="Times New Roman" w:hAnsi="Bookman Old Style" w:cs="Helvetica"/>
          <w:sz w:val="24"/>
          <w:szCs w:val="24"/>
          <w:lang w:eastAsia="es-CR"/>
        </w:rPr>
        <w:t xml:space="preserve"> para revertir o demorar </w:t>
      </w:r>
      <w:r w:rsidR="0061689B" w:rsidRPr="0080178D">
        <w:rPr>
          <w:rFonts w:ascii="Bookman Old Style" w:eastAsia="Times New Roman" w:hAnsi="Bookman Old Style" w:cs="Helvetica"/>
          <w:i/>
          <w:sz w:val="24"/>
          <w:szCs w:val="24"/>
          <w:lang w:eastAsia="es-CR"/>
        </w:rPr>
        <w:t>ésta caída</w:t>
      </w:r>
      <w:r w:rsidR="00ED586C" w:rsidRPr="0080178D">
        <w:rPr>
          <w:rFonts w:ascii="Bookman Old Style" w:eastAsia="Times New Roman" w:hAnsi="Bookman Old Style" w:cs="Helvetica"/>
          <w:sz w:val="24"/>
          <w:szCs w:val="24"/>
          <w:lang w:eastAsia="es-CR"/>
        </w:rPr>
        <w:t>.</w:t>
      </w:r>
      <w:r w:rsidR="00ED586C">
        <w:rPr>
          <w:rFonts w:ascii="Bookman Old Style" w:eastAsia="Times New Roman" w:hAnsi="Bookman Old Style" w:cs="Helvetica"/>
          <w:sz w:val="24"/>
          <w:szCs w:val="24"/>
          <w:lang w:eastAsia="es-CR"/>
        </w:rPr>
        <w:t xml:space="preserve"> </w:t>
      </w:r>
    </w:p>
    <w:p w:rsidR="0061689B" w:rsidRDefault="00B51C06" w:rsidP="00B51C06">
      <w:pPr>
        <w:jc w:val="both"/>
        <w:rPr>
          <w:rFonts w:ascii="Bookman Old Style" w:eastAsia="Times New Roman" w:hAnsi="Bookman Old Style" w:cs="Times New Roman"/>
          <w:sz w:val="24"/>
          <w:szCs w:val="24"/>
          <w:lang w:eastAsia="es-CR"/>
        </w:rPr>
      </w:pPr>
      <w:r w:rsidRPr="00932A4E">
        <w:rPr>
          <w:rFonts w:ascii="Bookman Old Style" w:eastAsia="Times New Roman" w:hAnsi="Bookman Old Style" w:cs="Times New Roman"/>
          <w:sz w:val="24"/>
          <w:szCs w:val="24"/>
          <w:lang w:eastAsia="es-CR"/>
        </w:rPr>
        <w:t xml:space="preserve">En el pasado, se hacían </w:t>
      </w:r>
      <w:r w:rsidRPr="00B4168A">
        <w:rPr>
          <w:rFonts w:ascii="Bookman Old Style" w:eastAsia="Times New Roman" w:hAnsi="Bookman Old Style" w:cs="Times New Roman"/>
          <w:sz w:val="24"/>
          <w:szCs w:val="24"/>
          <w:lang w:eastAsia="es-CR"/>
        </w:rPr>
        <w:t>guerras para apode</w:t>
      </w:r>
      <w:r>
        <w:rPr>
          <w:rFonts w:ascii="Bookman Old Style" w:eastAsia="Times New Roman" w:hAnsi="Bookman Old Style" w:cs="Times New Roman"/>
          <w:sz w:val="24"/>
          <w:szCs w:val="24"/>
          <w:lang w:eastAsia="es-CR"/>
        </w:rPr>
        <w:t xml:space="preserve">rarse de territorios. Al final, </w:t>
      </w:r>
      <w:r w:rsidRPr="00B4168A">
        <w:rPr>
          <w:rFonts w:ascii="Bookman Old Style" w:eastAsia="Times New Roman" w:hAnsi="Bookman Old Style" w:cs="Times New Roman"/>
          <w:sz w:val="24"/>
          <w:szCs w:val="24"/>
          <w:lang w:eastAsia="es-CR"/>
        </w:rPr>
        <w:t xml:space="preserve">se firmaba un tratado </w:t>
      </w:r>
      <w:r w:rsidRPr="00B4168A">
        <w:rPr>
          <w:rFonts w:ascii="Times New Roman" w:eastAsia="Times New Roman" w:hAnsi="Times New Roman" w:cs="Times New Roman"/>
          <w:sz w:val="24"/>
          <w:szCs w:val="24"/>
          <w:lang w:eastAsia="es-CR"/>
        </w:rPr>
        <w:t>‎</w:t>
      </w:r>
      <w:r w:rsidRPr="00B4168A">
        <w:rPr>
          <w:rFonts w:ascii="Bookman Old Style" w:eastAsia="Times New Roman" w:hAnsi="Bookman Old Style" w:cs="Times New Roman"/>
          <w:sz w:val="24"/>
          <w:szCs w:val="24"/>
          <w:lang w:eastAsia="es-CR"/>
        </w:rPr>
        <w:t>de</w:t>
      </w:r>
      <w:r w:rsidRPr="00B4168A">
        <w:rPr>
          <w:rFonts w:ascii="Bookman Old Style" w:eastAsia="Times New Roman" w:hAnsi="Bookman Old Style" w:cs="Bookman Old Style"/>
          <w:sz w:val="24"/>
          <w:szCs w:val="24"/>
          <w:lang w:eastAsia="es-CR"/>
        </w:rPr>
        <w:t> </w:t>
      </w:r>
      <w:r w:rsidRPr="00B4168A">
        <w:rPr>
          <w:rFonts w:ascii="Bookman Old Style" w:eastAsia="Times New Roman" w:hAnsi="Bookman Old Style" w:cs="Times New Roman"/>
          <w:sz w:val="24"/>
          <w:szCs w:val="24"/>
          <w:lang w:eastAsia="es-CR"/>
        </w:rPr>
        <w:t>paz que, de</w:t>
      </w:r>
      <w:r w:rsidRPr="00B4168A">
        <w:rPr>
          <w:rFonts w:ascii="Bookman Old Style" w:eastAsia="Times New Roman" w:hAnsi="Bookman Old Style" w:cs="Bookman Old Style"/>
          <w:sz w:val="24"/>
          <w:szCs w:val="24"/>
          <w:lang w:eastAsia="es-CR"/>
        </w:rPr>
        <w:t> </w:t>
      </w:r>
      <w:r w:rsidRPr="00B4168A">
        <w:rPr>
          <w:rFonts w:ascii="Bookman Old Style" w:eastAsia="Times New Roman" w:hAnsi="Bookman Old Style" w:cs="Times New Roman"/>
          <w:sz w:val="24"/>
          <w:szCs w:val="24"/>
          <w:lang w:eastAsia="es-CR"/>
        </w:rPr>
        <w:t>paso, modificaba lo</w:t>
      </w:r>
      <w:r w:rsidRPr="00B4168A">
        <w:rPr>
          <w:rFonts w:ascii="Bookman Old Style" w:eastAsia="Times New Roman" w:hAnsi="Bookman Old Style" w:cs="Bookman Old Style"/>
          <w:sz w:val="24"/>
          <w:szCs w:val="24"/>
          <w:lang w:eastAsia="es-CR"/>
        </w:rPr>
        <w:t> </w:t>
      </w:r>
      <w:r w:rsidRPr="00B4168A">
        <w:rPr>
          <w:rFonts w:ascii="Bookman Old Style" w:eastAsia="Times New Roman" w:hAnsi="Bookman Old Style" w:cs="Times New Roman"/>
          <w:sz w:val="24"/>
          <w:szCs w:val="24"/>
          <w:lang w:eastAsia="es-CR"/>
        </w:rPr>
        <w:t xml:space="preserve">que podría llamarse el “registro de propiedad” de los </w:t>
      </w:r>
      <w:r w:rsidRPr="00B4168A">
        <w:rPr>
          <w:rFonts w:ascii="Times New Roman" w:eastAsia="Times New Roman" w:hAnsi="Times New Roman" w:cs="Times New Roman"/>
          <w:sz w:val="24"/>
          <w:szCs w:val="24"/>
          <w:lang w:eastAsia="es-CR"/>
        </w:rPr>
        <w:t>‎</w:t>
      </w:r>
      <w:r w:rsidRPr="00B4168A">
        <w:rPr>
          <w:rFonts w:ascii="Bookman Old Style" w:eastAsia="Times New Roman" w:hAnsi="Bookman Old Style" w:cs="Times New Roman"/>
          <w:sz w:val="24"/>
          <w:szCs w:val="24"/>
          <w:lang w:eastAsia="es-CR"/>
        </w:rPr>
        <w:t>territorios en</w:t>
      </w:r>
      <w:r w:rsidRPr="00B4168A">
        <w:rPr>
          <w:rFonts w:ascii="Bookman Old Style" w:eastAsia="Times New Roman" w:hAnsi="Bookman Old Style" w:cs="Bookman Old Style"/>
          <w:sz w:val="24"/>
          <w:szCs w:val="24"/>
          <w:lang w:eastAsia="es-CR"/>
        </w:rPr>
        <w:t> </w:t>
      </w:r>
      <w:r w:rsidRPr="00B4168A">
        <w:rPr>
          <w:rFonts w:ascii="Bookman Old Style" w:eastAsia="Times New Roman" w:hAnsi="Bookman Old Style" w:cs="Times New Roman"/>
          <w:sz w:val="24"/>
          <w:szCs w:val="24"/>
          <w:lang w:eastAsia="es-CR"/>
        </w:rPr>
        <w:t xml:space="preserve">disputa. </w:t>
      </w:r>
      <w:r w:rsidRPr="001D5DED">
        <w:rPr>
          <w:rFonts w:ascii="Bookman Old Style" w:eastAsia="Times New Roman" w:hAnsi="Bookman Old Style" w:cs="Times New Roman"/>
          <w:sz w:val="24"/>
          <w:szCs w:val="24"/>
          <w:lang w:eastAsia="es-CR"/>
        </w:rPr>
        <w:t xml:space="preserve">Son numerosos los </w:t>
      </w:r>
      <w:r w:rsidRPr="001D5DED">
        <w:rPr>
          <w:rFonts w:ascii="Times New Roman" w:eastAsia="Times New Roman" w:hAnsi="Times New Roman" w:cs="Times New Roman"/>
          <w:sz w:val="24"/>
          <w:szCs w:val="24"/>
          <w:lang w:eastAsia="es-CR"/>
        </w:rPr>
        <w:t>‎</w:t>
      </w:r>
      <w:r>
        <w:rPr>
          <w:rFonts w:ascii="Times New Roman" w:eastAsia="Times New Roman" w:hAnsi="Times New Roman" w:cs="Times New Roman"/>
          <w:sz w:val="24"/>
          <w:szCs w:val="24"/>
          <w:lang w:eastAsia="es-CR"/>
        </w:rPr>
        <w:t>´</w:t>
      </w:r>
      <w:r w:rsidRPr="001D5DED">
        <w:rPr>
          <w:rFonts w:ascii="Bookman Old Style" w:eastAsia="Times New Roman" w:hAnsi="Bookman Old Style" w:cs="Times New Roman"/>
          <w:sz w:val="24"/>
          <w:szCs w:val="24"/>
          <w:lang w:eastAsia="es-CR"/>
        </w:rPr>
        <w:t>expertos</w:t>
      </w:r>
      <w:r>
        <w:rPr>
          <w:rFonts w:ascii="Bookman Old Style" w:eastAsia="Times New Roman" w:hAnsi="Bookman Old Style" w:cs="Times New Roman"/>
          <w:sz w:val="24"/>
          <w:szCs w:val="24"/>
          <w:lang w:eastAsia="es-CR"/>
        </w:rPr>
        <w:t>´</w:t>
      </w:r>
      <w:r w:rsidRPr="001D5DED">
        <w:rPr>
          <w:rFonts w:ascii="Bookman Old Style" w:eastAsia="Times New Roman" w:hAnsi="Bookman Old Style" w:cs="Times New Roman"/>
          <w:sz w:val="24"/>
          <w:szCs w:val="24"/>
          <w:lang w:eastAsia="es-CR"/>
        </w:rPr>
        <w:t xml:space="preserve"> que nos</w:t>
      </w:r>
      <w:r w:rsidRPr="001D5DED">
        <w:rPr>
          <w:rFonts w:ascii="Bookman Old Style" w:eastAsia="Times New Roman" w:hAnsi="Bookman Old Style" w:cs="Bookman Old Style"/>
          <w:sz w:val="24"/>
          <w:szCs w:val="24"/>
          <w:lang w:eastAsia="es-CR"/>
        </w:rPr>
        <w:t> </w:t>
      </w:r>
      <w:r w:rsidRPr="001D5DED">
        <w:rPr>
          <w:rFonts w:ascii="Bookman Old Style" w:eastAsia="Times New Roman" w:hAnsi="Bookman Old Style" w:cs="Times New Roman"/>
          <w:sz w:val="24"/>
          <w:szCs w:val="24"/>
          <w:lang w:eastAsia="es-CR"/>
        </w:rPr>
        <w:t>explican que Rusia quiere reconstruir su imperio</w:t>
      </w:r>
      <w:r>
        <w:rPr>
          <w:rFonts w:ascii="Bookman Old Style" w:eastAsia="Times New Roman" w:hAnsi="Bookman Old Style" w:cs="Times New Roman"/>
          <w:sz w:val="24"/>
          <w:szCs w:val="24"/>
          <w:lang w:eastAsia="es-CR"/>
        </w:rPr>
        <w:t xml:space="preserve">, pensando en las guerras mundiales del pasado. </w:t>
      </w:r>
      <w:r w:rsidR="00B54DDD" w:rsidRPr="0080178D">
        <w:rPr>
          <w:rFonts w:ascii="Bookman Old Style" w:eastAsia="Times New Roman" w:hAnsi="Bookman Old Style" w:cs="Times New Roman"/>
          <w:sz w:val="24"/>
          <w:szCs w:val="24"/>
          <w:lang w:eastAsia="es-CR"/>
        </w:rPr>
        <w:t>No está</w:t>
      </w:r>
      <w:r w:rsidR="0061689B" w:rsidRPr="0080178D">
        <w:rPr>
          <w:rFonts w:ascii="Bookman Old Style" w:eastAsia="Times New Roman" w:hAnsi="Bookman Old Style" w:cs="Times New Roman"/>
          <w:sz w:val="24"/>
          <w:szCs w:val="24"/>
          <w:lang w:eastAsia="es-CR"/>
        </w:rPr>
        <w:t>n entendiendo o no quieren</w:t>
      </w:r>
      <w:r w:rsidR="00B54DDD" w:rsidRPr="0080178D">
        <w:rPr>
          <w:rFonts w:ascii="Bookman Old Style" w:eastAsia="Times New Roman" w:hAnsi="Bookman Old Style" w:cs="Times New Roman"/>
          <w:sz w:val="24"/>
          <w:szCs w:val="24"/>
          <w:lang w:eastAsia="es-CR"/>
        </w:rPr>
        <w:t xml:space="preserve"> entender lo que realmente está pasando</w:t>
      </w:r>
      <w:r w:rsidR="0061689B" w:rsidRPr="0080178D">
        <w:rPr>
          <w:rFonts w:ascii="Bookman Old Style" w:eastAsia="Times New Roman" w:hAnsi="Bookman Old Style" w:cs="Times New Roman"/>
          <w:sz w:val="24"/>
          <w:szCs w:val="24"/>
          <w:lang w:eastAsia="es-CR"/>
        </w:rPr>
        <w:t>.</w:t>
      </w:r>
      <w:r w:rsidR="00B54DDD">
        <w:rPr>
          <w:rFonts w:ascii="Bookman Old Style" w:eastAsia="Times New Roman" w:hAnsi="Bookman Old Style" w:cs="Times New Roman"/>
          <w:sz w:val="24"/>
          <w:szCs w:val="24"/>
          <w:lang w:eastAsia="es-CR"/>
        </w:rPr>
        <w:t xml:space="preserve"> </w:t>
      </w:r>
    </w:p>
    <w:p w:rsidR="00B51C06" w:rsidRPr="00490B34" w:rsidRDefault="0061689B" w:rsidP="00B51C06">
      <w:pPr>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L</w:t>
      </w:r>
      <w:r w:rsidR="00B51C06" w:rsidRPr="00B4168A">
        <w:rPr>
          <w:rFonts w:ascii="Bookman Old Style" w:eastAsia="Times New Roman" w:hAnsi="Bookman Old Style" w:cs="Times New Roman"/>
          <w:sz w:val="24"/>
          <w:szCs w:val="24"/>
          <w:lang w:eastAsia="es-CR"/>
        </w:rPr>
        <w:t>o</w:t>
      </w:r>
      <w:r w:rsidR="00B51C06" w:rsidRPr="00B4168A">
        <w:rPr>
          <w:rFonts w:ascii="Bookman Old Style" w:eastAsia="Times New Roman" w:hAnsi="Bookman Old Style" w:cs="Bookman Old Style"/>
          <w:sz w:val="24"/>
          <w:szCs w:val="24"/>
          <w:lang w:eastAsia="es-CR"/>
        </w:rPr>
        <w:t> </w:t>
      </w:r>
      <w:r w:rsidR="00B51C06" w:rsidRPr="00B4168A">
        <w:rPr>
          <w:rFonts w:ascii="Bookman Old Style" w:eastAsia="Times New Roman" w:hAnsi="Bookman Old Style" w:cs="Times New Roman"/>
          <w:sz w:val="24"/>
          <w:szCs w:val="24"/>
          <w:lang w:eastAsia="es-CR"/>
        </w:rPr>
        <w:t>que est</w:t>
      </w:r>
      <w:r w:rsidR="00B51C06" w:rsidRPr="00B4168A">
        <w:rPr>
          <w:rFonts w:ascii="Bookman Old Style" w:eastAsia="Times New Roman" w:hAnsi="Bookman Old Style" w:cs="Bookman Old Style"/>
          <w:sz w:val="24"/>
          <w:szCs w:val="24"/>
          <w:lang w:eastAsia="es-CR"/>
        </w:rPr>
        <w:t>á</w:t>
      </w:r>
      <w:r w:rsidR="00B51C06" w:rsidRPr="00B4168A">
        <w:rPr>
          <w:rFonts w:ascii="Bookman Old Style" w:eastAsia="Times New Roman" w:hAnsi="Bookman Old Style" w:cs="Times New Roman"/>
          <w:sz w:val="24"/>
          <w:szCs w:val="24"/>
          <w:lang w:eastAsia="es-CR"/>
        </w:rPr>
        <w:t xml:space="preserve"> en</w:t>
      </w:r>
      <w:r w:rsidR="00B51C06" w:rsidRPr="00B4168A">
        <w:rPr>
          <w:rFonts w:ascii="Bookman Old Style" w:eastAsia="Times New Roman" w:hAnsi="Bookman Old Style" w:cs="Bookman Old Style"/>
          <w:sz w:val="24"/>
          <w:szCs w:val="24"/>
          <w:lang w:eastAsia="es-CR"/>
        </w:rPr>
        <w:t> </w:t>
      </w:r>
      <w:r w:rsidR="00B51C06" w:rsidRPr="00B4168A">
        <w:rPr>
          <w:rFonts w:ascii="Bookman Old Style" w:eastAsia="Times New Roman" w:hAnsi="Bookman Old Style" w:cs="Times New Roman"/>
          <w:sz w:val="24"/>
          <w:szCs w:val="24"/>
          <w:lang w:eastAsia="es-CR"/>
        </w:rPr>
        <w:t xml:space="preserve">juego </w:t>
      </w:r>
      <w:r w:rsidR="00B51C06">
        <w:rPr>
          <w:rFonts w:ascii="Bookman Old Style" w:eastAsia="Times New Roman" w:hAnsi="Bookman Old Style" w:cs="Times New Roman"/>
          <w:sz w:val="24"/>
          <w:szCs w:val="24"/>
          <w:lang w:eastAsia="es-CR"/>
        </w:rPr>
        <w:t xml:space="preserve">no es tanto </w:t>
      </w:r>
      <w:r w:rsidR="00B51C06" w:rsidRPr="00B4168A">
        <w:rPr>
          <w:rFonts w:ascii="Times New Roman" w:eastAsia="Times New Roman" w:hAnsi="Times New Roman" w:cs="Times New Roman"/>
          <w:sz w:val="24"/>
          <w:szCs w:val="24"/>
          <w:lang w:eastAsia="es-CR"/>
        </w:rPr>
        <w:t>‎</w:t>
      </w:r>
      <w:r w:rsidR="00B51C06" w:rsidRPr="00B4168A">
        <w:rPr>
          <w:rFonts w:ascii="Bookman Old Style" w:eastAsia="Times New Roman" w:hAnsi="Bookman Old Style" w:cs="Times New Roman"/>
          <w:sz w:val="24"/>
          <w:szCs w:val="24"/>
          <w:lang w:eastAsia="es-CR"/>
        </w:rPr>
        <w:t xml:space="preserve">territorial </w:t>
      </w:r>
      <w:r w:rsidR="00B51C06">
        <w:rPr>
          <w:rFonts w:ascii="Bookman Old Style" w:eastAsia="Times New Roman" w:hAnsi="Bookman Old Style" w:cs="Times New Roman"/>
          <w:sz w:val="24"/>
          <w:szCs w:val="24"/>
          <w:lang w:eastAsia="es-CR"/>
        </w:rPr>
        <w:t xml:space="preserve">sino más bien civilizatorio: </w:t>
      </w:r>
      <w:r w:rsidR="00B51C06">
        <w:rPr>
          <w:rFonts w:ascii="Bookman Old Style" w:hAnsi="Bookman Old Style"/>
          <w:sz w:val="24"/>
          <w:szCs w:val="24"/>
        </w:rPr>
        <w:t xml:space="preserve">Estamos en </w:t>
      </w:r>
      <w:r w:rsidR="00B51C06" w:rsidRPr="00BB6D2B">
        <w:rPr>
          <w:rFonts w:ascii="Bookman Old Style" w:hAnsi="Bookman Old Style"/>
          <w:sz w:val="24"/>
          <w:szCs w:val="24"/>
        </w:rPr>
        <w:t>transici</w:t>
      </w:r>
      <w:r w:rsidR="00B51C06">
        <w:rPr>
          <w:rFonts w:ascii="Bookman Old Style" w:hAnsi="Bookman Old Style"/>
          <w:sz w:val="24"/>
          <w:szCs w:val="24"/>
        </w:rPr>
        <w:t xml:space="preserve">ón hacia una nueva civilización: un mundo </w:t>
      </w:r>
      <w:r w:rsidR="00BC219A">
        <w:rPr>
          <w:rFonts w:ascii="Bookman Old Style" w:hAnsi="Bookman Old Style"/>
          <w:sz w:val="24"/>
          <w:szCs w:val="24"/>
        </w:rPr>
        <w:t>multipolar</w:t>
      </w:r>
      <w:r w:rsidR="00B51C06">
        <w:rPr>
          <w:rFonts w:ascii="Bookman Old Style" w:hAnsi="Bookman Old Style"/>
          <w:sz w:val="24"/>
          <w:szCs w:val="24"/>
        </w:rPr>
        <w:t xml:space="preserve"> y </w:t>
      </w:r>
      <w:proofErr w:type="spellStart"/>
      <w:r w:rsidR="00B51C06">
        <w:rPr>
          <w:rFonts w:ascii="Bookman Old Style" w:hAnsi="Bookman Old Style"/>
          <w:sz w:val="24"/>
          <w:szCs w:val="24"/>
        </w:rPr>
        <w:t>pluriversal</w:t>
      </w:r>
      <w:proofErr w:type="spellEnd"/>
      <w:r w:rsidR="00B51C06">
        <w:rPr>
          <w:rFonts w:ascii="Bookman Old Style" w:hAnsi="Bookman Old Style"/>
          <w:sz w:val="24"/>
          <w:szCs w:val="24"/>
        </w:rPr>
        <w:t xml:space="preserve"> </w:t>
      </w:r>
      <w:r w:rsidR="00646DD9">
        <w:rPr>
          <w:rFonts w:ascii="Bookman Old Style" w:hAnsi="Bookman Old Style"/>
          <w:sz w:val="24"/>
          <w:szCs w:val="24"/>
        </w:rPr>
        <w:t>de naciones y pueblos</w:t>
      </w:r>
      <w:r w:rsidR="00B54DDD">
        <w:rPr>
          <w:rFonts w:ascii="Bookman Old Style" w:hAnsi="Bookman Old Style"/>
          <w:sz w:val="24"/>
          <w:szCs w:val="24"/>
        </w:rPr>
        <w:t xml:space="preserve"> </w:t>
      </w:r>
      <w:r w:rsidR="00B54DDD" w:rsidRPr="0061689B">
        <w:rPr>
          <w:rFonts w:ascii="Bookman Old Style" w:hAnsi="Bookman Old Style"/>
          <w:sz w:val="24"/>
          <w:szCs w:val="24"/>
        </w:rPr>
        <w:t>soberanos</w:t>
      </w:r>
      <w:r w:rsidR="00646DD9" w:rsidRPr="0061689B">
        <w:rPr>
          <w:rFonts w:ascii="Bookman Old Style" w:hAnsi="Bookman Old Style"/>
          <w:sz w:val="24"/>
          <w:szCs w:val="24"/>
        </w:rPr>
        <w:t>,</w:t>
      </w:r>
      <w:r w:rsidR="00646DD9">
        <w:rPr>
          <w:rFonts w:ascii="Bookman Old Style" w:hAnsi="Bookman Old Style"/>
          <w:sz w:val="24"/>
          <w:szCs w:val="24"/>
        </w:rPr>
        <w:t xml:space="preserve"> </w:t>
      </w:r>
      <w:r w:rsidR="00B51C06" w:rsidRPr="00BB6D2B">
        <w:rPr>
          <w:rFonts w:ascii="Bookman Old Style" w:hAnsi="Bookman Old Style"/>
          <w:sz w:val="24"/>
          <w:szCs w:val="24"/>
        </w:rPr>
        <w:t xml:space="preserve">que </w:t>
      </w:r>
      <w:r w:rsidR="00B51C06">
        <w:rPr>
          <w:rFonts w:ascii="Bookman Old Style" w:hAnsi="Bookman Old Style"/>
          <w:sz w:val="24"/>
          <w:szCs w:val="24"/>
        </w:rPr>
        <w:t xml:space="preserve">no excluye a nadie al </w:t>
      </w:r>
      <w:r w:rsidR="00B51C06" w:rsidRPr="00BB6D2B">
        <w:rPr>
          <w:rFonts w:ascii="Bookman Old Style" w:hAnsi="Bookman Old Style"/>
          <w:sz w:val="24"/>
          <w:szCs w:val="24"/>
        </w:rPr>
        <w:t>orientarse por el Bien Común Mundial</w:t>
      </w:r>
      <w:r w:rsidR="00B51C06">
        <w:rPr>
          <w:rFonts w:ascii="Bookman Old Style" w:hAnsi="Bookman Old Style"/>
          <w:sz w:val="24"/>
          <w:szCs w:val="24"/>
        </w:rPr>
        <w:t>. En el otro frente de la guerra</w:t>
      </w:r>
      <w:r>
        <w:rPr>
          <w:rFonts w:ascii="Bookman Old Style" w:hAnsi="Bookman Old Style"/>
          <w:sz w:val="24"/>
          <w:szCs w:val="24"/>
        </w:rPr>
        <w:t>,</w:t>
      </w:r>
      <w:r w:rsidR="00B51C06">
        <w:rPr>
          <w:rFonts w:ascii="Bookman Old Style" w:hAnsi="Bookman Old Style"/>
          <w:sz w:val="24"/>
          <w:szCs w:val="24"/>
        </w:rPr>
        <w:t xml:space="preserve"> está el globalismo unipolar con su </w:t>
      </w:r>
      <w:proofErr w:type="spellStart"/>
      <w:r w:rsidR="00B51C06" w:rsidRPr="00646DD9">
        <w:rPr>
          <w:rFonts w:ascii="Bookman Old Style" w:hAnsi="Bookman Old Style"/>
          <w:i/>
          <w:sz w:val="24"/>
          <w:szCs w:val="24"/>
        </w:rPr>
        <w:t>Economic</w:t>
      </w:r>
      <w:proofErr w:type="spellEnd"/>
      <w:r w:rsidR="00B51C06" w:rsidRPr="00646DD9">
        <w:rPr>
          <w:rFonts w:ascii="Bookman Old Style" w:hAnsi="Bookman Old Style"/>
          <w:i/>
          <w:sz w:val="24"/>
          <w:szCs w:val="24"/>
        </w:rPr>
        <w:t xml:space="preserve"> </w:t>
      </w:r>
      <w:proofErr w:type="spellStart"/>
      <w:r w:rsidR="00B51C06" w:rsidRPr="00646DD9">
        <w:rPr>
          <w:rFonts w:ascii="Bookman Old Style" w:hAnsi="Bookman Old Style"/>
          <w:i/>
          <w:sz w:val="24"/>
          <w:szCs w:val="24"/>
        </w:rPr>
        <w:t>Rese</w:t>
      </w:r>
      <w:r w:rsidR="00646DD9">
        <w:rPr>
          <w:rFonts w:ascii="Bookman Old Style" w:hAnsi="Bookman Old Style"/>
          <w:i/>
          <w:sz w:val="24"/>
          <w:szCs w:val="24"/>
        </w:rPr>
        <w:t>t</w:t>
      </w:r>
      <w:proofErr w:type="spellEnd"/>
      <w:r w:rsidR="00646DD9">
        <w:rPr>
          <w:rFonts w:ascii="Bookman Old Style" w:hAnsi="Bookman Old Style"/>
          <w:i/>
          <w:sz w:val="24"/>
          <w:szCs w:val="24"/>
        </w:rPr>
        <w:t xml:space="preserve"> </w:t>
      </w:r>
      <w:r w:rsidR="00B54DDD" w:rsidRPr="0061689B">
        <w:rPr>
          <w:rFonts w:ascii="Bookman Old Style" w:hAnsi="Bookman Old Style"/>
          <w:i/>
          <w:sz w:val="24"/>
          <w:szCs w:val="24"/>
        </w:rPr>
        <w:t>o Gran Reinicio</w:t>
      </w:r>
      <w:r w:rsidR="00646DD9">
        <w:rPr>
          <w:rFonts w:ascii="Bookman Old Style" w:hAnsi="Bookman Old Style"/>
          <w:i/>
          <w:sz w:val="24"/>
          <w:szCs w:val="24"/>
        </w:rPr>
        <w:t>,</w:t>
      </w:r>
      <w:r w:rsidR="00B51C06">
        <w:rPr>
          <w:rFonts w:ascii="Bookman Old Style" w:hAnsi="Bookman Old Style"/>
          <w:sz w:val="24"/>
          <w:szCs w:val="24"/>
        </w:rPr>
        <w:t xml:space="preserve"> que plantea instaurar un</w:t>
      </w:r>
      <w:r w:rsidR="00646DD9">
        <w:rPr>
          <w:rFonts w:ascii="Bookman Old Style" w:hAnsi="Bookman Old Style"/>
          <w:sz w:val="24"/>
          <w:szCs w:val="24"/>
        </w:rPr>
        <w:t xml:space="preserve"> gobierno global dirigido por l</w:t>
      </w:r>
      <w:r w:rsidR="00B51C06">
        <w:rPr>
          <w:rFonts w:ascii="Bookman Old Style" w:hAnsi="Bookman Old Style"/>
          <w:sz w:val="24"/>
          <w:szCs w:val="24"/>
        </w:rPr>
        <w:t>a élite financiera</w:t>
      </w:r>
      <w:r w:rsidR="00646DD9">
        <w:rPr>
          <w:rFonts w:ascii="Bookman Old Style" w:hAnsi="Bookman Old Style"/>
          <w:sz w:val="24"/>
          <w:szCs w:val="24"/>
        </w:rPr>
        <w:t xml:space="preserve"> </w:t>
      </w:r>
      <w:proofErr w:type="spellStart"/>
      <w:r w:rsidR="00646DD9">
        <w:rPr>
          <w:rFonts w:ascii="Bookman Old Style" w:hAnsi="Bookman Old Style"/>
          <w:sz w:val="24"/>
          <w:szCs w:val="24"/>
        </w:rPr>
        <w:t>globalista</w:t>
      </w:r>
      <w:proofErr w:type="spellEnd"/>
      <w:r w:rsidR="00646DD9">
        <w:rPr>
          <w:rFonts w:ascii="Bookman Old Style" w:hAnsi="Bookman Old Style"/>
          <w:sz w:val="24"/>
          <w:szCs w:val="24"/>
        </w:rPr>
        <w:t xml:space="preserve"> que </w:t>
      </w:r>
      <w:r>
        <w:rPr>
          <w:rFonts w:ascii="Bookman Old Style" w:hAnsi="Bookman Old Style"/>
          <w:sz w:val="24"/>
          <w:szCs w:val="24"/>
        </w:rPr>
        <w:t xml:space="preserve">hoy </w:t>
      </w:r>
      <w:r w:rsidR="00646DD9">
        <w:rPr>
          <w:rFonts w:ascii="Bookman Old Style" w:hAnsi="Bookman Old Style"/>
          <w:sz w:val="24"/>
          <w:szCs w:val="24"/>
        </w:rPr>
        <w:t>controla el WEF-</w:t>
      </w:r>
      <w:r>
        <w:rPr>
          <w:rFonts w:ascii="Bookman Old Style" w:hAnsi="Bookman Old Style"/>
          <w:sz w:val="24"/>
          <w:szCs w:val="24"/>
        </w:rPr>
        <w:t xml:space="preserve">Foro de </w:t>
      </w:r>
      <w:proofErr w:type="spellStart"/>
      <w:r>
        <w:rPr>
          <w:rFonts w:ascii="Bookman Old Style" w:hAnsi="Bookman Old Style"/>
          <w:sz w:val="24"/>
          <w:szCs w:val="24"/>
        </w:rPr>
        <w:t>Davos</w:t>
      </w:r>
      <w:proofErr w:type="spellEnd"/>
      <w:r>
        <w:rPr>
          <w:rFonts w:ascii="Bookman Old Style" w:hAnsi="Bookman Old Style"/>
          <w:sz w:val="24"/>
          <w:szCs w:val="24"/>
        </w:rPr>
        <w:t>. É</w:t>
      </w:r>
      <w:r w:rsidR="00646DD9">
        <w:rPr>
          <w:rFonts w:ascii="Bookman Old Style" w:hAnsi="Bookman Old Style"/>
          <w:sz w:val="24"/>
          <w:szCs w:val="24"/>
        </w:rPr>
        <w:t>stos concibieron</w:t>
      </w:r>
      <w:r w:rsidR="00B51C06">
        <w:rPr>
          <w:rFonts w:ascii="Bookman Old Style" w:hAnsi="Bookman Old Style"/>
          <w:sz w:val="24"/>
          <w:szCs w:val="24"/>
        </w:rPr>
        <w:t xml:space="preserve"> una </w:t>
      </w:r>
      <w:r w:rsidR="00B51C06" w:rsidRPr="00932A4E">
        <w:rPr>
          <w:rFonts w:ascii="Bookman Old Style" w:hAnsi="Bookman Old Style"/>
          <w:sz w:val="24"/>
          <w:szCs w:val="24"/>
        </w:rPr>
        <w:t>g</w:t>
      </w:r>
      <w:r w:rsidR="00B51C06" w:rsidRPr="00932A4E">
        <w:rPr>
          <w:rFonts w:ascii="Bookman Old Style" w:eastAsia="Times New Roman" w:hAnsi="Bookman Old Style" w:cs="Times New Roman"/>
          <w:sz w:val="24"/>
          <w:szCs w:val="24"/>
          <w:lang w:eastAsia="es-CR"/>
        </w:rPr>
        <w:t xml:space="preserve">uerra hibrida en la </w:t>
      </w:r>
      <w:r w:rsidR="00B51C06" w:rsidRPr="00646DD9">
        <w:rPr>
          <w:rFonts w:ascii="Bookman Old Style" w:hAnsi="Bookman Old Style" w:cs="Arial"/>
          <w:sz w:val="24"/>
          <w:szCs w:val="24"/>
          <w:shd w:val="clear" w:color="auto" w:fill="FFFFFF"/>
        </w:rPr>
        <w:t xml:space="preserve">que se utilizan toda clase de medios y </w:t>
      </w:r>
      <w:r w:rsidR="00B51C06" w:rsidRPr="00932A4E">
        <w:rPr>
          <w:rFonts w:ascii="Bookman Old Style" w:hAnsi="Bookman Old Style" w:cs="Arial"/>
          <w:sz w:val="24"/>
          <w:szCs w:val="24"/>
          <w:shd w:val="clear" w:color="auto" w:fill="FFFFFF"/>
        </w:rPr>
        <w:t>procedimientos</w:t>
      </w:r>
      <w:r>
        <w:rPr>
          <w:rFonts w:ascii="Bookman Old Style" w:hAnsi="Bookman Old Style" w:cs="Arial"/>
          <w:sz w:val="24"/>
          <w:szCs w:val="24"/>
          <w:shd w:val="clear" w:color="auto" w:fill="FFFFFF"/>
        </w:rPr>
        <w:t>,</w:t>
      </w:r>
      <w:r w:rsidR="00B51C06" w:rsidRPr="00932A4E">
        <w:rPr>
          <w:rFonts w:ascii="Bookman Old Style" w:hAnsi="Bookman Old Style" w:cs="Arial"/>
          <w:sz w:val="24"/>
          <w:szCs w:val="24"/>
          <w:shd w:val="clear" w:color="auto" w:fill="FFFFFF"/>
        </w:rPr>
        <w:t xml:space="preserve"> ya sea la fuerza </w:t>
      </w:r>
      <w:r w:rsidR="00B51C06">
        <w:rPr>
          <w:rFonts w:ascii="Bookman Old Style" w:hAnsi="Bookman Old Style" w:cs="Arial"/>
          <w:sz w:val="24"/>
          <w:szCs w:val="24"/>
          <w:shd w:val="clear" w:color="auto" w:fill="FFFFFF"/>
        </w:rPr>
        <w:t xml:space="preserve">militar </w:t>
      </w:r>
      <w:r w:rsidR="00B51C06" w:rsidRPr="00932A4E">
        <w:rPr>
          <w:rFonts w:ascii="Bookman Old Style" w:hAnsi="Bookman Old Style" w:cs="Arial"/>
          <w:sz w:val="24"/>
          <w:szCs w:val="24"/>
          <w:shd w:val="clear" w:color="auto" w:fill="FFFFFF"/>
        </w:rPr>
        <w:t>convencional o cualquier otro medio como la desinformación, pandemias</w:t>
      </w:r>
      <w:r w:rsidR="00646DD9">
        <w:rPr>
          <w:rFonts w:ascii="Bookman Old Style" w:hAnsi="Bookman Old Style" w:cs="Arial"/>
          <w:sz w:val="24"/>
          <w:szCs w:val="24"/>
          <w:shd w:val="clear" w:color="auto" w:fill="FFFFFF"/>
        </w:rPr>
        <w:t xml:space="preserve"> biológicas y/o bacteriológicas</w:t>
      </w:r>
      <w:r w:rsidR="00B51C06" w:rsidRPr="00932A4E">
        <w:rPr>
          <w:rFonts w:ascii="Bookman Old Style" w:hAnsi="Bookman Old Style" w:cs="Arial"/>
          <w:sz w:val="24"/>
          <w:szCs w:val="24"/>
          <w:shd w:val="clear" w:color="auto" w:fill="FFFFFF"/>
        </w:rPr>
        <w:t>, sanciones económicas, ins</w:t>
      </w:r>
      <w:r w:rsidR="00646DD9">
        <w:rPr>
          <w:rFonts w:ascii="Bookman Old Style" w:hAnsi="Bookman Old Style" w:cs="Arial"/>
          <w:sz w:val="24"/>
          <w:szCs w:val="24"/>
          <w:shd w:val="clear" w:color="auto" w:fill="FFFFFF"/>
        </w:rPr>
        <w:t>urgencia, terrorismo, migración</w:t>
      </w:r>
      <w:r w:rsidR="00B51C06" w:rsidRPr="00932A4E">
        <w:rPr>
          <w:rFonts w:ascii="Bookman Old Style" w:hAnsi="Bookman Old Style" w:cs="Arial"/>
          <w:sz w:val="24"/>
          <w:szCs w:val="24"/>
          <w:shd w:val="clear" w:color="auto" w:fill="FFFFFF"/>
        </w:rPr>
        <w:t>...</w:t>
      </w:r>
      <w:r w:rsidR="00B51C06" w:rsidRPr="00932A4E">
        <w:rPr>
          <w:rFonts w:ascii="Bookman Old Style" w:eastAsia="Times New Roman" w:hAnsi="Bookman Old Style" w:cs="Times New Roman"/>
          <w:sz w:val="24"/>
          <w:szCs w:val="24"/>
          <w:lang w:eastAsia="es-CR"/>
        </w:rPr>
        <w:t xml:space="preserve"> y s</w:t>
      </w:r>
      <w:r w:rsidR="00B51C06" w:rsidRPr="00932A4E">
        <w:rPr>
          <w:rFonts w:ascii="Bookman Old Style" w:eastAsia="Times New Roman" w:hAnsi="Bookman Old Style" w:cs="Bookman Old Style"/>
          <w:sz w:val="24"/>
          <w:szCs w:val="24"/>
          <w:lang w:eastAsia="es-CR"/>
        </w:rPr>
        <w:t>ó</w:t>
      </w:r>
      <w:r w:rsidR="00B51C06" w:rsidRPr="00932A4E">
        <w:rPr>
          <w:rFonts w:ascii="Bookman Old Style" w:eastAsia="Times New Roman" w:hAnsi="Bookman Old Style" w:cs="Times New Roman"/>
          <w:sz w:val="24"/>
          <w:szCs w:val="24"/>
          <w:lang w:eastAsia="es-CR"/>
        </w:rPr>
        <w:t>lo se</w:t>
      </w:r>
      <w:r w:rsidR="00B51C06" w:rsidRPr="00932A4E">
        <w:rPr>
          <w:rFonts w:ascii="Bookman Old Style" w:eastAsia="Times New Roman" w:hAnsi="Bookman Old Style" w:cs="Bookman Old Style"/>
          <w:sz w:val="24"/>
          <w:szCs w:val="24"/>
          <w:lang w:eastAsia="es-CR"/>
        </w:rPr>
        <w:t> </w:t>
      </w:r>
      <w:r w:rsidR="00B51C06" w:rsidRPr="00932A4E">
        <w:rPr>
          <w:rFonts w:ascii="Bookman Old Style" w:eastAsia="Times New Roman" w:hAnsi="Bookman Old Style" w:cs="Times New Roman"/>
          <w:sz w:val="24"/>
          <w:szCs w:val="24"/>
          <w:lang w:eastAsia="es-CR"/>
        </w:rPr>
        <w:t xml:space="preserve">termina cuando uno </w:t>
      </w:r>
      <w:r w:rsidR="00B51C06" w:rsidRPr="00932A4E">
        <w:rPr>
          <w:rFonts w:ascii="Times New Roman" w:eastAsia="Times New Roman" w:hAnsi="Times New Roman" w:cs="Times New Roman"/>
          <w:sz w:val="24"/>
          <w:szCs w:val="24"/>
          <w:lang w:eastAsia="es-CR"/>
        </w:rPr>
        <w:t>‎</w:t>
      </w:r>
      <w:r w:rsidR="00B51C06" w:rsidRPr="00932A4E">
        <w:rPr>
          <w:rFonts w:ascii="Bookman Old Style" w:eastAsia="Times New Roman" w:hAnsi="Bookman Old Style" w:cs="Times New Roman"/>
          <w:sz w:val="24"/>
          <w:szCs w:val="24"/>
          <w:lang w:eastAsia="es-CR"/>
        </w:rPr>
        <w:t>de los dos frentes</w:t>
      </w:r>
      <w:r w:rsidR="00646DD9">
        <w:rPr>
          <w:rFonts w:ascii="Bookman Old Style" w:eastAsia="Times New Roman" w:hAnsi="Bookman Old Style" w:cs="Times New Roman"/>
          <w:sz w:val="24"/>
          <w:szCs w:val="24"/>
          <w:lang w:eastAsia="es-CR"/>
        </w:rPr>
        <w:t xml:space="preserve"> o intereses</w:t>
      </w:r>
      <w:r w:rsidR="00B51C06" w:rsidRPr="00932A4E">
        <w:rPr>
          <w:rFonts w:ascii="Bookman Old Style" w:eastAsia="Times New Roman" w:hAnsi="Bookman Old Style" w:cs="Times New Roman"/>
          <w:sz w:val="24"/>
          <w:szCs w:val="24"/>
          <w:lang w:eastAsia="es-CR"/>
        </w:rPr>
        <w:t xml:space="preserve"> en conflicto</w:t>
      </w:r>
      <w:r w:rsidR="00646DD9">
        <w:rPr>
          <w:rFonts w:ascii="Bookman Old Style" w:eastAsia="Times New Roman" w:hAnsi="Bookman Old Style" w:cs="Times New Roman"/>
          <w:sz w:val="24"/>
          <w:szCs w:val="24"/>
          <w:lang w:eastAsia="es-CR"/>
        </w:rPr>
        <w:t xml:space="preserve"> es derrotado o “cae en descredito” como prefieren nombrarlo</w:t>
      </w:r>
      <w:r w:rsidR="00B51C06" w:rsidRPr="00932A4E">
        <w:rPr>
          <w:rFonts w:ascii="Bookman Old Style" w:eastAsia="Times New Roman" w:hAnsi="Bookman Old Style" w:cs="Times New Roman"/>
          <w:sz w:val="24"/>
          <w:szCs w:val="24"/>
          <w:lang w:eastAsia="es-CR"/>
        </w:rPr>
        <w:t xml:space="preserve">.  </w:t>
      </w:r>
    </w:p>
    <w:p w:rsidR="00B02397" w:rsidRDefault="00B51C06" w:rsidP="00B51C06">
      <w:pPr>
        <w:spacing w:before="60" w:after="180" w:line="315" w:lineRule="atLeast"/>
        <w:jc w:val="both"/>
        <w:rPr>
          <w:rFonts w:ascii="Bookman Old Style" w:eastAsia="Times New Roman" w:hAnsi="Bookman Old Style" w:cs="Arial"/>
          <w:bCs/>
          <w:spacing w:val="2"/>
          <w:sz w:val="24"/>
          <w:szCs w:val="24"/>
          <w:lang w:eastAsia="es-CR"/>
        </w:rPr>
      </w:pPr>
      <w:r w:rsidRPr="00B54DDD">
        <w:rPr>
          <w:rFonts w:ascii="Bookman Old Style" w:eastAsia="Times New Roman" w:hAnsi="Bookman Old Style" w:cs="Arial"/>
          <w:bCs/>
          <w:spacing w:val="2"/>
          <w:sz w:val="24"/>
          <w:szCs w:val="24"/>
          <w:lang w:eastAsia="es-CR"/>
        </w:rPr>
        <w:t xml:space="preserve">La guerra hibrida civilizatoria </w:t>
      </w:r>
      <w:r w:rsidR="007F0C03" w:rsidRPr="00B54DDD">
        <w:rPr>
          <w:rFonts w:ascii="Bookman Old Style" w:eastAsia="Times New Roman" w:hAnsi="Bookman Old Style" w:cs="Arial"/>
          <w:bCs/>
          <w:spacing w:val="2"/>
          <w:sz w:val="24"/>
          <w:szCs w:val="24"/>
          <w:lang w:eastAsia="es-CR"/>
        </w:rPr>
        <w:t>por una</w:t>
      </w:r>
      <w:r w:rsidRPr="00B54DDD">
        <w:rPr>
          <w:rFonts w:ascii="Bookman Old Style" w:eastAsia="Times New Roman" w:hAnsi="Bookman Old Style" w:cs="Arial"/>
          <w:bCs/>
          <w:spacing w:val="2"/>
          <w:sz w:val="24"/>
          <w:szCs w:val="24"/>
          <w:lang w:eastAsia="es-CR"/>
        </w:rPr>
        <w:t xml:space="preserve"> nueva concepción del mundo es a la vez una batalla cognitiva </w:t>
      </w:r>
      <w:r w:rsidR="00B02397" w:rsidRPr="00B54DDD">
        <w:rPr>
          <w:rFonts w:ascii="Bookman Old Style" w:eastAsia="Times New Roman" w:hAnsi="Bookman Old Style" w:cs="Arial"/>
          <w:bCs/>
          <w:spacing w:val="2"/>
          <w:sz w:val="24"/>
          <w:szCs w:val="24"/>
          <w:lang w:eastAsia="es-CR"/>
        </w:rPr>
        <w:t>a partir de la</w:t>
      </w:r>
      <w:r w:rsidRPr="00B54DDD">
        <w:rPr>
          <w:rFonts w:ascii="Bookman Old Style" w:eastAsia="Times New Roman" w:hAnsi="Bookman Old Style" w:cs="Arial"/>
          <w:bCs/>
          <w:spacing w:val="2"/>
          <w:sz w:val="24"/>
          <w:szCs w:val="24"/>
          <w:lang w:eastAsia="es-CR"/>
        </w:rPr>
        <w:t xml:space="preserve"> </w:t>
      </w:r>
      <w:r w:rsidR="00BC219A" w:rsidRPr="00B54DDD">
        <w:rPr>
          <w:rFonts w:ascii="Bookman Old Style" w:eastAsia="Times New Roman" w:hAnsi="Bookman Old Style" w:cs="Arial"/>
          <w:bCs/>
          <w:spacing w:val="2"/>
          <w:sz w:val="24"/>
          <w:szCs w:val="24"/>
          <w:lang w:eastAsia="es-CR"/>
        </w:rPr>
        <w:t>desinformación</w:t>
      </w:r>
      <w:r w:rsidRPr="00B54DDD">
        <w:rPr>
          <w:rFonts w:ascii="Bookman Old Style" w:eastAsia="Times New Roman" w:hAnsi="Bookman Old Style" w:cs="Arial"/>
          <w:bCs/>
          <w:spacing w:val="2"/>
          <w:sz w:val="24"/>
          <w:szCs w:val="24"/>
          <w:lang w:eastAsia="es-CR"/>
        </w:rPr>
        <w:t>. La guerra cognitiva plantea una estrategia que apunta a la vez a l</w:t>
      </w:r>
      <w:r w:rsidR="007F0C03" w:rsidRPr="00B54DDD">
        <w:rPr>
          <w:rFonts w:ascii="Bookman Old Style" w:eastAsia="Times New Roman" w:hAnsi="Bookman Old Style" w:cs="Arial"/>
          <w:bCs/>
          <w:spacing w:val="2"/>
          <w:sz w:val="24"/>
          <w:szCs w:val="24"/>
          <w:lang w:eastAsia="es-CR"/>
        </w:rPr>
        <w:t>a polarización ideológica</w:t>
      </w:r>
      <w:r w:rsidR="00B02397" w:rsidRPr="00B54DDD">
        <w:rPr>
          <w:rFonts w:ascii="Bookman Old Style" w:eastAsia="Times New Roman" w:hAnsi="Bookman Old Style" w:cs="Arial"/>
          <w:bCs/>
          <w:spacing w:val="2"/>
          <w:sz w:val="24"/>
          <w:szCs w:val="24"/>
          <w:lang w:eastAsia="es-CR"/>
        </w:rPr>
        <w:t xml:space="preserve"> que fragmenta socialmente</w:t>
      </w:r>
      <w:r w:rsidR="007F0C03" w:rsidRPr="00B54DDD">
        <w:rPr>
          <w:rFonts w:ascii="Bookman Old Style" w:eastAsia="Times New Roman" w:hAnsi="Bookman Old Style" w:cs="Arial"/>
          <w:bCs/>
          <w:spacing w:val="2"/>
          <w:sz w:val="24"/>
          <w:szCs w:val="24"/>
          <w:lang w:eastAsia="es-CR"/>
        </w:rPr>
        <w:t xml:space="preserve"> y</w:t>
      </w:r>
      <w:r w:rsidR="00B02397" w:rsidRPr="00B54DDD">
        <w:rPr>
          <w:rFonts w:ascii="Bookman Old Style" w:eastAsia="Times New Roman" w:hAnsi="Bookman Old Style" w:cs="Arial"/>
          <w:bCs/>
          <w:spacing w:val="2"/>
          <w:sz w:val="24"/>
          <w:szCs w:val="24"/>
          <w:lang w:eastAsia="es-CR"/>
        </w:rPr>
        <w:t>, a partir de ésta,</w:t>
      </w:r>
      <w:r w:rsidR="007F0C03" w:rsidRPr="00B54DDD">
        <w:rPr>
          <w:rFonts w:ascii="Bookman Old Style" w:eastAsia="Times New Roman" w:hAnsi="Bookman Old Style" w:cs="Arial"/>
          <w:bCs/>
          <w:spacing w:val="2"/>
          <w:sz w:val="24"/>
          <w:szCs w:val="24"/>
          <w:lang w:eastAsia="es-CR"/>
        </w:rPr>
        <w:t xml:space="preserve"> a una</w:t>
      </w:r>
      <w:r w:rsidRPr="00B54DDD">
        <w:rPr>
          <w:rFonts w:ascii="Bookman Old Style" w:eastAsia="Times New Roman" w:hAnsi="Bookman Old Style" w:cs="Arial"/>
          <w:bCs/>
          <w:spacing w:val="2"/>
          <w:sz w:val="24"/>
          <w:szCs w:val="24"/>
          <w:lang w:eastAsia="es-CR"/>
        </w:rPr>
        <w:t xml:space="preserve"> </w:t>
      </w:r>
      <w:r w:rsidR="007F0C03" w:rsidRPr="00B54DDD">
        <w:rPr>
          <w:rFonts w:ascii="Bookman Old Style" w:eastAsia="Times New Roman" w:hAnsi="Bookman Old Style" w:cs="Arial"/>
          <w:bCs/>
          <w:spacing w:val="2"/>
          <w:sz w:val="24"/>
          <w:szCs w:val="24"/>
          <w:lang w:eastAsia="es-CR"/>
        </w:rPr>
        <w:t>“</w:t>
      </w:r>
      <w:r w:rsidRPr="00B54DDD">
        <w:rPr>
          <w:rFonts w:ascii="Bookman Old Style" w:eastAsia="Times New Roman" w:hAnsi="Bookman Old Style" w:cs="Arial"/>
          <w:bCs/>
          <w:spacing w:val="2"/>
          <w:sz w:val="24"/>
          <w:szCs w:val="24"/>
          <w:lang w:eastAsia="es-CR"/>
        </w:rPr>
        <w:t>radicalización</w:t>
      </w:r>
      <w:r w:rsidR="007F0C03" w:rsidRPr="00B54DDD">
        <w:rPr>
          <w:rFonts w:ascii="Bookman Old Style" w:eastAsia="Times New Roman" w:hAnsi="Bookman Old Style" w:cs="Arial"/>
          <w:bCs/>
          <w:spacing w:val="2"/>
          <w:sz w:val="24"/>
          <w:szCs w:val="24"/>
          <w:lang w:eastAsia="es-CR"/>
        </w:rPr>
        <w:t>”</w:t>
      </w:r>
      <w:r w:rsidRPr="00B54DDD">
        <w:rPr>
          <w:rFonts w:ascii="Bookman Old Style" w:eastAsia="Times New Roman" w:hAnsi="Bookman Old Style" w:cs="Arial"/>
          <w:bCs/>
          <w:spacing w:val="2"/>
          <w:sz w:val="24"/>
          <w:szCs w:val="24"/>
          <w:lang w:eastAsia="es-CR"/>
        </w:rPr>
        <w:t xml:space="preserve"> de</w:t>
      </w:r>
      <w:r w:rsidR="007F0C03" w:rsidRPr="00B54DDD">
        <w:rPr>
          <w:rFonts w:ascii="Bookman Old Style" w:eastAsia="Times New Roman" w:hAnsi="Bookman Old Style" w:cs="Arial"/>
          <w:bCs/>
          <w:spacing w:val="2"/>
          <w:sz w:val="24"/>
          <w:szCs w:val="24"/>
          <w:lang w:eastAsia="es-CR"/>
        </w:rPr>
        <w:t xml:space="preserve"> la acción directa de</w:t>
      </w:r>
      <w:r w:rsidR="00B02397" w:rsidRPr="00B54DDD">
        <w:rPr>
          <w:rFonts w:ascii="Bookman Old Style" w:eastAsia="Times New Roman" w:hAnsi="Bookman Old Style" w:cs="Arial"/>
          <w:bCs/>
          <w:spacing w:val="2"/>
          <w:sz w:val="24"/>
          <w:szCs w:val="24"/>
          <w:lang w:eastAsia="es-CR"/>
        </w:rPr>
        <w:t xml:space="preserve"> los</w:t>
      </w:r>
      <w:r w:rsidRPr="00B54DDD">
        <w:rPr>
          <w:rFonts w:ascii="Bookman Old Style" w:eastAsia="Times New Roman" w:hAnsi="Bookman Old Style" w:cs="Arial"/>
          <w:bCs/>
          <w:spacing w:val="2"/>
          <w:sz w:val="24"/>
          <w:szCs w:val="24"/>
          <w:lang w:eastAsia="es-CR"/>
        </w:rPr>
        <w:t xml:space="preserve"> grupos, sectores, naciones y bloques políticos</w:t>
      </w:r>
      <w:r w:rsidR="00B02397" w:rsidRPr="00B54DDD">
        <w:rPr>
          <w:rFonts w:ascii="Bookman Old Style" w:eastAsia="Times New Roman" w:hAnsi="Bookman Old Style" w:cs="Arial"/>
          <w:bCs/>
          <w:spacing w:val="2"/>
          <w:sz w:val="24"/>
          <w:szCs w:val="24"/>
          <w:lang w:eastAsia="es-CR"/>
        </w:rPr>
        <w:t>.</w:t>
      </w:r>
      <w:r w:rsidRPr="00B54DDD">
        <w:rPr>
          <w:rFonts w:ascii="Bookman Old Style" w:eastAsia="Times New Roman" w:hAnsi="Bookman Old Style" w:cs="Arial"/>
          <w:spacing w:val="2"/>
          <w:sz w:val="24"/>
          <w:szCs w:val="24"/>
          <w:lang w:eastAsia="es-CR"/>
        </w:rPr>
        <w:t xml:space="preserve">  </w:t>
      </w:r>
      <w:r w:rsidR="00B02397" w:rsidRPr="00B54DDD">
        <w:rPr>
          <w:rFonts w:ascii="Bookman Old Style" w:eastAsia="Times New Roman" w:hAnsi="Bookman Old Style" w:cs="Arial"/>
          <w:bCs/>
          <w:spacing w:val="2"/>
          <w:sz w:val="24"/>
          <w:szCs w:val="24"/>
          <w:lang w:eastAsia="es-CR"/>
        </w:rPr>
        <w:t>P</w:t>
      </w:r>
      <w:r w:rsidRPr="00B54DDD">
        <w:rPr>
          <w:rFonts w:ascii="Bookman Old Style" w:eastAsia="Times New Roman" w:hAnsi="Bookman Old Style" w:cs="Arial"/>
          <w:bCs/>
          <w:spacing w:val="2"/>
          <w:sz w:val="24"/>
          <w:szCs w:val="24"/>
          <w:lang w:eastAsia="es-CR"/>
        </w:rPr>
        <w:t xml:space="preserve">articularmente </w:t>
      </w:r>
      <w:r w:rsidR="007F0C03" w:rsidRPr="00B54DDD">
        <w:rPr>
          <w:rFonts w:ascii="Bookman Old Style" w:eastAsia="Times New Roman" w:hAnsi="Bookman Old Style" w:cs="Arial"/>
          <w:bCs/>
          <w:spacing w:val="2"/>
          <w:sz w:val="24"/>
          <w:szCs w:val="24"/>
          <w:lang w:eastAsia="es-CR"/>
        </w:rPr>
        <w:t xml:space="preserve">para “arrasar” </w:t>
      </w:r>
      <w:r w:rsidR="00B02397" w:rsidRPr="00B54DDD">
        <w:rPr>
          <w:rFonts w:ascii="Bookman Old Style" w:eastAsia="Times New Roman" w:hAnsi="Bookman Old Style" w:cs="Arial"/>
          <w:bCs/>
          <w:spacing w:val="2"/>
          <w:sz w:val="24"/>
          <w:szCs w:val="24"/>
          <w:lang w:eastAsia="es-CR"/>
        </w:rPr>
        <w:t xml:space="preserve">con </w:t>
      </w:r>
      <w:r w:rsidR="007F0C03" w:rsidRPr="00B54DDD">
        <w:rPr>
          <w:rFonts w:ascii="Bookman Old Style" w:eastAsia="Times New Roman" w:hAnsi="Bookman Old Style" w:cs="Arial"/>
          <w:bCs/>
          <w:spacing w:val="2"/>
          <w:sz w:val="24"/>
          <w:szCs w:val="24"/>
          <w:lang w:eastAsia="es-CR"/>
        </w:rPr>
        <w:t xml:space="preserve">toda concepción estratégica cultural </w:t>
      </w:r>
      <w:r w:rsidR="00B02397" w:rsidRPr="00B54DDD">
        <w:rPr>
          <w:rFonts w:ascii="Bookman Old Style" w:eastAsia="Times New Roman" w:hAnsi="Bookman Old Style" w:cs="Arial"/>
          <w:bCs/>
          <w:spacing w:val="2"/>
          <w:sz w:val="24"/>
          <w:szCs w:val="24"/>
          <w:lang w:eastAsia="es-CR"/>
        </w:rPr>
        <w:t xml:space="preserve">de </w:t>
      </w:r>
      <w:r w:rsidR="007F0C03" w:rsidRPr="00B54DDD">
        <w:rPr>
          <w:rFonts w:ascii="Bookman Old Style" w:eastAsia="Times New Roman" w:hAnsi="Bookman Old Style" w:cs="Arial"/>
          <w:bCs/>
          <w:spacing w:val="2"/>
          <w:sz w:val="24"/>
          <w:szCs w:val="24"/>
          <w:lang w:eastAsia="es-CR"/>
        </w:rPr>
        <w:t>mundo</w:t>
      </w:r>
      <w:r w:rsidR="00B02397" w:rsidRPr="00B54DDD">
        <w:rPr>
          <w:rFonts w:ascii="Bookman Old Style" w:eastAsia="Times New Roman" w:hAnsi="Bookman Old Style" w:cs="Arial"/>
          <w:bCs/>
          <w:spacing w:val="2"/>
          <w:sz w:val="24"/>
          <w:szCs w:val="24"/>
          <w:lang w:eastAsia="es-CR"/>
        </w:rPr>
        <w:t xml:space="preserve"> y, por ello, todo</w:t>
      </w:r>
      <w:r w:rsidRPr="00B54DDD">
        <w:rPr>
          <w:rFonts w:ascii="Bookman Old Style" w:eastAsia="Times New Roman" w:hAnsi="Bookman Old Style" w:cs="Arial"/>
          <w:bCs/>
          <w:spacing w:val="2"/>
          <w:sz w:val="24"/>
          <w:szCs w:val="24"/>
          <w:lang w:eastAsia="es-CR"/>
        </w:rPr>
        <w:t xml:space="preserve"> sistema de valores y creencias.</w:t>
      </w:r>
      <w:r>
        <w:rPr>
          <w:rFonts w:ascii="Bookman Old Style" w:eastAsia="Times New Roman" w:hAnsi="Bookman Old Style" w:cs="Arial"/>
          <w:bCs/>
          <w:spacing w:val="2"/>
          <w:sz w:val="24"/>
          <w:szCs w:val="24"/>
          <w:lang w:eastAsia="es-CR"/>
        </w:rPr>
        <w:t xml:space="preserve"> </w:t>
      </w:r>
    </w:p>
    <w:p w:rsidR="00B51C06" w:rsidRDefault="00B51C06" w:rsidP="00B51C06">
      <w:pPr>
        <w:spacing w:before="60" w:after="180" w:line="315" w:lineRule="atLeast"/>
        <w:jc w:val="both"/>
        <w:rPr>
          <w:rFonts w:ascii="Bookman Old Style" w:eastAsia="Times New Roman" w:hAnsi="Bookman Old Style" w:cs="Times New Roman"/>
          <w:spacing w:val="14"/>
          <w:sz w:val="24"/>
          <w:szCs w:val="24"/>
          <w:lang w:eastAsia="es-CR"/>
        </w:rPr>
      </w:pPr>
      <w:r>
        <w:rPr>
          <w:rFonts w:ascii="Bookman Old Style" w:eastAsia="Times New Roman" w:hAnsi="Bookman Old Style" w:cs="Arial"/>
          <w:bCs/>
          <w:spacing w:val="2"/>
          <w:sz w:val="24"/>
          <w:szCs w:val="24"/>
          <w:lang w:eastAsia="es-CR"/>
        </w:rPr>
        <w:lastRenderedPageBreak/>
        <w:t>L</w:t>
      </w:r>
      <w:r w:rsidRPr="00A13F04">
        <w:rPr>
          <w:rFonts w:ascii="Bookman Old Style" w:eastAsia="Times New Roman" w:hAnsi="Bookman Old Style" w:cs="Arial"/>
          <w:bCs/>
          <w:spacing w:val="2"/>
          <w:sz w:val="24"/>
          <w:szCs w:val="24"/>
          <w:lang w:eastAsia="es-CR"/>
        </w:rPr>
        <w:t>a guerra cognitiva</w:t>
      </w:r>
      <w:r w:rsidR="00B02397">
        <w:rPr>
          <w:rFonts w:ascii="Bookman Old Style" w:eastAsia="Times New Roman" w:hAnsi="Bookman Old Style" w:cs="Arial"/>
          <w:bCs/>
          <w:spacing w:val="2"/>
          <w:sz w:val="24"/>
          <w:szCs w:val="24"/>
          <w:lang w:eastAsia="es-CR"/>
        </w:rPr>
        <w:t>,</w:t>
      </w:r>
      <w:r w:rsidRPr="00A13F04">
        <w:rPr>
          <w:rFonts w:ascii="Bookman Old Style" w:eastAsia="Times New Roman" w:hAnsi="Bookman Old Style" w:cs="Arial"/>
          <w:bCs/>
          <w:spacing w:val="2"/>
          <w:sz w:val="24"/>
          <w:szCs w:val="24"/>
          <w:lang w:eastAsia="es-CR"/>
        </w:rPr>
        <w:t xml:space="preserve"> </w:t>
      </w:r>
      <w:r w:rsidR="00B02397">
        <w:rPr>
          <w:rFonts w:ascii="Bookman Old Style" w:eastAsia="Times New Roman" w:hAnsi="Bookman Old Style" w:cs="Arial"/>
          <w:bCs/>
          <w:spacing w:val="2"/>
          <w:sz w:val="24"/>
          <w:szCs w:val="24"/>
          <w:lang w:eastAsia="es-CR"/>
        </w:rPr>
        <w:t>para el</w:t>
      </w:r>
      <w:r>
        <w:rPr>
          <w:rFonts w:ascii="Bookman Old Style" w:eastAsia="Times New Roman" w:hAnsi="Bookman Old Style" w:cs="Arial"/>
          <w:bCs/>
          <w:spacing w:val="2"/>
          <w:sz w:val="24"/>
          <w:szCs w:val="24"/>
          <w:lang w:eastAsia="es-CR"/>
        </w:rPr>
        <w:t xml:space="preserve"> Occidente</w:t>
      </w:r>
      <w:r w:rsidR="00B02397">
        <w:rPr>
          <w:rFonts w:ascii="Bookman Old Style" w:eastAsia="Times New Roman" w:hAnsi="Bookman Old Style" w:cs="Arial"/>
          <w:bCs/>
          <w:spacing w:val="2"/>
          <w:sz w:val="24"/>
          <w:szCs w:val="24"/>
          <w:lang w:eastAsia="es-CR"/>
        </w:rPr>
        <w:t xml:space="preserve"> </w:t>
      </w:r>
      <w:proofErr w:type="spellStart"/>
      <w:r w:rsidR="00B02397">
        <w:rPr>
          <w:rFonts w:ascii="Bookman Old Style" w:eastAsia="Times New Roman" w:hAnsi="Bookman Old Style" w:cs="Arial"/>
          <w:bCs/>
          <w:spacing w:val="2"/>
          <w:sz w:val="24"/>
          <w:szCs w:val="24"/>
          <w:lang w:eastAsia="es-CR"/>
        </w:rPr>
        <w:t>Globalista</w:t>
      </w:r>
      <w:proofErr w:type="spellEnd"/>
      <w:r w:rsidR="00B02397">
        <w:rPr>
          <w:rFonts w:ascii="Bookman Old Style" w:eastAsia="Times New Roman" w:hAnsi="Bookman Old Style" w:cs="Arial"/>
          <w:bCs/>
          <w:spacing w:val="2"/>
          <w:sz w:val="24"/>
          <w:szCs w:val="24"/>
          <w:lang w:eastAsia="es-CR"/>
        </w:rPr>
        <w:t>,</w:t>
      </w:r>
      <w:r>
        <w:rPr>
          <w:rFonts w:ascii="Bookman Old Style" w:eastAsia="Times New Roman" w:hAnsi="Bookman Old Style" w:cs="Arial"/>
          <w:bCs/>
          <w:spacing w:val="2"/>
          <w:sz w:val="24"/>
          <w:szCs w:val="24"/>
          <w:lang w:eastAsia="es-CR"/>
        </w:rPr>
        <w:t xml:space="preserve"> busca </w:t>
      </w:r>
      <w:r w:rsidRPr="00A13F04">
        <w:rPr>
          <w:rFonts w:ascii="Times New Roman" w:eastAsia="Times New Roman" w:hAnsi="Times New Roman" w:cs="Times New Roman"/>
          <w:bCs/>
          <w:spacing w:val="2"/>
          <w:sz w:val="24"/>
          <w:szCs w:val="24"/>
          <w:lang w:eastAsia="es-CR"/>
        </w:rPr>
        <w:t>‎</w:t>
      </w:r>
      <w:r w:rsidRPr="00A13F04">
        <w:rPr>
          <w:rFonts w:ascii="Bookman Old Style" w:eastAsia="Times New Roman" w:hAnsi="Bookman Old Style" w:cs="Arial"/>
          <w:bCs/>
          <w:spacing w:val="2"/>
          <w:sz w:val="24"/>
          <w:szCs w:val="24"/>
          <w:lang w:eastAsia="es-CR"/>
        </w:rPr>
        <w:t>convertir a cada persona en un “arma</w:t>
      </w:r>
      <w:r w:rsidR="00B02397" w:rsidRPr="00A13F04">
        <w:rPr>
          <w:rFonts w:ascii="Bookman Old Style" w:eastAsia="Times New Roman" w:hAnsi="Bookman Old Style" w:cs="Arial"/>
          <w:spacing w:val="2"/>
          <w:sz w:val="24"/>
          <w:szCs w:val="24"/>
          <w:lang w:eastAsia="es-CR"/>
        </w:rPr>
        <w:t>”.</w:t>
      </w:r>
      <w:r w:rsidR="00B02397" w:rsidRPr="00A13F04">
        <w:rPr>
          <w:rFonts w:ascii="Times New Roman" w:eastAsia="Times New Roman" w:hAnsi="Times New Roman" w:cs="Times New Roman"/>
          <w:spacing w:val="2"/>
          <w:sz w:val="24"/>
          <w:szCs w:val="24"/>
          <w:lang w:eastAsia="es-CR"/>
        </w:rPr>
        <w:t xml:space="preserve"> ‎</w:t>
      </w:r>
      <w:r w:rsidRPr="00A13F04">
        <w:rPr>
          <w:rFonts w:ascii="Bookman Old Style" w:eastAsia="Times New Roman" w:hAnsi="Bookman Old Style" w:cs="Arial"/>
          <w:spacing w:val="2"/>
          <w:sz w:val="24"/>
          <w:szCs w:val="24"/>
          <w:lang w:eastAsia="es-CR"/>
        </w:rPr>
        <w:t xml:space="preserve"> Se alimenta de las técnicas de desinformación y de </w:t>
      </w:r>
      <w:r w:rsidR="00B54DDD">
        <w:rPr>
          <w:rFonts w:ascii="Bookman Old Style" w:eastAsia="Times New Roman" w:hAnsi="Bookman Old Style" w:cs="Arial"/>
          <w:spacing w:val="2"/>
          <w:sz w:val="24"/>
          <w:szCs w:val="24"/>
          <w:lang w:eastAsia="es-CR"/>
        </w:rPr>
        <w:t>´</w:t>
      </w:r>
      <w:proofErr w:type="spellStart"/>
      <w:r w:rsidRPr="00A13F04">
        <w:rPr>
          <w:rFonts w:ascii="Bookman Old Style" w:eastAsia="Times New Roman" w:hAnsi="Bookman Old Style" w:cs="Arial"/>
          <w:spacing w:val="2"/>
          <w:sz w:val="24"/>
          <w:szCs w:val="24"/>
          <w:lang w:eastAsia="es-CR"/>
        </w:rPr>
        <w:t>posverdad</w:t>
      </w:r>
      <w:proofErr w:type="spellEnd"/>
      <w:r w:rsidR="00B54DDD">
        <w:rPr>
          <w:rFonts w:ascii="Bookman Old Style" w:eastAsia="Times New Roman" w:hAnsi="Bookman Old Style" w:cs="Arial"/>
          <w:spacing w:val="2"/>
          <w:sz w:val="24"/>
          <w:szCs w:val="24"/>
          <w:lang w:eastAsia="es-CR"/>
        </w:rPr>
        <w:t xml:space="preserve">’ </w:t>
      </w:r>
      <w:r w:rsidRPr="00A13F04">
        <w:rPr>
          <w:rFonts w:ascii="Bookman Old Style" w:eastAsia="Times New Roman" w:hAnsi="Bookman Old Style" w:cs="Arial"/>
          <w:spacing w:val="2"/>
          <w:sz w:val="24"/>
          <w:szCs w:val="24"/>
          <w:lang w:eastAsia="es-CR"/>
        </w:rPr>
        <w:t xml:space="preserve"> dirigidas a agotar los receptores </w:t>
      </w:r>
      <w:r>
        <w:rPr>
          <w:rFonts w:ascii="Bookman Old Style" w:eastAsia="Times New Roman" w:hAnsi="Bookman Old Style" w:cs="Arial"/>
          <w:spacing w:val="2"/>
          <w:sz w:val="24"/>
          <w:szCs w:val="24"/>
          <w:lang w:eastAsia="es-CR"/>
        </w:rPr>
        <w:t xml:space="preserve">con </w:t>
      </w:r>
      <w:r w:rsidRPr="00A13F04">
        <w:rPr>
          <w:rFonts w:ascii="Bookman Old Style" w:eastAsia="Times New Roman" w:hAnsi="Bookman Old Style" w:cs="Arial"/>
          <w:spacing w:val="2"/>
          <w:sz w:val="24"/>
          <w:szCs w:val="24"/>
          <w:lang w:eastAsia="es-CR"/>
        </w:rPr>
        <w:t>información</w:t>
      </w:r>
      <w:r>
        <w:rPr>
          <w:rFonts w:ascii="Bookman Old Style" w:eastAsia="Times New Roman" w:hAnsi="Bookman Old Style" w:cs="Arial"/>
          <w:spacing w:val="2"/>
          <w:sz w:val="24"/>
          <w:szCs w:val="24"/>
          <w:lang w:eastAsia="es-CR"/>
        </w:rPr>
        <w:t xml:space="preserve"> </w:t>
      </w:r>
      <w:r w:rsidR="00B02397" w:rsidRPr="00B54DDD">
        <w:rPr>
          <w:rFonts w:ascii="Bookman Old Style" w:eastAsia="Times New Roman" w:hAnsi="Bookman Old Style" w:cs="Arial"/>
          <w:spacing w:val="2"/>
          <w:sz w:val="24"/>
          <w:szCs w:val="24"/>
          <w:lang w:eastAsia="es-CR"/>
        </w:rPr>
        <w:t>“</w:t>
      </w:r>
      <w:r w:rsidRPr="00B54DDD">
        <w:rPr>
          <w:rFonts w:ascii="Bookman Old Style" w:eastAsia="Times New Roman" w:hAnsi="Bookman Old Style" w:cs="Arial"/>
          <w:spacing w:val="2"/>
          <w:sz w:val="24"/>
          <w:szCs w:val="24"/>
          <w:lang w:eastAsia="es-CR"/>
        </w:rPr>
        <w:t>falsa</w:t>
      </w:r>
      <w:r w:rsidR="00B02397" w:rsidRPr="00B54DDD">
        <w:rPr>
          <w:rFonts w:ascii="Bookman Old Style" w:eastAsia="Times New Roman" w:hAnsi="Bookman Old Style" w:cs="Arial"/>
          <w:spacing w:val="2"/>
          <w:sz w:val="24"/>
          <w:szCs w:val="24"/>
          <w:lang w:eastAsia="es-CR"/>
        </w:rPr>
        <w:t>”</w:t>
      </w:r>
      <w:r w:rsidRPr="00B54DDD">
        <w:rPr>
          <w:rFonts w:ascii="Bookman Old Style" w:eastAsia="Times New Roman" w:hAnsi="Bookman Old Style" w:cs="Arial"/>
          <w:spacing w:val="2"/>
          <w:sz w:val="24"/>
          <w:szCs w:val="24"/>
          <w:lang w:eastAsia="es-CR"/>
        </w:rPr>
        <w:t>.</w:t>
      </w:r>
      <w:r w:rsidRPr="00A13F04">
        <w:rPr>
          <w:rFonts w:ascii="Bookman Old Style" w:eastAsia="Times New Roman" w:hAnsi="Bookman Old Style" w:cs="Arial"/>
          <w:spacing w:val="2"/>
          <w:sz w:val="24"/>
          <w:szCs w:val="24"/>
          <w:lang w:eastAsia="es-CR"/>
        </w:rPr>
        <w:t xml:space="preserve"> </w:t>
      </w:r>
      <w:r>
        <w:rPr>
          <w:rFonts w:ascii="Bookman Old Style" w:eastAsia="Times New Roman" w:hAnsi="Bookman Old Style" w:cs="Arial"/>
          <w:spacing w:val="2"/>
          <w:sz w:val="24"/>
          <w:szCs w:val="24"/>
          <w:lang w:eastAsia="es-CR"/>
        </w:rPr>
        <w:t>Es particularmente la OTAN y sus medios de desinformación que hacen uso y abuso de l</w:t>
      </w:r>
      <w:r w:rsidRPr="00A13F04">
        <w:rPr>
          <w:rFonts w:ascii="Bookman Old Style" w:eastAsia="Times New Roman" w:hAnsi="Bookman Old Style" w:cs="Arial"/>
          <w:bCs/>
          <w:spacing w:val="2"/>
          <w:sz w:val="24"/>
          <w:szCs w:val="24"/>
          <w:lang w:eastAsia="es-CR"/>
        </w:rPr>
        <w:t xml:space="preserve">a guerra cognitiva </w:t>
      </w:r>
      <w:r>
        <w:rPr>
          <w:rFonts w:ascii="Bookman Old Style" w:eastAsia="Times New Roman" w:hAnsi="Bookman Old Style" w:cs="Arial"/>
          <w:bCs/>
          <w:spacing w:val="2"/>
          <w:sz w:val="24"/>
          <w:szCs w:val="24"/>
          <w:lang w:eastAsia="es-CR"/>
        </w:rPr>
        <w:t xml:space="preserve">y </w:t>
      </w:r>
      <w:r w:rsidRPr="00A13F04">
        <w:rPr>
          <w:rFonts w:ascii="Bookman Old Style" w:eastAsia="Times New Roman" w:hAnsi="Bookman Old Style" w:cs="Arial"/>
          <w:spacing w:val="2"/>
          <w:sz w:val="24"/>
          <w:szCs w:val="24"/>
          <w:lang w:eastAsia="es-CR"/>
        </w:rPr>
        <w:t xml:space="preserve">su principal objetivo es </w:t>
      </w:r>
      <w:r w:rsidR="00B02397">
        <w:rPr>
          <w:rFonts w:ascii="Bookman Old Style" w:eastAsia="Times New Roman" w:hAnsi="Bookman Old Style" w:cs="Arial"/>
          <w:spacing w:val="2"/>
          <w:sz w:val="24"/>
          <w:szCs w:val="24"/>
          <w:lang w:eastAsia="es-CR"/>
        </w:rPr>
        <w:t>“</w:t>
      </w:r>
      <w:r w:rsidRPr="00A13F04">
        <w:rPr>
          <w:rFonts w:ascii="Bookman Old Style" w:eastAsia="Times New Roman" w:hAnsi="Bookman Old Style" w:cs="Arial"/>
          <w:spacing w:val="2"/>
          <w:sz w:val="24"/>
          <w:szCs w:val="24"/>
          <w:lang w:eastAsia="es-CR"/>
        </w:rPr>
        <w:t>dañar</w:t>
      </w:r>
      <w:r w:rsidR="00B02397">
        <w:rPr>
          <w:rFonts w:ascii="Bookman Old Style" w:eastAsia="Times New Roman" w:hAnsi="Bookman Old Style" w:cs="Arial"/>
          <w:spacing w:val="2"/>
          <w:sz w:val="24"/>
          <w:szCs w:val="24"/>
          <w:lang w:eastAsia="es-CR"/>
        </w:rPr>
        <w:t xml:space="preserve"> o instrumentar”</w:t>
      </w:r>
      <w:r w:rsidRPr="00A13F04">
        <w:rPr>
          <w:rFonts w:ascii="Bookman Old Style" w:eastAsia="Times New Roman" w:hAnsi="Bookman Old Style" w:cs="Arial"/>
          <w:spacing w:val="2"/>
          <w:sz w:val="24"/>
          <w:szCs w:val="24"/>
          <w:lang w:eastAsia="es-CR"/>
        </w:rPr>
        <w:t xml:space="preserve"> a las </w:t>
      </w:r>
      <w:r>
        <w:rPr>
          <w:rFonts w:ascii="Bookman Old Style" w:eastAsia="Times New Roman" w:hAnsi="Bookman Old Style" w:cs="Arial"/>
          <w:spacing w:val="2"/>
          <w:sz w:val="24"/>
          <w:szCs w:val="24"/>
          <w:lang w:eastAsia="es-CR"/>
        </w:rPr>
        <w:t xml:space="preserve">personas, sectores, naciones y bloques </w:t>
      </w:r>
      <w:r w:rsidR="00953DEE">
        <w:rPr>
          <w:rFonts w:ascii="Bookman Old Style" w:eastAsia="Times New Roman" w:hAnsi="Bookman Old Style" w:cs="Arial"/>
          <w:spacing w:val="2"/>
          <w:sz w:val="24"/>
          <w:szCs w:val="24"/>
          <w:lang w:eastAsia="es-CR"/>
        </w:rPr>
        <w:t>ideológicamente contrario</w:t>
      </w:r>
      <w:r w:rsidRPr="00A13F04">
        <w:rPr>
          <w:rFonts w:ascii="Bookman Old Style" w:eastAsia="Times New Roman" w:hAnsi="Bookman Old Style" w:cs="Arial"/>
          <w:spacing w:val="2"/>
          <w:sz w:val="24"/>
          <w:szCs w:val="24"/>
          <w:lang w:eastAsia="es-CR"/>
        </w:rPr>
        <w:t>s.</w:t>
      </w:r>
      <w:r w:rsidRPr="00A13F04">
        <w:rPr>
          <w:rFonts w:ascii="Bookman Old Style" w:eastAsia="Times New Roman" w:hAnsi="Bookman Old Style" w:cs="Arial"/>
          <w:bCs/>
          <w:spacing w:val="2"/>
          <w:sz w:val="24"/>
          <w:szCs w:val="24"/>
          <w:lang w:eastAsia="es-CR"/>
        </w:rPr>
        <w:t xml:space="preserve"> </w:t>
      </w:r>
      <w:r>
        <w:rPr>
          <w:rFonts w:ascii="Bookman Old Style" w:eastAsia="Times New Roman" w:hAnsi="Bookman Old Style" w:cs="Arial"/>
          <w:bCs/>
          <w:spacing w:val="2"/>
          <w:sz w:val="24"/>
          <w:szCs w:val="24"/>
          <w:lang w:eastAsia="es-CR"/>
        </w:rPr>
        <w:t>La Comisión de Unión Europea se ha alineado y sometido a la OTAN</w:t>
      </w:r>
      <w:r w:rsidR="00953DEE">
        <w:rPr>
          <w:rFonts w:ascii="Bookman Old Style" w:eastAsia="Times New Roman" w:hAnsi="Bookman Old Style" w:cs="Arial"/>
          <w:bCs/>
          <w:spacing w:val="2"/>
          <w:sz w:val="24"/>
          <w:szCs w:val="24"/>
          <w:lang w:eastAsia="es-CR"/>
        </w:rPr>
        <w:t>,</w:t>
      </w:r>
      <w:r>
        <w:rPr>
          <w:rFonts w:ascii="Bookman Old Style" w:eastAsia="Times New Roman" w:hAnsi="Bookman Old Style" w:cs="Arial"/>
          <w:bCs/>
          <w:spacing w:val="2"/>
          <w:sz w:val="24"/>
          <w:szCs w:val="24"/>
          <w:lang w:eastAsia="es-CR"/>
        </w:rPr>
        <w:t xml:space="preserve"> buscando con su poder coyuntural centralizado lograr instaurar un Estado Federal Europeo. </w:t>
      </w:r>
      <w:r w:rsidR="00953DEE">
        <w:rPr>
          <w:rFonts w:ascii="Bookman Old Style" w:eastAsia="Times New Roman" w:hAnsi="Bookman Old Style" w:cs="Arial"/>
          <w:bCs/>
          <w:spacing w:val="2"/>
          <w:sz w:val="24"/>
          <w:szCs w:val="24"/>
          <w:lang w:eastAsia="es-CR"/>
        </w:rPr>
        <w:t xml:space="preserve">Pero, </w:t>
      </w:r>
      <w:r w:rsidRPr="00801630">
        <w:rPr>
          <w:rFonts w:ascii="Bookman Old Style" w:eastAsia="Times New Roman" w:hAnsi="Bookman Old Style" w:cs="Times New Roman"/>
          <w:sz w:val="24"/>
          <w:szCs w:val="24"/>
          <w:lang w:eastAsia="es-CR"/>
        </w:rPr>
        <w:t xml:space="preserve">Rusia está ganando la guerra cognitiva ya que </w:t>
      </w:r>
      <w:r w:rsidRPr="00801630">
        <w:rPr>
          <w:rFonts w:ascii="Bookman Old Style" w:eastAsia="Times New Roman" w:hAnsi="Bookman Old Style" w:cs="Times New Roman"/>
          <w:i/>
          <w:sz w:val="24"/>
          <w:szCs w:val="24"/>
          <w:lang w:eastAsia="es-CR"/>
        </w:rPr>
        <w:t>el 88 % de la población del planeta</w:t>
      </w:r>
      <w:r>
        <w:rPr>
          <w:rFonts w:ascii="Bookman Old Style" w:eastAsia="Times New Roman" w:hAnsi="Bookman Old Style" w:cs="Times New Roman"/>
          <w:i/>
          <w:sz w:val="24"/>
          <w:szCs w:val="24"/>
          <w:lang w:eastAsia="es-CR"/>
        </w:rPr>
        <w:t xml:space="preserve">, el Sur Global, </w:t>
      </w:r>
      <w:r w:rsidRPr="00801630">
        <w:rPr>
          <w:rFonts w:ascii="Bookman Old Style" w:eastAsia="Times New Roman" w:hAnsi="Bookman Old Style" w:cs="Times New Roman"/>
          <w:i/>
          <w:sz w:val="24"/>
          <w:szCs w:val="24"/>
          <w:lang w:eastAsia="es-CR"/>
        </w:rPr>
        <w:t xml:space="preserve">no se </w:t>
      </w:r>
      <w:r w:rsidR="00953DEE">
        <w:rPr>
          <w:rFonts w:ascii="Bookman Old Style" w:eastAsia="Times New Roman" w:hAnsi="Bookman Old Style" w:cs="Times New Roman"/>
          <w:i/>
          <w:sz w:val="24"/>
          <w:szCs w:val="24"/>
          <w:lang w:eastAsia="es-CR"/>
        </w:rPr>
        <w:t>“</w:t>
      </w:r>
      <w:r w:rsidRPr="00801630">
        <w:rPr>
          <w:rFonts w:ascii="Bookman Old Style" w:eastAsia="Times New Roman" w:hAnsi="Bookman Old Style" w:cs="Times New Roman"/>
          <w:i/>
          <w:sz w:val="24"/>
          <w:szCs w:val="24"/>
          <w:lang w:eastAsia="es-CR"/>
        </w:rPr>
        <w:t>alinea</w:t>
      </w:r>
      <w:r w:rsidR="00953DEE">
        <w:rPr>
          <w:rFonts w:ascii="Bookman Old Style" w:eastAsia="Times New Roman" w:hAnsi="Bookman Old Style" w:cs="Times New Roman"/>
          <w:i/>
          <w:sz w:val="24"/>
          <w:szCs w:val="24"/>
          <w:lang w:eastAsia="es-CR"/>
        </w:rPr>
        <w:t>”</w:t>
      </w:r>
      <w:r w:rsidRPr="00801630">
        <w:rPr>
          <w:rFonts w:ascii="Bookman Old Style" w:eastAsia="Times New Roman" w:hAnsi="Bookman Old Style" w:cs="Times New Roman"/>
          <w:sz w:val="24"/>
          <w:szCs w:val="24"/>
          <w:lang w:eastAsia="es-CR"/>
        </w:rPr>
        <w:t xml:space="preserve"> con la OTAN </w:t>
      </w:r>
      <w:r>
        <w:rPr>
          <w:rFonts w:ascii="Bookman Old Style" w:eastAsia="Times New Roman" w:hAnsi="Bookman Old Style" w:cs="Times New Roman"/>
          <w:sz w:val="24"/>
          <w:szCs w:val="24"/>
          <w:lang w:eastAsia="es-CR"/>
        </w:rPr>
        <w:t xml:space="preserve">y su </w:t>
      </w:r>
      <w:r w:rsidRPr="00801630">
        <w:rPr>
          <w:rFonts w:ascii="Bookman Old Style" w:eastAsia="Times New Roman" w:hAnsi="Bookman Old Style" w:cs="Times New Roman"/>
          <w:sz w:val="24"/>
          <w:szCs w:val="24"/>
          <w:lang w:eastAsia="es-CR"/>
        </w:rPr>
        <w:t xml:space="preserve">guerra </w:t>
      </w:r>
      <w:r>
        <w:rPr>
          <w:rFonts w:ascii="Bookman Old Style" w:eastAsia="Times New Roman" w:hAnsi="Bookman Old Style" w:cs="Times New Roman"/>
          <w:sz w:val="24"/>
          <w:szCs w:val="24"/>
          <w:lang w:eastAsia="es-CR"/>
        </w:rPr>
        <w:t xml:space="preserve">militar </w:t>
      </w:r>
      <w:r w:rsidRPr="00801630">
        <w:rPr>
          <w:rFonts w:ascii="Bookman Old Style" w:eastAsia="Times New Roman" w:hAnsi="Bookman Old Style" w:cs="Times New Roman"/>
          <w:sz w:val="24"/>
          <w:szCs w:val="24"/>
          <w:lang w:eastAsia="es-CR"/>
        </w:rPr>
        <w:t>cognitiva</w:t>
      </w:r>
      <w:r>
        <w:rPr>
          <w:rFonts w:ascii="Bookman Old Style" w:eastAsia="Times New Roman" w:hAnsi="Bookman Old Style" w:cs="Times New Roman"/>
          <w:sz w:val="24"/>
          <w:szCs w:val="24"/>
          <w:lang w:eastAsia="es-CR"/>
        </w:rPr>
        <w:t xml:space="preserve">, económica, financiera.  </w:t>
      </w:r>
      <w:r>
        <w:rPr>
          <w:rFonts w:ascii="Bookman Old Style" w:eastAsia="Times New Roman" w:hAnsi="Bookman Old Style" w:cs="Times New Roman"/>
          <w:spacing w:val="14"/>
          <w:sz w:val="24"/>
          <w:szCs w:val="24"/>
          <w:lang w:eastAsia="es-CR"/>
        </w:rPr>
        <w:t>Rus</w:t>
      </w:r>
      <w:r w:rsidR="00953DEE">
        <w:rPr>
          <w:rFonts w:ascii="Bookman Old Style" w:eastAsia="Times New Roman" w:hAnsi="Bookman Old Style" w:cs="Times New Roman"/>
          <w:spacing w:val="14"/>
          <w:sz w:val="24"/>
          <w:szCs w:val="24"/>
          <w:lang w:eastAsia="es-CR"/>
        </w:rPr>
        <w:t>ia y sus aliados China e</w:t>
      </w:r>
      <w:r>
        <w:rPr>
          <w:rFonts w:ascii="Bookman Old Style" w:eastAsia="Times New Roman" w:hAnsi="Bookman Old Style" w:cs="Times New Roman"/>
          <w:spacing w:val="14"/>
          <w:sz w:val="24"/>
          <w:szCs w:val="24"/>
          <w:lang w:eastAsia="es-CR"/>
        </w:rPr>
        <w:t xml:space="preserve"> India en primer lugar</w:t>
      </w:r>
      <w:r w:rsidR="00953DEE">
        <w:rPr>
          <w:rFonts w:ascii="Bookman Old Style" w:eastAsia="Times New Roman" w:hAnsi="Bookman Old Style" w:cs="Times New Roman"/>
          <w:spacing w:val="14"/>
          <w:sz w:val="24"/>
          <w:szCs w:val="24"/>
          <w:lang w:eastAsia="es-CR"/>
        </w:rPr>
        <w:t>,</w:t>
      </w:r>
      <w:r>
        <w:rPr>
          <w:rFonts w:ascii="Bookman Old Style" w:eastAsia="Times New Roman" w:hAnsi="Bookman Old Style" w:cs="Times New Roman"/>
          <w:spacing w:val="14"/>
          <w:sz w:val="24"/>
          <w:szCs w:val="24"/>
          <w:lang w:eastAsia="es-CR"/>
        </w:rPr>
        <w:t xml:space="preserve"> </w:t>
      </w:r>
      <w:r w:rsidR="00ED3032">
        <w:rPr>
          <w:rFonts w:ascii="Bookman Old Style" w:eastAsia="Times New Roman" w:hAnsi="Bookman Old Style" w:cs="Times New Roman"/>
          <w:spacing w:val="14"/>
          <w:sz w:val="24"/>
          <w:szCs w:val="24"/>
          <w:lang w:eastAsia="es-CR"/>
        </w:rPr>
        <w:t>han logrado</w:t>
      </w:r>
      <w:r>
        <w:rPr>
          <w:rFonts w:ascii="Bookman Old Style" w:eastAsia="Times New Roman" w:hAnsi="Bookman Old Style" w:cs="Times New Roman"/>
          <w:spacing w:val="14"/>
          <w:sz w:val="24"/>
          <w:szCs w:val="24"/>
          <w:lang w:eastAsia="es-CR"/>
        </w:rPr>
        <w:t xml:space="preserve"> </w:t>
      </w:r>
      <w:r w:rsidR="00ED3032">
        <w:rPr>
          <w:rFonts w:ascii="Bookman Old Style" w:eastAsia="Times New Roman" w:hAnsi="Bookman Old Style" w:cs="Times New Roman"/>
          <w:spacing w:val="14"/>
          <w:sz w:val="24"/>
          <w:szCs w:val="24"/>
          <w:lang w:eastAsia="es-CR"/>
        </w:rPr>
        <w:t>“neutralizar</w:t>
      </w:r>
      <w:r w:rsidR="00953DEE">
        <w:rPr>
          <w:rFonts w:ascii="Bookman Old Style" w:eastAsia="Times New Roman" w:hAnsi="Bookman Old Style" w:cs="Times New Roman"/>
          <w:spacing w:val="14"/>
          <w:sz w:val="24"/>
          <w:szCs w:val="24"/>
          <w:lang w:eastAsia="es-CR"/>
        </w:rPr>
        <w:t>”</w:t>
      </w:r>
      <w:r w:rsidR="00ED3032">
        <w:rPr>
          <w:rFonts w:ascii="Bookman Old Style" w:eastAsia="Times New Roman" w:hAnsi="Bookman Old Style" w:cs="Times New Roman"/>
          <w:spacing w:val="14"/>
          <w:sz w:val="24"/>
          <w:szCs w:val="24"/>
          <w:lang w:eastAsia="es-CR"/>
        </w:rPr>
        <w:t xml:space="preserve"> o no dejarse llevar</w:t>
      </w:r>
      <w:r>
        <w:rPr>
          <w:rFonts w:ascii="Bookman Old Style" w:eastAsia="Times New Roman" w:hAnsi="Bookman Old Style" w:cs="Times New Roman"/>
          <w:spacing w:val="14"/>
          <w:sz w:val="24"/>
          <w:szCs w:val="24"/>
          <w:lang w:eastAsia="es-CR"/>
        </w:rPr>
        <w:t xml:space="preserve"> por </w:t>
      </w:r>
      <w:r w:rsidR="00953DEE">
        <w:rPr>
          <w:rFonts w:ascii="Bookman Old Style" w:eastAsia="Times New Roman" w:hAnsi="Bookman Old Style" w:cs="Times New Roman"/>
          <w:spacing w:val="14"/>
          <w:sz w:val="24"/>
          <w:szCs w:val="24"/>
          <w:lang w:eastAsia="es-CR"/>
        </w:rPr>
        <w:t>est</w:t>
      </w:r>
      <w:r>
        <w:rPr>
          <w:rFonts w:ascii="Bookman Old Style" w:eastAsia="Times New Roman" w:hAnsi="Bookman Old Style" w:cs="Times New Roman"/>
          <w:spacing w:val="14"/>
          <w:sz w:val="24"/>
          <w:szCs w:val="24"/>
          <w:lang w:eastAsia="es-CR"/>
        </w:rPr>
        <w:t>a guerra cognitiva y el Sur Global se ha distanciado de las sanciones económicas y financieras empleadas por el globalismo</w:t>
      </w:r>
      <w:r w:rsidR="00953DEE">
        <w:rPr>
          <w:rFonts w:ascii="Bookman Old Style" w:eastAsia="Times New Roman" w:hAnsi="Bookman Old Style" w:cs="Times New Roman"/>
          <w:spacing w:val="14"/>
          <w:sz w:val="24"/>
          <w:szCs w:val="24"/>
          <w:lang w:eastAsia="es-CR"/>
        </w:rPr>
        <w:t xml:space="preserve"> unipolar</w:t>
      </w:r>
      <w:r>
        <w:rPr>
          <w:rFonts w:ascii="Bookman Old Style" w:eastAsia="Times New Roman" w:hAnsi="Bookman Old Style" w:cs="Times New Roman"/>
          <w:spacing w:val="14"/>
          <w:sz w:val="24"/>
          <w:szCs w:val="24"/>
          <w:lang w:eastAsia="es-CR"/>
        </w:rPr>
        <w:t xml:space="preserve"> con su brazo armado la OTAN. </w:t>
      </w:r>
    </w:p>
    <w:p w:rsidR="00B51C06" w:rsidRDefault="00B51C06" w:rsidP="00B51C06">
      <w:pPr>
        <w:spacing w:before="60" w:after="180" w:line="315" w:lineRule="atLeast"/>
        <w:jc w:val="both"/>
        <w:rPr>
          <w:rFonts w:ascii="Bookman Old Style" w:eastAsia="Times New Roman" w:hAnsi="Bookman Old Style" w:cs="Times New Roman"/>
          <w:spacing w:val="14"/>
          <w:sz w:val="24"/>
          <w:szCs w:val="24"/>
          <w:lang w:eastAsia="es-CR"/>
        </w:rPr>
      </w:pPr>
      <w:r w:rsidRPr="00874F6F">
        <w:rPr>
          <w:rFonts w:ascii="Bookman Old Style" w:eastAsia="Times New Roman" w:hAnsi="Bookman Old Style" w:cs="Times New Roman"/>
          <w:spacing w:val="14"/>
          <w:sz w:val="24"/>
          <w:szCs w:val="24"/>
          <w:lang w:eastAsia="es-CR"/>
        </w:rPr>
        <w:t>Frente a la derrota inminente</w:t>
      </w:r>
      <w:r w:rsidR="00ED3032">
        <w:rPr>
          <w:rFonts w:ascii="Bookman Old Style" w:eastAsia="Times New Roman" w:hAnsi="Bookman Old Style" w:cs="Times New Roman"/>
          <w:spacing w:val="14"/>
          <w:sz w:val="24"/>
          <w:szCs w:val="24"/>
          <w:lang w:eastAsia="es-CR"/>
        </w:rPr>
        <w:t xml:space="preserve"> en Ucrania</w:t>
      </w:r>
      <w:r>
        <w:rPr>
          <w:rFonts w:ascii="Bookman Old Style" w:eastAsia="Times New Roman" w:hAnsi="Bookman Old Style" w:cs="Times New Roman"/>
          <w:spacing w:val="14"/>
          <w:sz w:val="24"/>
          <w:szCs w:val="24"/>
          <w:lang w:eastAsia="es-CR"/>
        </w:rPr>
        <w:t xml:space="preserve"> de la OTAN</w:t>
      </w:r>
      <w:r w:rsidRPr="00874F6F">
        <w:rPr>
          <w:rFonts w:ascii="Bookman Old Style" w:eastAsia="Times New Roman" w:hAnsi="Bookman Old Style" w:cs="Times New Roman"/>
          <w:spacing w:val="14"/>
          <w:sz w:val="24"/>
          <w:szCs w:val="24"/>
          <w:lang w:eastAsia="es-CR"/>
        </w:rPr>
        <w:t xml:space="preserve">, la apuesta </w:t>
      </w:r>
      <w:proofErr w:type="spellStart"/>
      <w:r>
        <w:rPr>
          <w:rFonts w:ascii="Bookman Old Style" w:eastAsia="Times New Roman" w:hAnsi="Bookman Old Style" w:cs="Times New Roman"/>
          <w:spacing w:val="14"/>
          <w:sz w:val="24"/>
          <w:szCs w:val="24"/>
          <w:lang w:eastAsia="es-CR"/>
        </w:rPr>
        <w:t>globalista</w:t>
      </w:r>
      <w:proofErr w:type="spellEnd"/>
      <w:r>
        <w:rPr>
          <w:rFonts w:ascii="Bookman Old Style" w:eastAsia="Times New Roman" w:hAnsi="Bookman Old Style" w:cs="Times New Roman"/>
          <w:spacing w:val="14"/>
          <w:sz w:val="24"/>
          <w:szCs w:val="24"/>
          <w:lang w:eastAsia="es-CR"/>
        </w:rPr>
        <w:t xml:space="preserve"> </w:t>
      </w:r>
      <w:r w:rsidRPr="00874F6F">
        <w:rPr>
          <w:rFonts w:ascii="Bookman Old Style" w:eastAsia="Times New Roman" w:hAnsi="Bookman Old Style" w:cs="Times New Roman"/>
          <w:spacing w:val="14"/>
          <w:sz w:val="24"/>
          <w:szCs w:val="24"/>
          <w:lang w:eastAsia="es-CR"/>
        </w:rPr>
        <w:t xml:space="preserve">consiste en seguir agitando la </w:t>
      </w:r>
      <w:r w:rsidRPr="00874F6F">
        <w:rPr>
          <w:rFonts w:ascii="Bookman Old Style" w:eastAsia="Times New Roman" w:hAnsi="Bookman Old Style" w:cs="Bookman Old Style"/>
          <w:spacing w:val="14"/>
          <w:sz w:val="24"/>
          <w:szCs w:val="24"/>
          <w:lang w:eastAsia="es-CR"/>
        </w:rPr>
        <w:t>«</w:t>
      </w:r>
      <w:r w:rsidRPr="00874F6F">
        <w:rPr>
          <w:rFonts w:ascii="Bookman Old Style" w:eastAsia="Times New Roman" w:hAnsi="Bookman Old Style" w:cs="Times New Roman"/>
          <w:i/>
          <w:iCs/>
          <w:spacing w:val="14"/>
          <w:sz w:val="24"/>
          <w:szCs w:val="24"/>
          <w:lang w:eastAsia="es-CR"/>
        </w:rPr>
        <w:t>amenaza rusa</w:t>
      </w:r>
      <w:r w:rsidRPr="00874F6F">
        <w:rPr>
          <w:rFonts w:ascii="Bookman Old Style" w:eastAsia="Times New Roman" w:hAnsi="Bookman Old Style" w:cs="Times New Roman"/>
          <w:spacing w:val="14"/>
          <w:sz w:val="24"/>
          <w:szCs w:val="24"/>
          <w:lang w:eastAsia="es-CR"/>
        </w:rPr>
        <w:t xml:space="preserve">» para obligar sus aliados </w:t>
      </w:r>
      <w:r>
        <w:rPr>
          <w:rFonts w:ascii="Bookman Old Style" w:eastAsia="Times New Roman" w:hAnsi="Bookman Old Style" w:cs="Times New Roman"/>
          <w:spacing w:val="14"/>
          <w:sz w:val="24"/>
          <w:szCs w:val="24"/>
          <w:lang w:eastAsia="es-CR"/>
        </w:rPr>
        <w:t>europeos</w:t>
      </w:r>
      <w:r w:rsidR="00953DEE">
        <w:rPr>
          <w:rFonts w:ascii="Bookman Old Style" w:eastAsia="Times New Roman" w:hAnsi="Bookman Old Style" w:cs="Times New Roman"/>
          <w:spacing w:val="14"/>
          <w:sz w:val="24"/>
          <w:szCs w:val="24"/>
          <w:lang w:eastAsia="es-CR"/>
        </w:rPr>
        <w:t>,</w:t>
      </w:r>
      <w:r>
        <w:rPr>
          <w:rFonts w:ascii="Bookman Old Style" w:eastAsia="Times New Roman" w:hAnsi="Bookman Old Style" w:cs="Times New Roman"/>
          <w:spacing w:val="14"/>
          <w:sz w:val="24"/>
          <w:szCs w:val="24"/>
          <w:lang w:eastAsia="es-CR"/>
        </w:rPr>
        <w:t xml:space="preserve"> en primer lugar</w:t>
      </w:r>
      <w:r w:rsidR="00953DEE">
        <w:rPr>
          <w:rFonts w:ascii="Bookman Old Style" w:eastAsia="Times New Roman" w:hAnsi="Bookman Old Style" w:cs="Times New Roman"/>
          <w:spacing w:val="14"/>
          <w:sz w:val="24"/>
          <w:szCs w:val="24"/>
          <w:lang w:eastAsia="es-CR"/>
        </w:rPr>
        <w:t>,</w:t>
      </w:r>
      <w:r>
        <w:rPr>
          <w:rFonts w:ascii="Bookman Old Style" w:eastAsia="Times New Roman" w:hAnsi="Bookman Old Style" w:cs="Times New Roman"/>
          <w:spacing w:val="14"/>
          <w:sz w:val="24"/>
          <w:szCs w:val="24"/>
          <w:lang w:eastAsia="es-CR"/>
        </w:rPr>
        <w:t xml:space="preserve"> </w:t>
      </w:r>
      <w:r w:rsidRPr="00874F6F">
        <w:rPr>
          <w:rFonts w:ascii="Bookman Old Style" w:eastAsia="Times New Roman" w:hAnsi="Bookman Old Style" w:cs="Times New Roman"/>
          <w:spacing w:val="14"/>
          <w:sz w:val="24"/>
          <w:szCs w:val="24"/>
          <w:lang w:eastAsia="es-CR"/>
        </w:rPr>
        <w:t xml:space="preserve">a cerrar </w:t>
      </w:r>
      <w:r w:rsidRPr="00874F6F">
        <w:rPr>
          <w:rFonts w:ascii="Times New Roman" w:eastAsia="Times New Roman" w:hAnsi="Times New Roman" w:cs="Times New Roman"/>
          <w:spacing w:val="14"/>
          <w:sz w:val="24"/>
          <w:szCs w:val="24"/>
          <w:lang w:eastAsia="es-CR"/>
        </w:rPr>
        <w:t>‎</w:t>
      </w:r>
      <w:r w:rsidRPr="00874F6F">
        <w:rPr>
          <w:rFonts w:ascii="Bookman Old Style" w:eastAsia="Times New Roman" w:hAnsi="Bookman Old Style" w:cs="Times New Roman"/>
          <w:spacing w:val="14"/>
          <w:sz w:val="24"/>
          <w:szCs w:val="24"/>
          <w:lang w:eastAsia="es-CR"/>
        </w:rPr>
        <w:t>filas</w:t>
      </w:r>
      <w:r w:rsidR="007723F4">
        <w:rPr>
          <w:rFonts w:ascii="Bookman Old Style" w:eastAsia="Times New Roman" w:hAnsi="Bookman Old Style" w:cs="Times New Roman"/>
          <w:spacing w:val="14"/>
          <w:sz w:val="24"/>
          <w:szCs w:val="24"/>
          <w:lang w:eastAsia="es-CR"/>
        </w:rPr>
        <w:t xml:space="preserve"> en la guerra </w:t>
      </w:r>
      <w:r w:rsidR="00953DEE">
        <w:rPr>
          <w:rFonts w:ascii="Bookman Old Style" w:eastAsia="Times New Roman" w:hAnsi="Bookman Old Style" w:cs="Times New Roman"/>
          <w:spacing w:val="14"/>
          <w:sz w:val="24"/>
          <w:szCs w:val="24"/>
          <w:lang w:eastAsia="es-CR"/>
        </w:rPr>
        <w:t>económica</w:t>
      </w:r>
      <w:r w:rsidR="00953DEE" w:rsidRPr="00874F6F">
        <w:rPr>
          <w:rFonts w:ascii="Bookman Old Style" w:eastAsia="Times New Roman" w:hAnsi="Bookman Old Style" w:cs="Times New Roman"/>
          <w:spacing w:val="14"/>
          <w:sz w:val="24"/>
          <w:szCs w:val="24"/>
          <w:lang w:eastAsia="es-CR"/>
        </w:rPr>
        <w:t>.</w:t>
      </w:r>
      <w:r w:rsidR="00953DEE" w:rsidRPr="00874F6F">
        <w:rPr>
          <w:rFonts w:ascii="Times New Roman" w:eastAsia="Times New Roman" w:hAnsi="Times New Roman" w:cs="Times New Roman"/>
          <w:spacing w:val="14"/>
          <w:sz w:val="24"/>
          <w:szCs w:val="24"/>
          <w:lang w:eastAsia="es-CR"/>
        </w:rPr>
        <w:t xml:space="preserve"> </w:t>
      </w:r>
      <w:r>
        <w:rPr>
          <w:rFonts w:ascii="Times New Roman" w:eastAsia="Times New Roman" w:hAnsi="Times New Roman" w:cs="Times New Roman"/>
          <w:spacing w:val="14"/>
          <w:sz w:val="24"/>
          <w:szCs w:val="24"/>
          <w:lang w:eastAsia="es-CR"/>
        </w:rPr>
        <w:t xml:space="preserve"> </w:t>
      </w:r>
      <w:r w:rsidRPr="00874F6F">
        <w:rPr>
          <w:rFonts w:ascii="Bookman Old Style" w:eastAsia="Times New Roman" w:hAnsi="Bookman Old Style" w:cs="Times New Roman"/>
          <w:spacing w:val="14"/>
          <w:sz w:val="24"/>
          <w:szCs w:val="24"/>
          <w:lang w:eastAsia="es-CR"/>
        </w:rPr>
        <w:t xml:space="preserve">Los que no están cegados </w:t>
      </w:r>
      <w:r w:rsidRPr="00874F6F">
        <w:rPr>
          <w:rFonts w:ascii="Times New Roman" w:eastAsia="Times New Roman" w:hAnsi="Times New Roman" w:cs="Times New Roman"/>
          <w:spacing w:val="14"/>
          <w:sz w:val="24"/>
          <w:szCs w:val="24"/>
          <w:lang w:eastAsia="es-CR"/>
        </w:rPr>
        <w:t>‎</w:t>
      </w:r>
      <w:r w:rsidRPr="00874F6F">
        <w:rPr>
          <w:rFonts w:ascii="Bookman Old Style" w:eastAsia="Times New Roman" w:hAnsi="Bookman Old Style" w:cs="Times New Roman"/>
          <w:spacing w:val="14"/>
          <w:sz w:val="24"/>
          <w:szCs w:val="24"/>
          <w:lang w:eastAsia="es-CR"/>
        </w:rPr>
        <w:t xml:space="preserve">por </w:t>
      </w:r>
      <w:r>
        <w:rPr>
          <w:rFonts w:ascii="Bookman Old Style" w:eastAsia="Times New Roman" w:hAnsi="Bookman Old Style" w:cs="Times New Roman"/>
          <w:spacing w:val="14"/>
          <w:sz w:val="24"/>
          <w:szCs w:val="24"/>
          <w:lang w:eastAsia="es-CR"/>
        </w:rPr>
        <w:t xml:space="preserve">la desinformación </w:t>
      </w:r>
      <w:r w:rsidRPr="00874F6F">
        <w:rPr>
          <w:rFonts w:ascii="Bookman Old Style" w:eastAsia="Times New Roman" w:hAnsi="Bookman Old Style" w:cs="Times New Roman"/>
          <w:spacing w:val="14"/>
          <w:sz w:val="24"/>
          <w:szCs w:val="24"/>
          <w:lang w:eastAsia="es-CR"/>
        </w:rPr>
        <w:t>ya saben que </w:t>
      </w:r>
      <w:r>
        <w:rPr>
          <w:rFonts w:ascii="Bookman Old Style" w:eastAsia="Times New Roman" w:hAnsi="Bookman Old Style" w:cs="Times New Roman"/>
          <w:spacing w:val="14"/>
          <w:sz w:val="24"/>
          <w:szCs w:val="24"/>
          <w:lang w:eastAsia="es-CR"/>
        </w:rPr>
        <w:t xml:space="preserve">los </w:t>
      </w:r>
      <w:proofErr w:type="spellStart"/>
      <w:r>
        <w:rPr>
          <w:rFonts w:ascii="Bookman Old Style" w:eastAsia="Times New Roman" w:hAnsi="Bookman Old Style" w:cs="Times New Roman"/>
          <w:spacing w:val="14"/>
          <w:sz w:val="24"/>
          <w:szCs w:val="24"/>
          <w:lang w:eastAsia="es-CR"/>
        </w:rPr>
        <w:t>globalistas</w:t>
      </w:r>
      <w:proofErr w:type="spellEnd"/>
      <w:r>
        <w:rPr>
          <w:rFonts w:ascii="Bookman Old Style" w:eastAsia="Times New Roman" w:hAnsi="Bookman Old Style" w:cs="Times New Roman"/>
          <w:spacing w:val="14"/>
          <w:sz w:val="24"/>
          <w:szCs w:val="24"/>
          <w:lang w:eastAsia="es-CR"/>
        </w:rPr>
        <w:t xml:space="preserve"> van </w:t>
      </w:r>
      <w:r w:rsidRPr="00874F6F">
        <w:rPr>
          <w:rFonts w:ascii="Bookman Old Style" w:eastAsia="Times New Roman" w:hAnsi="Bookman Old Style" w:cs="Times New Roman"/>
          <w:spacing w:val="14"/>
          <w:sz w:val="24"/>
          <w:szCs w:val="24"/>
          <w:lang w:eastAsia="es-CR"/>
        </w:rPr>
        <w:t>a perder</w:t>
      </w:r>
      <w:r w:rsidR="00ED3032">
        <w:rPr>
          <w:rFonts w:ascii="Bookman Old Style" w:eastAsia="Times New Roman" w:hAnsi="Bookman Old Style" w:cs="Times New Roman"/>
          <w:spacing w:val="14"/>
          <w:sz w:val="24"/>
          <w:szCs w:val="24"/>
          <w:lang w:eastAsia="es-CR"/>
        </w:rPr>
        <w:t xml:space="preserve"> la guerra. S</w:t>
      </w:r>
      <w:r>
        <w:rPr>
          <w:rFonts w:ascii="Bookman Old Style" w:eastAsia="Times New Roman" w:hAnsi="Bookman Old Style" w:cs="Times New Roman"/>
          <w:spacing w:val="14"/>
          <w:sz w:val="24"/>
          <w:szCs w:val="24"/>
          <w:lang w:eastAsia="es-CR"/>
        </w:rPr>
        <w:t xml:space="preserve">on cada vez más </w:t>
      </w:r>
      <w:r w:rsidR="00ED3032">
        <w:rPr>
          <w:rFonts w:ascii="Bookman Old Style" w:eastAsia="Times New Roman" w:hAnsi="Bookman Old Style" w:cs="Times New Roman"/>
          <w:spacing w:val="14"/>
          <w:sz w:val="24"/>
          <w:szCs w:val="24"/>
          <w:lang w:eastAsia="es-CR"/>
        </w:rPr>
        <w:t xml:space="preserve">los </w:t>
      </w:r>
      <w:r>
        <w:rPr>
          <w:rFonts w:ascii="Bookman Old Style" w:eastAsia="Times New Roman" w:hAnsi="Bookman Old Style" w:cs="Times New Roman"/>
          <w:spacing w:val="14"/>
          <w:sz w:val="24"/>
          <w:szCs w:val="24"/>
          <w:lang w:eastAsia="es-CR"/>
        </w:rPr>
        <w:t xml:space="preserve">empresarios e incluso </w:t>
      </w:r>
      <w:r w:rsidR="00ED3032">
        <w:rPr>
          <w:rFonts w:ascii="Bookman Old Style" w:eastAsia="Times New Roman" w:hAnsi="Bookman Old Style" w:cs="Times New Roman"/>
          <w:spacing w:val="14"/>
          <w:sz w:val="24"/>
          <w:szCs w:val="24"/>
          <w:lang w:eastAsia="es-CR"/>
        </w:rPr>
        <w:t xml:space="preserve">los </w:t>
      </w:r>
      <w:r>
        <w:rPr>
          <w:rFonts w:ascii="Bookman Old Style" w:eastAsia="Times New Roman" w:hAnsi="Bookman Old Style" w:cs="Times New Roman"/>
          <w:spacing w:val="14"/>
          <w:sz w:val="24"/>
          <w:szCs w:val="24"/>
          <w:lang w:eastAsia="es-CR"/>
        </w:rPr>
        <w:t xml:space="preserve">políticos </w:t>
      </w:r>
      <w:proofErr w:type="spellStart"/>
      <w:r>
        <w:rPr>
          <w:rFonts w:ascii="Bookman Old Style" w:eastAsia="Times New Roman" w:hAnsi="Bookman Old Style" w:cs="Times New Roman"/>
          <w:spacing w:val="14"/>
          <w:sz w:val="24"/>
          <w:szCs w:val="24"/>
          <w:lang w:eastAsia="es-CR"/>
        </w:rPr>
        <w:t>continentalistas</w:t>
      </w:r>
      <w:proofErr w:type="spellEnd"/>
      <w:r w:rsidR="00ED3032">
        <w:rPr>
          <w:rFonts w:ascii="Bookman Old Style" w:eastAsia="Times New Roman" w:hAnsi="Bookman Old Style" w:cs="Times New Roman"/>
          <w:spacing w:val="14"/>
          <w:sz w:val="24"/>
          <w:szCs w:val="24"/>
          <w:lang w:eastAsia="es-CR"/>
        </w:rPr>
        <w:t>,</w:t>
      </w:r>
      <w:r>
        <w:rPr>
          <w:rFonts w:ascii="Bookman Old Style" w:eastAsia="Times New Roman" w:hAnsi="Bookman Old Style" w:cs="Times New Roman"/>
          <w:spacing w:val="14"/>
          <w:sz w:val="24"/>
          <w:szCs w:val="24"/>
          <w:lang w:eastAsia="es-CR"/>
        </w:rPr>
        <w:t xml:space="preserve"> como Kissinger y militares como el </w:t>
      </w:r>
      <w:r w:rsidRPr="004D2421">
        <w:rPr>
          <w:rFonts w:ascii="Bookman Old Style" w:eastAsia="Times New Roman" w:hAnsi="Bookman Old Style" w:cs="Times New Roman"/>
          <w:sz w:val="24"/>
          <w:szCs w:val="24"/>
          <w:lang w:eastAsia="es-CR"/>
        </w:rPr>
        <w:t>jefe del Estado Mayor Conjunto estadounidense, general Mark A. </w:t>
      </w:r>
      <w:proofErr w:type="spellStart"/>
      <w:r w:rsidRPr="004D2421">
        <w:rPr>
          <w:rFonts w:ascii="Bookman Old Style" w:eastAsia="Times New Roman" w:hAnsi="Bookman Old Style" w:cs="Times New Roman"/>
          <w:sz w:val="24"/>
          <w:szCs w:val="24"/>
          <w:lang w:eastAsia="es-CR"/>
        </w:rPr>
        <w:t>Milley</w:t>
      </w:r>
      <w:proofErr w:type="spellEnd"/>
      <w:r>
        <w:rPr>
          <w:rFonts w:ascii="Bookman Old Style" w:eastAsia="Times New Roman" w:hAnsi="Bookman Old Style" w:cs="Times New Roman"/>
          <w:spacing w:val="14"/>
          <w:sz w:val="24"/>
          <w:szCs w:val="24"/>
          <w:lang w:eastAsia="es-CR"/>
        </w:rPr>
        <w:t xml:space="preserve">, </w:t>
      </w:r>
      <w:r w:rsidR="00953DEE">
        <w:rPr>
          <w:rFonts w:ascii="Bookman Old Style" w:eastAsia="Times New Roman" w:hAnsi="Bookman Old Style" w:cs="Times New Roman"/>
          <w:spacing w:val="14"/>
          <w:sz w:val="24"/>
          <w:szCs w:val="24"/>
          <w:lang w:eastAsia="es-CR"/>
        </w:rPr>
        <w:t xml:space="preserve">quienes </w:t>
      </w:r>
      <w:r>
        <w:rPr>
          <w:rFonts w:ascii="Bookman Old Style" w:eastAsia="Times New Roman" w:hAnsi="Bookman Old Style" w:cs="Times New Roman"/>
          <w:spacing w:val="14"/>
          <w:sz w:val="24"/>
          <w:szCs w:val="24"/>
          <w:lang w:eastAsia="es-CR"/>
        </w:rPr>
        <w:t xml:space="preserve">lo </w:t>
      </w:r>
      <w:r w:rsidR="007723F4">
        <w:rPr>
          <w:rFonts w:ascii="Bookman Old Style" w:eastAsia="Times New Roman" w:hAnsi="Bookman Old Style" w:cs="Times New Roman"/>
          <w:spacing w:val="14"/>
          <w:sz w:val="24"/>
          <w:szCs w:val="24"/>
          <w:lang w:eastAsia="es-CR"/>
        </w:rPr>
        <w:t xml:space="preserve">han </w:t>
      </w:r>
      <w:r w:rsidR="00953DEE">
        <w:rPr>
          <w:rFonts w:ascii="Bookman Old Style" w:eastAsia="Times New Roman" w:hAnsi="Bookman Old Style" w:cs="Times New Roman"/>
          <w:spacing w:val="14"/>
          <w:sz w:val="24"/>
          <w:szCs w:val="24"/>
          <w:lang w:eastAsia="es-CR"/>
        </w:rPr>
        <w:t>manifestado</w:t>
      </w:r>
      <w:r w:rsidRPr="00874F6F">
        <w:rPr>
          <w:rFonts w:ascii="Bookman Old Style" w:eastAsia="Times New Roman" w:hAnsi="Bookman Old Style" w:cs="Times New Roman"/>
          <w:spacing w:val="14"/>
          <w:sz w:val="24"/>
          <w:szCs w:val="24"/>
          <w:lang w:eastAsia="es-CR"/>
        </w:rPr>
        <w:t xml:space="preserve">. </w:t>
      </w:r>
    </w:p>
    <w:p w:rsidR="007723F4" w:rsidRPr="00874F6F" w:rsidRDefault="007723F4" w:rsidP="00B51C06">
      <w:pPr>
        <w:spacing w:before="60" w:after="180" w:line="315" w:lineRule="atLeast"/>
        <w:jc w:val="both"/>
        <w:rPr>
          <w:rFonts w:ascii="Bookman Old Style" w:eastAsia="Times New Roman" w:hAnsi="Bookman Old Style" w:cs="Helvetica"/>
          <w:sz w:val="24"/>
          <w:szCs w:val="24"/>
          <w:lang w:eastAsia="es-CR"/>
        </w:rPr>
      </w:pPr>
    </w:p>
    <w:p w:rsidR="0041558A" w:rsidRDefault="0041558A" w:rsidP="00974287">
      <w:pPr>
        <w:spacing w:before="150" w:after="375"/>
        <w:jc w:val="both"/>
        <w:outlineLvl w:val="0"/>
        <w:rPr>
          <w:rFonts w:ascii="Bookman Old Style" w:eastAsia="Times New Roman" w:hAnsi="Bookman Old Style" w:cs="Helvetica"/>
          <w:b/>
          <w:sz w:val="24"/>
          <w:szCs w:val="24"/>
          <w:lang w:eastAsia="es-CR"/>
        </w:rPr>
      </w:pPr>
      <w:r>
        <w:rPr>
          <w:rFonts w:ascii="Bookman Old Style" w:eastAsia="Times New Roman" w:hAnsi="Bookman Old Style" w:cs="Helvetica"/>
          <w:b/>
          <w:sz w:val="24"/>
          <w:szCs w:val="24"/>
          <w:lang w:eastAsia="es-CR"/>
        </w:rPr>
        <w:t>Una guerra más contra el Sur global: la amenaza de hambrunas</w:t>
      </w:r>
    </w:p>
    <w:p w:rsidR="006935BC" w:rsidRPr="00B12C7E" w:rsidRDefault="0041558A" w:rsidP="0041558A">
      <w:pPr>
        <w:spacing w:after="390"/>
        <w:jc w:val="both"/>
        <w:rPr>
          <w:rFonts w:ascii="Bookman Old Style" w:eastAsia="Times New Roman" w:hAnsi="Bookman Old Style" w:cs="Times New Roman"/>
          <w:bCs/>
          <w:iCs/>
          <w:sz w:val="24"/>
          <w:szCs w:val="24"/>
          <w:lang w:eastAsia="es-CR"/>
        </w:rPr>
      </w:pPr>
      <w:r w:rsidRPr="00B12C7E">
        <w:rPr>
          <w:rFonts w:ascii="Bookman Old Style" w:eastAsia="Times New Roman" w:hAnsi="Bookman Old Style" w:cs="Times New Roman"/>
          <w:sz w:val="24"/>
          <w:szCs w:val="24"/>
          <w:lang w:eastAsia="es-CR"/>
        </w:rPr>
        <w:t>Conforme se</w:t>
      </w:r>
      <w:r w:rsidR="006935BC" w:rsidRPr="00B12C7E">
        <w:rPr>
          <w:rFonts w:ascii="Bookman Old Style" w:eastAsia="Times New Roman" w:hAnsi="Bookman Old Style" w:cs="Times New Roman"/>
          <w:sz w:val="24"/>
          <w:szCs w:val="24"/>
          <w:lang w:eastAsia="es-CR"/>
        </w:rPr>
        <w:t xml:space="preserve"> va</w:t>
      </w:r>
      <w:r w:rsidRPr="00B12C7E">
        <w:rPr>
          <w:rFonts w:ascii="Bookman Old Style" w:eastAsia="Times New Roman" w:hAnsi="Bookman Old Style" w:cs="Times New Roman"/>
          <w:sz w:val="24"/>
          <w:szCs w:val="24"/>
          <w:lang w:eastAsia="es-CR"/>
        </w:rPr>
        <w:t xml:space="preserve"> observa</w:t>
      </w:r>
      <w:r w:rsidR="006935BC" w:rsidRPr="00B12C7E">
        <w:rPr>
          <w:rFonts w:ascii="Bookman Old Style" w:eastAsia="Times New Roman" w:hAnsi="Bookman Old Style" w:cs="Times New Roman"/>
          <w:sz w:val="24"/>
          <w:szCs w:val="24"/>
          <w:lang w:eastAsia="es-CR"/>
        </w:rPr>
        <w:t>ndo</w:t>
      </w:r>
      <w:r w:rsidRPr="00B12C7E">
        <w:rPr>
          <w:rFonts w:ascii="Bookman Old Style" w:eastAsia="Times New Roman" w:hAnsi="Bookman Old Style" w:cs="Times New Roman"/>
          <w:sz w:val="24"/>
          <w:szCs w:val="24"/>
          <w:lang w:eastAsia="es-CR"/>
        </w:rPr>
        <w:t xml:space="preserve"> que la OTAN está perdiendo su batalla en Ucrania surge una nueva amenaza para subordinar los países del Sur particularmente a través de hambrunas. </w:t>
      </w:r>
      <w:r w:rsidR="00A85031" w:rsidRPr="00B12C7E">
        <w:rPr>
          <w:rFonts w:ascii="Bookman Old Style" w:eastAsia="Times New Roman" w:hAnsi="Bookman Old Style" w:cs="Times New Roman"/>
          <w:sz w:val="24"/>
          <w:szCs w:val="24"/>
          <w:lang w:eastAsia="es-CR"/>
        </w:rPr>
        <w:t xml:space="preserve">La guerra se realiza a través </w:t>
      </w:r>
      <w:r w:rsidR="006935BC" w:rsidRPr="00B12C7E">
        <w:rPr>
          <w:rFonts w:ascii="Bookman Old Style" w:eastAsia="Times New Roman" w:hAnsi="Bookman Old Style" w:cs="Times New Roman"/>
          <w:sz w:val="24"/>
          <w:szCs w:val="24"/>
          <w:lang w:eastAsia="es-CR"/>
        </w:rPr>
        <w:t xml:space="preserve">de </w:t>
      </w:r>
      <w:r w:rsidR="006935BC" w:rsidRPr="00B12C7E">
        <w:rPr>
          <w:rFonts w:ascii="Bookman Old Style" w:eastAsia="Times New Roman" w:hAnsi="Bookman Old Style" w:cs="Times New Roman"/>
          <w:bCs/>
          <w:iCs/>
          <w:sz w:val="24"/>
          <w:szCs w:val="24"/>
          <w:lang w:eastAsia="es-CR"/>
        </w:rPr>
        <w:t>una</w:t>
      </w:r>
      <w:r w:rsidRPr="00B12C7E">
        <w:rPr>
          <w:rFonts w:ascii="Bookman Old Style" w:eastAsia="Times New Roman" w:hAnsi="Bookman Old Style" w:cs="Times New Roman"/>
          <w:bCs/>
          <w:iCs/>
          <w:sz w:val="24"/>
          <w:szCs w:val="24"/>
          <w:lang w:eastAsia="es-CR"/>
        </w:rPr>
        <w:t xml:space="preserve"> demolición controlada de los mercados internacionales, </w:t>
      </w:r>
      <w:r w:rsidR="00A85031" w:rsidRPr="00B12C7E">
        <w:rPr>
          <w:rFonts w:ascii="Bookman Old Style" w:eastAsia="Times New Roman" w:hAnsi="Bookman Old Style" w:cs="Times New Roman"/>
          <w:bCs/>
          <w:iCs/>
          <w:sz w:val="24"/>
          <w:szCs w:val="24"/>
          <w:lang w:eastAsia="es-CR"/>
        </w:rPr>
        <w:t xml:space="preserve">como un intento fascista y genocida de imponer </w:t>
      </w:r>
      <w:r w:rsidRPr="00B12C7E">
        <w:rPr>
          <w:rFonts w:ascii="Bookman Old Style" w:eastAsia="Times New Roman" w:hAnsi="Bookman Old Style" w:cs="Times New Roman"/>
          <w:bCs/>
          <w:iCs/>
          <w:sz w:val="24"/>
          <w:szCs w:val="24"/>
          <w:lang w:eastAsia="es-CR"/>
        </w:rPr>
        <w:t xml:space="preserve">el proyecto del Gran Reinicio </w:t>
      </w:r>
      <w:proofErr w:type="spellStart"/>
      <w:r w:rsidRPr="00B12C7E">
        <w:rPr>
          <w:rFonts w:ascii="Bookman Old Style" w:eastAsia="Times New Roman" w:hAnsi="Bookman Old Style" w:cs="Times New Roman"/>
          <w:bCs/>
          <w:iCs/>
          <w:sz w:val="24"/>
          <w:szCs w:val="24"/>
          <w:lang w:eastAsia="es-CR"/>
        </w:rPr>
        <w:t>globalista</w:t>
      </w:r>
      <w:proofErr w:type="spellEnd"/>
      <w:r w:rsidR="006935BC" w:rsidRPr="00B12C7E">
        <w:rPr>
          <w:rFonts w:ascii="Bookman Old Style" w:eastAsia="Times New Roman" w:hAnsi="Bookman Old Style" w:cs="Times New Roman"/>
          <w:bCs/>
          <w:iCs/>
          <w:sz w:val="24"/>
          <w:szCs w:val="24"/>
          <w:lang w:eastAsia="es-CR"/>
        </w:rPr>
        <w:t>. Proyecto</w:t>
      </w:r>
      <w:r w:rsidRPr="00B12C7E">
        <w:rPr>
          <w:rFonts w:ascii="Bookman Old Style" w:eastAsia="Times New Roman" w:hAnsi="Bookman Old Style" w:cs="Times New Roman"/>
          <w:bCs/>
          <w:iCs/>
          <w:sz w:val="24"/>
          <w:szCs w:val="24"/>
          <w:lang w:eastAsia="es-CR"/>
        </w:rPr>
        <w:t xml:space="preserve"> hacia un futuro </w:t>
      </w:r>
      <w:proofErr w:type="spellStart"/>
      <w:r w:rsidRPr="00B12C7E">
        <w:rPr>
          <w:rFonts w:ascii="Bookman Old Style" w:eastAsia="Times New Roman" w:hAnsi="Bookman Old Style" w:cs="Times New Roman"/>
          <w:bCs/>
          <w:iCs/>
          <w:sz w:val="24"/>
          <w:szCs w:val="24"/>
          <w:lang w:eastAsia="es-CR"/>
        </w:rPr>
        <w:t>distópico</w:t>
      </w:r>
      <w:proofErr w:type="spellEnd"/>
      <w:r w:rsidR="006935BC" w:rsidRPr="00B12C7E">
        <w:rPr>
          <w:rFonts w:ascii="Bookman Old Style" w:eastAsia="Times New Roman" w:hAnsi="Bookman Old Style" w:cs="Times New Roman"/>
          <w:bCs/>
          <w:iCs/>
          <w:sz w:val="24"/>
          <w:szCs w:val="24"/>
          <w:lang w:eastAsia="es-CR"/>
        </w:rPr>
        <w:t xml:space="preserve"> </w:t>
      </w:r>
      <w:r w:rsidR="006935BC" w:rsidRPr="00B12C7E">
        <w:rPr>
          <w:rFonts w:ascii="Bookman Old Style" w:eastAsia="Times New Roman" w:hAnsi="Bookman Old Style" w:cs="Times New Roman"/>
          <w:bCs/>
          <w:i/>
          <w:iCs/>
          <w:sz w:val="24"/>
          <w:szCs w:val="24"/>
          <w:lang w:eastAsia="es-CR"/>
        </w:rPr>
        <w:t>–no utópico-</w:t>
      </w:r>
      <w:r w:rsidRPr="00B12C7E">
        <w:rPr>
          <w:rFonts w:ascii="Bookman Old Style" w:eastAsia="Times New Roman" w:hAnsi="Bookman Old Style" w:cs="Times New Roman"/>
          <w:bCs/>
          <w:iCs/>
          <w:sz w:val="24"/>
          <w:szCs w:val="24"/>
          <w:lang w:eastAsia="es-CR"/>
        </w:rPr>
        <w:t xml:space="preserve"> donde las élites, </w:t>
      </w:r>
      <w:r w:rsidR="00A85031" w:rsidRPr="00B12C7E">
        <w:rPr>
          <w:rFonts w:ascii="Bookman Old Style" w:eastAsia="Times New Roman" w:hAnsi="Bookman Old Style" w:cs="Times New Roman"/>
          <w:bCs/>
          <w:iCs/>
          <w:sz w:val="24"/>
          <w:szCs w:val="24"/>
          <w:lang w:eastAsia="es-CR"/>
        </w:rPr>
        <w:t xml:space="preserve">controlando </w:t>
      </w:r>
      <w:r w:rsidRPr="00B12C7E">
        <w:rPr>
          <w:rFonts w:ascii="Bookman Old Style" w:eastAsia="Times New Roman" w:hAnsi="Bookman Old Style" w:cs="Times New Roman"/>
          <w:bCs/>
          <w:iCs/>
          <w:sz w:val="24"/>
          <w:szCs w:val="24"/>
          <w:lang w:eastAsia="es-CR"/>
        </w:rPr>
        <w:t>casi todo</w:t>
      </w:r>
      <w:r w:rsidR="00A85031" w:rsidRPr="00B12C7E">
        <w:rPr>
          <w:rFonts w:ascii="Bookman Old Style" w:eastAsia="Times New Roman" w:hAnsi="Bookman Old Style" w:cs="Times New Roman"/>
          <w:bCs/>
          <w:iCs/>
          <w:sz w:val="24"/>
          <w:szCs w:val="24"/>
          <w:lang w:eastAsia="es-CR"/>
        </w:rPr>
        <w:t xml:space="preserve"> lo improductivo</w:t>
      </w:r>
      <w:r w:rsidRPr="00B12C7E">
        <w:rPr>
          <w:rFonts w:ascii="Bookman Old Style" w:eastAsia="Times New Roman" w:hAnsi="Bookman Old Style" w:cs="Times New Roman"/>
          <w:bCs/>
          <w:iCs/>
          <w:sz w:val="24"/>
          <w:szCs w:val="24"/>
          <w:lang w:eastAsia="es-CR"/>
        </w:rPr>
        <w:t xml:space="preserve">, proyectan gobernar el mundo sin estados </w:t>
      </w:r>
      <w:r w:rsidR="006935BC" w:rsidRPr="00B12C7E">
        <w:rPr>
          <w:rFonts w:ascii="Bookman Old Style" w:eastAsia="Times New Roman" w:hAnsi="Bookman Old Style" w:cs="Times New Roman"/>
          <w:bCs/>
          <w:iCs/>
          <w:sz w:val="24"/>
          <w:szCs w:val="24"/>
          <w:lang w:eastAsia="es-CR"/>
        </w:rPr>
        <w:t>nacionales,</w:t>
      </w:r>
      <w:r w:rsidRPr="00B12C7E">
        <w:rPr>
          <w:rFonts w:ascii="Bookman Old Style" w:eastAsia="Times New Roman" w:hAnsi="Bookman Old Style" w:cs="Times New Roman"/>
          <w:bCs/>
          <w:iCs/>
          <w:sz w:val="24"/>
          <w:szCs w:val="24"/>
          <w:lang w:eastAsia="es-CR"/>
        </w:rPr>
        <w:t xml:space="preserve"> como los amos de los esclavos ´salvados´</w:t>
      </w:r>
      <w:r w:rsidR="006935BC" w:rsidRPr="00B12C7E">
        <w:rPr>
          <w:rFonts w:ascii="Bookman Old Style" w:eastAsia="Times New Roman" w:hAnsi="Bookman Old Style" w:cs="Times New Roman"/>
          <w:bCs/>
          <w:iCs/>
          <w:sz w:val="24"/>
          <w:szCs w:val="24"/>
          <w:lang w:eastAsia="es-CR"/>
        </w:rPr>
        <w:t xml:space="preserve"> por ellos con su Gran Reinicio. U</w:t>
      </w:r>
      <w:r w:rsidRPr="00B12C7E">
        <w:rPr>
          <w:rFonts w:ascii="Bookman Old Style" w:eastAsia="Times New Roman" w:hAnsi="Bookman Old Style" w:cs="Times New Roman"/>
          <w:bCs/>
          <w:iCs/>
          <w:sz w:val="24"/>
          <w:szCs w:val="24"/>
          <w:lang w:eastAsia="es-CR"/>
        </w:rPr>
        <w:t xml:space="preserve">n mundo donde desaparecen los cosméticos de la democracia. </w:t>
      </w:r>
      <w:r w:rsidR="006935BC" w:rsidRPr="00B12C7E">
        <w:rPr>
          <w:rFonts w:ascii="Bookman Old Style" w:eastAsia="Times New Roman" w:hAnsi="Bookman Old Style" w:cs="Times New Roman"/>
          <w:bCs/>
          <w:iCs/>
          <w:sz w:val="24"/>
          <w:szCs w:val="24"/>
          <w:lang w:eastAsia="es-CR"/>
        </w:rPr>
        <w:t xml:space="preserve">           </w:t>
      </w:r>
    </w:p>
    <w:p w:rsidR="00753048" w:rsidRPr="00B12C7E" w:rsidRDefault="0041558A" w:rsidP="0041558A">
      <w:pPr>
        <w:spacing w:after="390"/>
        <w:jc w:val="both"/>
        <w:rPr>
          <w:rFonts w:ascii="Bookman Old Style" w:eastAsia="Times New Roman" w:hAnsi="Bookman Old Style" w:cs="Times New Roman"/>
          <w:sz w:val="24"/>
          <w:szCs w:val="24"/>
          <w:lang w:eastAsia="es-CR"/>
        </w:rPr>
      </w:pPr>
      <w:r w:rsidRPr="00B12C7E">
        <w:rPr>
          <w:rFonts w:ascii="Bookman Old Style" w:eastAsia="Times New Roman" w:hAnsi="Bookman Old Style" w:cs="Times New Roman"/>
          <w:sz w:val="24"/>
          <w:szCs w:val="24"/>
          <w:lang w:eastAsia="es-CR"/>
        </w:rPr>
        <w:lastRenderedPageBreak/>
        <w:t xml:space="preserve">El doctor Mike </w:t>
      </w:r>
      <w:proofErr w:type="spellStart"/>
      <w:r w:rsidRPr="00B12C7E">
        <w:rPr>
          <w:rFonts w:ascii="Bookman Old Style" w:eastAsia="Times New Roman" w:hAnsi="Bookman Old Style" w:cs="Times New Roman"/>
          <w:sz w:val="24"/>
          <w:szCs w:val="24"/>
          <w:lang w:eastAsia="es-CR"/>
        </w:rPr>
        <w:t>Yeadon</w:t>
      </w:r>
      <w:proofErr w:type="spellEnd"/>
      <w:r w:rsidRPr="00B12C7E">
        <w:rPr>
          <w:rFonts w:ascii="Bookman Old Style" w:eastAsia="Times New Roman" w:hAnsi="Bookman Old Style" w:cs="Times New Roman"/>
          <w:sz w:val="24"/>
          <w:szCs w:val="24"/>
          <w:lang w:eastAsia="es-CR"/>
        </w:rPr>
        <w:t xml:space="preserve">, ex vicepresidente de Pfizer, afirma que </w:t>
      </w:r>
      <w:r w:rsidR="006935BC" w:rsidRPr="00B12C7E">
        <w:rPr>
          <w:rFonts w:ascii="Bookman Old Style" w:eastAsia="Times New Roman" w:hAnsi="Bookman Old Style" w:cs="Times New Roman"/>
          <w:sz w:val="24"/>
          <w:szCs w:val="24"/>
          <w:lang w:eastAsia="es-CR"/>
        </w:rPr>
        <w:t xml:space="preserve">el </w:t>
      </w:r>
      <w:r w:rsidRPr="00B12C7E">
        <w:rPr>
          <w:rFonts w:ascii="Bookman Old Style" w:eastAsia="Times New Roman" w:hAnsi="Bookman Old Style" w:cs="Times New Roman"/>
          <w:sz w:val="24"/>
          <w:szCs w:val="24"/>
          <w:lang w:eastAsia="es-CR"/>
        </w:rPr>
        <w:t>COVID-19 ha sido un engaño elaborado para diseñar un colapso de las monedas soberanas a fin de introducir monedas digitales programables del banco central (CBDC)</w:t>
      </w:r>
      <w:r w:rsidR="006935BC" w:rsidRPr="00B12C7E">
        <w:rPr>
          <w:rFonts w:ascii="Bookman Old Style" w:eastAsia="Times New Roman" w:hAnsi="Bookman Old Style" w:cs="Times New Roman"/>
          <w:sz w:val="24"/>
          <w:szCs w:val="24"/>
          <w:lang w:eastAsia="es-CR"/>
        </w:rPr>
        <w:t xml:space="preserve"> global. Que utilizaría</w:t>
      </w:r>
      <w:r w:rsidRPr="00B12C7E">
        <w:rPr>
          <w:rFonts w:ascii="Bookman Old Style" w:eastAsia="Times New Roman" w:hAnsi="Bookman Old Style" w:cs="Times New Roman"/>
          <w:sz w:val="24"/>
          <w:szCs w:val="24"/>
          <w:lang w:eastAsia="es-CR"/>
        </w:rPr>
        <w:t xml:space="preserve"> una población totalmente controlada, en la que la gente no podrá comprar comida, etc. a menos q</w:t>
      </w:r>
      <w:r w:rsidR="006935BC" w:rsidRPr="00B12C7E">
        <w:rPr>
          <w:rFonts w:ascii="Bookman Old Style" w:eastAsia="Times New Roman" w:hAnsi="Bookman Old Style" w:cs="Times New Roman"/>
          <w:sz w:val="24"/>
          <w:szCs w:val="24"/>
          <w:lang w:eastAsia="es-CR"/>
        </w:rPr>
        <w:t>ue los algoritmos lo permitan. De modo que l</w:t>
      </w:r>
      <w:r w:rsidRPr="00B12C7E">
        <w:rPr>
          <w:rFonts w:ascii="Bookman Old Style" w:eastAsia="Times New Roman" w:hAnsi="Bookman Old Style" w:cs="Times New Roman"/>
          <w:sz w:val="24"/>
          <w:szCs w:val="24"/>
          <w:lang w:eastAsia="es-CR"/>
        </w:rPr>
        <w:t xml:space="preserve">os indeseables básicamente pueden morir de hambre a través de la inteligencia artificial. </w:t>
      </w:r>
    </w:p>
    <w:p w:rsidR="00A85031" w:rsidRPr="00C43D82" w:rsidRDefault="0041558A" w:rsidP="0041558A">
      <w:pPr>
        <w:spacing w:after="390"/>
        <w:jc w:val="both"/>
        <w:rPr>
          <w:rFonts w:ascii="Bookman Old Style" w:eastAsia="Times New Roman" w:hAnsi="Bookman Old Style" w:cs="Times New Roman"/>
          <w:sz w:val="24"/>
          <w:szCs w:val="24"/>
          <w:lang w:eastAsia="es-CR"/>
        </w:rPr>
      </w:pPr>
      <w:r w:rsidRPr="00C43D82">
        <w:rPr>
          <w:rFonts w:ascii="Bookman Old Style" w:eastAsia="Times New Roman" w:hAnsi="Bookman Old Style" w:cs="Times New Roman"/>
          <w:sz w:val="24"/>
          <w:szCs w:val="24"/>
          <w:lang w:eastAsia="es-CR"/>
        </w:rPr>
        <w:t xml:space="preserve">Es la élite de </w:t>
      </w:r>
      <w:proofErr w:type="spellStart"/>
      <w:r w:rsidRPr="00C43D82">
        <w:rPr>
          <w:rFonts w:ascii="Bookman Old Style" w:eastAsia="Times New Roman" w:hAnsi="Bookman Old Style" w:cs="Times New Roman"/>
          <w:sz w:val="24"/>
          <w:szCs w:val="24"/>
          <w:lang w:eastAsia="es-CR"/>
        </w:rPr>
        <w:t>Davos</w:t>
      </w:r>
      <w:proofErr w:type="spellEnd"/>
      <w:r w:rsidRPr="00C43D82">
        <w:rPr>
          <w:rFonts w:ascii="Bookman Old Style" w:eastAsia="Times New Roman" w:hAnsi="Bookman Old Style" w:cs="Times New Roman"/>
          <w:sz w:val="24"/>
          <w:szCs w:val="24"/>
          <w:lang w:eastAsia="es-CR"/>
        </w:rPr>
        <w:t xml:space="preserve"> qu</w:t>
      </w:r>
      <w:r w:rsidR="006935BC" w:rsidRPr="00C43D82">
        <w:rPr>
          <w:rFonts w:ascii="Bookman Old Style" w:eastAsia="Times New Roman" w:hAnsi="Bookman Old Style" w:cs="Times New Roman"/>
          <w:sz w:val="24"/>
          <w:szCs w:val="24"/>
          <w:lang w:eastAsia="es-CR"/>
        </w:rPr>
        <w:t>ien</w:t>
      </w:r>
      <w:r w:rsidRPr="00C43D82">
        <w:rPr>
          <w:rFonts w:ascii="Bookman Old Style" w:eastAsia="Times New Roman" w:hAnsi="Bookman Old Style" w:cs="Times New Roman"/>
          <w:sz w:val="24"/>
          <w:szCs w:val="24"/>
          <w:lang w:eastAsia="es-CR"/>
        </w:rPr>
        <w:t xml:space="preserve"> promueve este mundo </w:t>
      </w:r>
      <w:proofErr w:type="spellStart"/>
      <w:r w:rsidRPr="00C43D82">
        <w:rPr>
          <w:rFonts w:ascii="Bookman Old Style" w:eastAsia="Times New Roman" w:hAnsi="Bookman Old Style" w:cs="Times New Roman"/>
          <w:sz w:val="24"/>
          <w:szCs w:val="24"/>
          <w:lang w:eastAsia="es-CR"/>
        </w:rPr>
        <w:t>distópico</w:t>
      </w:r>
      <w:proofErr w:type="spellEnd"/>
      <w:r w:rsidRPr="00C43D82">
        <w:rPr>
          <w:rFonts w:ascii="Bookman Old Style" w:eastAsia="Times New Roman" w:hAnsi="Bookman Old Style" w:cs="Times New Roman"/>
          <w:sz w:val="24"/>
          <w:szCs w:val="24"/>
          <w:lang w:eastAsia="es-CR"/>
        </w:rPr>
        <w:t xml:space="preserve"> del Gran Reinicio o ´</w:t>
      </w:r>
      <w:proofErr w:type="spellStart"/>
      <w:r w:rsidRPr="00C43D82">
        <w:rPr>
          <w:rFonts w:ascii="Bookman Old Style" w:eastAsia="Times New Roman" w:hAnsi="Bookman Old Style" w:cs="Times New Roman"/>
          <w:sz w:val="24"/>
          <w:szCs w:val="24"/>
          <w:lang w:eastAsia="es-CR"/>
        </w:rPr>
        <w:t>Economic</w:t>
      </w:r>
      <w:proofErr w:type="spellEnd"/>
      <w:r w:rsidRPr="00C43D82">
        <w:rPr>
          <w:rFonts w:ascii="Bookman Old Style" w:eastAsia="Times New Roman" w:hAnsi="Bookman Old Style" w:cs="Times New Roman"/>
          <w:sz w:val="24"/>
          <w:szCs w:val="24"/>
          <w:lang w:eastAsia="es-CR"/>
        </w:rPr>
        <w:t xml:space="preserve"> </w:t>
      </w:r>
      <w:proofErr w:type="spellStart"/>
      <w:r w:rsidRPr="00C43D82">
        <w:rPr>
          <w:rFonts w:ascii="Bookman Old Style" w:eastAsia="Times New Roman" w:hAnsi="Bookman Old Style" w:cs="Times New Roman"/>
          <w:sz w:val="24"/>
          <w:szCs w:val="24"/>
          <w:lang w:eastAsia="es-CR"/>
        </w:rPr>
        <w:t>Reset</w:t>
      </w:r>
      <w:proofErr w:type="spellEnd"/>
      <w:r w:rsidRPr="00C43D82">
        <w:rPr>
          <w:rFonts w:ascii="Bookman Old Style" w:eastAsia="Times New Roman" w:hAnsi="Bookman Old Style" w:cs="Times New Roman"/>
          <w:sz w:val="24"/>
          <w:szCs w:val="24"/>
          <w:lang w:eastAsia="es-CR"/>
        </w:rPr>
        <w:t xml:space="preserve">´. </w:t>
      </w:r>
      <w:r w:rsidRPr="00C43D82">
        <w:rPr>
          <w:rFonts w:ascii="Bookman Old Style" w:eastAsia="Times New Roman" w:hAnsi="Bookman Old Style" w:cs="Times New Roman"/>
          <w:bCs/>
          <w:iCs/>
          <w:sz w:val="24"/>
          <w:szCs w:val="24"/>
          <w:lang w:eastAsia="es-CR"/>
        </w:rPr>
        <w:t>To</w:t>
      </w:r>
      <w:r w:rsidRPr="00C43D82">
        <w:rPr>
          <w:rFonts w:ascii="Bookman Old Style" w:eastAsia="Times New Roman" w:hAnsi="Bookman Old Style" w:cs="Times New Roman"/>
          <w:sz w:val="24"/>
          <w:szCs w:val="24"/>
          <w:lang w:eastAsia="es-CR"/>
        </w:rPr>
        <w:t>da la farsa de</w:t>
      </w:r>
      <w:r w:rsidR="006935BC" w:rsidRPr="00C43D82">
        <w:rPr>
          <w:rFonts w:ascii="Bookman Old Style" w:eastAsia="Times New Roman" w:hAnsi="Bookman Old Style" w:cs="Times New Roman"/>
          <w:sz w:val="24"/>
          <w:szCs w:val="24"/>
          <w:lang w:eastAsia="es-CR"/>
        </w:rPr>
        <w:t>l</w:t>
      </w:r>
      <w:r w:rsidRPr="00C43D82">
        <w:rPr>
          <w:rFonts w:ascii="Bookman Old Style" w:eastAsia="Times New Roman" w:hAnsi="Bookman Old Style" w:cs="Times New Roman"/>
          <w:sz w:val="24"/>
          <w:szCs w:val="24"/>
          <w:lang w:eastAsia="es-CR"/>
        </w:rPr>
        <w:t xml:space="preserve"> COVID se creó </w:t>
      </w:r>
      <w:r w:rsidR="00A85031" w:rsidRPr="00C43D82">
        <w:rPr>
          <w:rFonts w:ascii="Bookman Old Style" w:eastAsia="Times New Roman" w:hAnsi="Bookman Old Style" w:cs="Times New Roman"/>
          <w:sz w:val="24"/>
          <w:szCs w:val="24"/>
          <w:lang w:eastAsia="es-CR"/>
        </w:rPr>
        <w:t xml:space="preserve">también </w:t>
      </w:r>
      <w:r w:rsidR="006935BC" w:rsidRPr="00C43D82">
        <w:rPr>
          <w:rFonts w:ascii="Bookman Old Style" w:eastAsia="Times New Roman" w:hAnsi="Bookman Old Style" w:cs="Times New Roman"/>
          <w:sz w:val="24"/>
          <w:szCs w:val="24"/>
          <w:lang w:eastAsia="es-CR"/>
        </w:rPr>
        <w:t>como una tapadera del colapso financiero. También p</w:t>
      </w:r>
      <w:r w:rsidRPr="00C43D82">
        <w:rPr>
          <w:rFonts w:ascii="Bookman Old Style" w:eastAsia="Times New Roman" w:hAnsi="Bookman Old Style" w:cs="Times New Roman"/>
          <w:sz w:val="24"/>
          <w:szCs w:val="24"/>
          <w:lang w:eastAsia="es-CR"/>
        </w:rPr>
        <w:t xml:space="preserve">ara crear el </w:t>
      </w:r>
      <w:r w:rsidR="006935BC" w:rsidRPr="00C43D82">
        <w:rPr>
          <w:rFonts w:ascii="Bookman Old Style" w:eastAsia="Times New Roman" w:hAnsi="Bookman Old Style" w:cs="Times New Roman"/>
          <w:sz w:val="24"/>
          <w:szCs w:val="24"/>
          <w:lang w:eastAsia="es-CR"/>
        </w:rPr>
        <w:t>terror</w:t>
      </w:r>
      <w:r w:rsidRPr="00C43D82">
        <w:rPr>
          <w:rFonts w:ascii="Bookman Old Style" w:eastAsia="Times New Roman" w:hAnsi="Bookman Old Style" w:cs="Times New Roman"/>
          <w:sz w:val="24"/>
          <w:szCs w:val="24"/>
          <w:lang w:eastAsia="es-CR"/>
        </w:rPr>
        <w:t xml:space="preserve"> suficiente para que los pueblos del mundo entero aceptaran </w:t>
      </w:r>
      <w:r w:rsidR="00753048" w:rsidRPr="00C43D82">
        <w:rPr>
          <w:rFonts w:ascii="Bookman Old Style" w:eastAsia="Times New Roman" w:hAnsi="Bookman Old Style" w:cs="Times New Roman"/>
          <w:sz w:val="24"/>
          <w:szCs w:val="24"/>
          <w:lang w:eastAsia="es-CR"/>
        </w:rPr>
        <w:t>la imposición d</w:t>
      </w:r>
      <w:r w:rsidRPr="00C43D82">
        <w:rPr>
          <w:rFonts w:ascii="Bookman Old Style" w:eastAsia="Times New Roman" w:hAnsi="Bookman Old Style" w:cs="Times New Roman"/>
          <w:sz w:val="24"/>
          <w:szCs w:val="24"/>
          <w:lang w:eastAsia="es-CR"/>
        </w:rPr>
        <w:t>el Gran Reinicio</w:t>
      </w:r>
      <w:r w:rsidR="00753048" w:rsidRPr="00C43D82">
        <w:rPr>
          <w:rFonts w:ascii="Bookman Old Style" w:eastAsia="Times New Roman" w:hAnsi="Bookman Old Style" w:cs="Times New Roman"/>
          <w:sz w:val="24"/>
          <w:szCs w:val="24"/>
          <w:lang w:eastAsia="es-CR"/>
        </w:rPr>
        <w:t>. Pero,</w:t>
      </w:r>
      <w:r w:rsidRPr="00C43D82">
        <w:rPr>
          <w:rFonts w:ascii="Bookman Old Style" w:eastAsia="Times New Roman" w:hAnsi="Bookman Old Style" w:cs="Times New Roman"/>
          <w:sz w:val="24"/>
          <w:szCs w:val="24"/>
          <w:lang w:eastAsia="es-CR"/>
        </w:rPr>
        <w:t xml:space="preserve"> al no lograr</w:t>
      </w:r>
      <w:r w:rsidR="00753048" w:rsidRPr="00C43D82">
        <w:rPr>
          <w:rFonts w:ascii="Bookman Old Style" w:eastAsia="Times New Roman" w:hAnsi="Bookman Old Style" w:cs="Times New Roman"/>
          <w:sz w:val="24"/>
          <w:szCs w:val="24"/>
          <w:lang w:eastAsia="es-CR"/>
        </w:rPr>
        <w:t>lo</w:t>
      </w:r>
      <w:r w:rsidR="008F3842" w:rsidRPr="00C43D82">
        <w:rPr>
          <w:rFonts w:ascii="Bookman Old Style" w:eastAsia="Times New Roman" w:hAnsi="Bookman Old Style" w:cs="Times New Roman"/>
          <w:sz w:val="24"/>
          <w:szCs w:val="24"/>
          <w:lang w:eastAsia="es-CR"/>
        </w:rPr>
        <w:t xml:space="preserve"> por </w:t>
      </w:r>
      <w:proofErr w:type="spellStart"/>
      <w:r w:rsidR="008F3842" w:rsidRPr="00C43D82">
        <w:rPr>
          <w:rFonts w:ascii="Bookman Old Style" w:eastAsia="Times New Roman" w:hAnsi="Bookman Old Style" w:cs="Times New Roman"/>
          <w:sz w:val="24"/>
          <w:szCs w:val="24"/>
          <w:lang w:eastAsia="es-CR"/>
        </w:rPr>
        <w:t>C</w:t>
      </w:r>
      <w:r w:rsidRPr="00C43D82">
        <w:rPr>
          <w:rFonts w:ascii="Bookman Old Style" w:eastAsia="Times New Roman" w:hAnsi="Bookman Old Style" w:cs="Times New Roman"/>
          <w:sz w:val="24"/>
          <w:szCs w:val="24"/>
          <w:lang w:eastAsia="es-CR"/>
        </w:rPr>
        <w:t>ovid</w:t>
      </w:r>
      <w:proofErr w:type="spellEnd"/>
      <w:r w:rsidR="00753048" w:rsidRPr="00C43D82">
        <w:rPr>
          <w:rFonts w:ascii="Bookman Old Style" w:eastAsia="Times New Roman" w:hAnsi="Bookman Old Style" w:cs="Times New Roman"/>
          <w:sz w:val="24"/>
          <w:szCs w:val="24"/>
          <w:lang w:eastAsia="es-CR"/>
        </w:rPr>
        <w:t>,</w:t>
      </w:r>
      <w:r w:rsidRPr="00C43D82">
        <w:rPr>
          <w:rFonts w:ascii="Bookman Old Style" w:eastAsia="Times New Roman" w:hAnsi="Bookman Old Style" w:cs="Times New Roman"/>
          <w:sz w:val="24"/>
          <w:szCs w:val="24"/>
          <w:lang w:eastAsia="es-CR"/>
        </w:rPr>
        <w:t xml:space="preserve"> recurren </w:t>
      </w:r>
      <w:r w:rsidR="00753048" w:rsidRPr="00C43D82">
        <w:rPr>
          <w:rFonts w:ascii="Bookman Old Style" w:eastAsia="Times New Roman" w:hAnsi="Bookman Old Style" w:cs="Times New Roman"/>
          <w:sz w:val="24"/>
          <w:szCs w:val="24"/>
          <w:lang w:eastAsia="es-CR"/>
        </w:rPr>
        <w:t>ahora a la</w:t>
      </w:r>
      <w:r w:rsidRPr="00C43D82">
        <w:rPr>
          <w:rFonts w:ascii="Bookman Old Style" w:eastAsia="Times New Roman" w:hAnsi="Bookman Old Style" w:cs="Times New Roman"/>
          <w:sz w:val="24"/>
          <w:szCs w:val="24"/>
          <w:lang w:eastAsia="es-CR"/>
        </w:rPr>
        <w:t xml:space="preserve"> </w:t>
      </w:r>
      <w:r w:rsidR="00753048" w:rsidRPr="00C43D82">
        <w:rPr>
          <w:rFonts w:ascii="Bookman Old Style" w:eastAsia="Times New Roman" w:hAnsi="Bookman Old Style" w:cs="Times New Roman"/>
          <w:sz w:val="24"/>
          <w:szCs w:val="24"/>
          <w:lang w:eastAsia="es-CR"/>
        </w:rPr>
        <w:t xml:space="preserve">guerra como recurso para </w:t>
      </w:r>
      <w:r w:rsidRPr="00C43D82">
        <w:rPr>
          <w:rFonts w:ascii="Bookman Old Style" w:eastAsia="Times New Roman" w:hAnsi="Bookman Old Style" w:cs="Times New Roman"/>
          <w:sz w:val="24"/>
          <w:szCs w:val="24"/>
          <w:lang w:eastAsia="es-CR"/>
        </w:rPr>
        <w:t xml:space="preserve">crear </w:t>
      </w:r>
      <w:r w:rsidR="00A85031" w:rsidRPr="00C43D82">
        <w:rPr>
          <w:rFonts w:ascii="Bookman Old Style" w:eastAsia="Times New Roman" w:hAnsi="Bookman Old Style" w:cs="Times New Roman"/>
          <w:sz w:val="24"/>
          <w:szCs w:val="24"/>
          <w:lang w:eastAsia="es-CR"/>
        </w:rPr>
        <w:t xml:space="preserve">desesperación mediante </w:t>
      </w:r>
      <w:r w:rsidRPr="00C43D82">
        <w:rPr>
          <w:rFonts w:ascii="Bookman Old Style" w:eastAsia="Times New Roman" w:hAnsi="Bookman Old Style" w:cs="Times New Roman"/>
          <w:sz w:val="24"/>
          <w:szCs w:val="24"/>
          <w:lang w:eastAsia="es-CR"/>
        </w:rPr>
        <w:t>hambrunas</w:t>
      </w:r>
      <w:r w:rsidR="00753048" w:rsidRPr="00C43D82">
        <w:t xml:space="preserve"> </w:t>
      </w:r>
      <w:r w:rsidR="00753048" w:rsidRPr="00C43D82">
        <w:rPr>
          <w:rFonts w:ascii="Bookman Old Style" w:eastAsia="Times New Roman" w:hAnsi="Bookman Old Style" w:cs="Times New Roman"/>
          <w:sz w:val="24"/>
          <w:szCs w:val="24"/>
          <w:lang w:eastAsia="es-CR"/>
        </w:rPr>
        <w:t>genocidas</w:t>
      </w:r>
      <w:r w:rsidRPr="00C43D82">
        <w:rPr>
          <w:rFonts w:ascii="Bookman Old Style" w:eastAsia="Times New Roman" w:hAnsi="Bookman Old Style" w:cs="Times New Roman"/>
          <w:sz w:val="24"/>
          <w:szCs w:val="24"/>
          <w:lang w:eastAsia="es-CR"/>
        </w:rPr>
        <w:t>.</w:t>
      </w:r>
      <w:r w:rsidR="00753048" w:rsidRPr="00C43D82">
        <w:rPr>
          <w:rFonts w:ascii="Bookman Old Style" w:eastAsia="Times New Roman" w:hAnsi="Bookman Old Style" w:cs="Times New Roman"/>
          <w:sz w:val="24"/>
          <w:szCs w:val="24"/>
          <w:lang w:eastAsia="es-CR"/>
        </w:rPr>
        <w:t xml:space="preserve"> </w:t>
      </w:r>
      <w:r w:rsidRPr="00C43D82">
        <w:rPr>
          <w:rFonts w:ascii="Bookman Old Style" w:eastAsia="Times New Roman" w:hAnsi="Bookman Old Style" w:cs="Times New Roman"/>
          <w:bCs/>
          <w:iCs/>
          <w:sz w:val="24"/>
          <w:szCs w:val="24"/>
          <w:lang w:eastAsia="es-CR"/>
        </w:rPr>
        <w:t xml:space="preserve">La economía occidental se está destruyendo y para el Sur global crean, supuestamente a partir del conflicto en Ucrania como pretexto, una escasez </w:t>
      </w:r>
      <w:r w:rsidR="00A85031" w:rsidRPr="00C43D82">
        <w:rPr>
          <w:rFonts w:ascii="Bookman Old Style" w:eastAsia="Times New Roman" w:hAnsi="Bookman Old Style" w:cs="Times New Roman"/>
          <w:bCs/>
          <w:iCs/>
          <w:sz w:val="24"/>
          <w:szCs w:val="24"/>
          <w:lang w:eastAsia="es-CR"/>
        </w:rPr>
        <w:t xml:space="preserve">artificial </w:t>
      </w:r>
      <w:r w:rsidRPr="00C43D82">
        <w:rPr>
          <w:rFonts w:ascii="Bookman Old Style" w:eastAsia="Times New Roman" w:hAnsi="Bookman Old Style" w:cs="Times New Roman"/>
          <w:bCs/>
          <w:iCs/>
          <w:sz w:val="24"/>
          <w:szCs w:val="24"/>
          <w:lang w:eastAsia="es-CR"/>
        </w:rPr>
        <w:t>de alimentos</w:t>
      </w:r>
      <w:r w:rsidR="00A85031" w:rsidRPr="00C43D82">
        <w:rPr>
          <w:rFonts w:ascii="Bookman Old Style" w:eastAsia="Times New Roman" w:hAnsi="Bookman Old Style" w:cs="Times New Roman"/>
          <w:bCs/>
          <w:iCs/>
          <w:sz w:val="24"/>
          <w:szCs w:val="24"/>
          <w:lang w:eastAsia="es-CR"/>
        </w:rPr>
        <w:t>, culpando a Rusia</w:t>
      </w:r>
      <w:r w:rsidRPr="00C43D82">
        <w:rPr>
          <w:rFonts w:ascii="Bookman Old Style" w:eastAsia="Times New Roman" w:hAnsi="Bookman Old Style" w:cs="Times New Roman"/>
          <w:bCs/>
          <w:iCs/>
          <w:sz w:val="24"/>
          <w:szCs w:val="24"/>
          <w:lang w:eastAsia="es-CR"/>
        </w:rPr>
        <w:t xml:space="preserve"> y todo para </w:t>
      </w:r>
      <w:r w:rsidR="00753048" w:rsidRPr="00C43D82">
        <w:rPr>
          <w:rFonts w:ascii="Bookman Old Style" w:eastAsia="Times New Roman" w:hAnsi="Bookman Old Style" w:cs="Times New Roman"/>
          <w:bCs/>
          <w:iCs/>
          <w:sz w:val="24"/>
          <w:szCs w:val="24"/>
          <w:lang w:eastAsia="es-CR"/>
        </w:rPr>
        <w:t>poder imponernos su</w:t>
      </w:r>
      <w:r w:rsidRPr="00C43D82">
        <w:rPr>
          <w:rFonts w:ascii="Bookman Old Style" w:eastAsia="Times New Roman" w:hAnsi="Bookman Old Style" w:cs="Times New Roman"/>
          <w:bCs/>
          <w:iCs/>
          <w:sz w:val="24"/>
          <w:szCs w:val="24"/>
          <w:lang w:eastAsia="es-CR"/>
        </w:rPr>
        <w:t xml:space="preserve"> Gran Reinicio. </w:t>
      </w:r>
    </w:p>
    <w:p w:rsidR="0041558A" w:rsidRDefault="0041558A" w:rsidP="0041558A">
      <w:pPr>
        <w:spacing w:after="390"/>
        <w:jc w:val="both"/>
        <w:rPr>
          <w:rFonts w:ascii="Bookman Old Style" w:eastAsia="Times New Roman" w:hAnsi="Bookman Old Style" w:cs="Times New Roman"/>
          <w:sz w:val="24"/>
          <w:szCs w:val="24"/>
          <w:lang w:eastAsia="es-CR"/>
        </w:rPr>
      </w:pPr>
      <w:r w:rsidRPr="00D91A99">
        <w:rPr>
          <w:rFonts w:ascii="Bookman Old Style" w:eastAsia="Times New Roman" w:hAnsi="Bookman Old Style" w:cs="Times New Roman"/>
          <w:sz w:val="24"/>
          <w:szCs w:val="24"/>
          <w:lang w:eastAsia="es-CR"/>
        </w:rPr>
        <w:t xml:space="preserve">La distribución global de granos está ampliamente controlada de manera monopólica por solo cuatro empresas: </w:t>
      </w:r>
      <w:proofErr w:type="spellStart"/>
      <w:r w:rsidRPr="00D91A99">
        <w:rPr>
          <w:rFonts w:ascii="Bookman Old Style" w:eastAsia="Times New Roman" w:hAnsi="Bookman Old Style" w:cs="Times New Roman"/>
          <w:sz w:val="24"/>
          <w:szCs w:val="24"/>
          <w:lang w:eastAsia="es-CR"/>
        </w:rPr>
        <w:t>Archer-Daniels</w:t>
      </w:r>
      <w:proofErr w:type="spellEnd"/>
      <w:r w:rsidRPr="00D91A99">
        <w:rPr>
          <w:rFonts w:ascii="Bookman Old Style" w:eastAsia="Times New Roman" w:hAnsi="Bookman Old Style" w:cs="Times New Roman"/>
          <w:sz w:val="24"/>
          <w:szCs w:val="24"/>
          <w:lang w:eastAsia="es-CR"/>
        </w:rPr>
        <w:t xml:space="preserve"> Midland</w:t>
      </w:r>
      <w:r w:rsidR="00753048" w:rsidRPr="00D91A99">
        <w:rPr>
          <w:rFonts w:ascii="Bookman Old Style" w:eastAsia="Times New Roman" w:hAnsi="Bookman Old Style" w:cs="Times New Roman"/>
          <w:sz w:val="24"/>
          <w:szCs w:val="24"/>
          <w:lang w:eastAsia="es-CR"/>
        </w:rPr>
        <w:t xml:space="preserve"> (ADM), Bunge, </w:t>
      </w:r>
      <w:proofErr w:type="spellStart"/>
      <w:r w:rsidR="00753048" w:rsidRPr="00D91A99">
        <w:rPr>
          <w:rFonts w:ascii="Bookman Old Style" w:eastAsia="Times New Roman" w:hAnsi="Bookman Old Style" w:cs="Times New Roman"/>
          <w:sz w:val="24"/>
          <w:szCs w:val="24"/>
          <w:lang w:eastAsia="es-CR"/>
        </w:rPr>
        <w:t>Cargill</w:t>
      </w:r>
      <w:proofErr w:type="spellEnd"/>
      <w:r w:rsidR="00753048" w:rsidRPr="00D91A99">
        <w:rPr>
          <w:rFonts w:ascii="Bookman Old Style" w:eastAsia="Times New Roman" w:hAnsi="Bookman Old Style" w:cs="Times New Roman"/>
          <w:sz w:val="24"/>
          <w:szCs w:val="24"/>
          <w:lang w:eastAsia="es-CR"/>
        </w:rPr>
        <w:t xml:space="preserve"> y </w:t>
      </w:r>
      <w:proofErr w:type="spellStart"/>
      <w:r w:rsidR="00753048" w:rsidRPr="00D91A99">
        <w:rPr>
          <w:rFonts w:ascii="Bookman Old Style" w:eastAsia="Times New Roman" w:hAnsi="Bookman Old Style" w:cs="Times New Roman"/>
          <w:sz w:val="24"/>
          <w:szCs w:val="24"/>
          <w:lang w:eastAsia="es-CR"/>
        </w:rPr>
        <w:t>Dreyfus</w:t>
      </w:r>
      <w:proofErr w:type="spellEnd"/>
      <w:r w:rsidR="00753048" w:rsidRPr="00D91A99">
        <w:rPr>
          <w:rFonts w:ascii="Bookman Old Style" w:eastAsia="Times New Roman" w:hAnsi="Bookman Old Style" w:cs="Times New Roman"/>
          <w:sz w:val="24"/>
          <w:szCs w:val="24"/>
          <w:lang w:eastAsia="es-CR"/>
        </w:rPr>
        <w:t>. Y,</w:t>
      </w:r>
      <w:r w:rsidRPr="00D91A99">
        <w:rPr>
          <w:rFonts w:ascii="Bookman Old Style" w:eastAsia="Times New Roman" w:hAnsi="Bookman Old Style" w:cs="Times New Roman"/>
          <w:sz w:val="24"/>
          <w:szCs w:val="24"/>
          <w:lang w:eastAsia="es-CR"/>
        </w:rPr>
        <w:t xml:space="preserve"> debido a este monopolio, estas empresas pueden conspirar para manipular los precios de los principales alimentos básicos del mundo. Todas estas empresas retienen reservas de granos para</w:t>
      </w:r>
      <w:r w:rsidRPr="00D91A99">
        <w:rPr>
          <w:rFonts w:ascii="Bookman Old Style" w:eastAsia="Times New Roman" w:hAnsi="Bookman Old Style" w:cs="Times New Roman"/>
          <w:i/>
          <w:sz w:val="24"/>
          <w:szCs w:val="24"/>
          <w:lang w:eastAsia="es-CR"/>
        </w:rPr>
        <w:t xml:space="preserve"> </w:t>
      </w:r>
      <w:r w:rsidRPr="00D91A99">
        <w:rPr>
          <w:rFonts w:ascii="Bookman Old Style" w:eastAsia="Times New Roman" w:hAnsi="Bookman Old Style" w:cs="Times New Roman"/>
          <w:sz w:val="24"/>
          <w:szCs w:val="24"/>
          <w:lang w:eastAsia="es-CR"/>
        </w:rPr>
        <w:t>maximizar el capital de los accionistas, aumentando artificialmente los precios, incluso si tales acciones conducen a una hambruna masiva en todo el mundo. Fueron los bancos centrales occidentales con su expansión monetaria (impre</w:t>
      </w:r>
      <w:r w:rsidR="00753048" w:rsidRPr="00D91A99">
        <w:rPr>
          <w:rFonts w:ascii="Bookman Old Style" w:eastAsia="Times New Roman" w:hAnsi="Bookman Old Style" w:cs="Times New Roman"/>
          <w:sz w:val="24"/>
          <w:szCs w:val="24"/>
          <w:lang w:eastAsia="es-CR"/>
        </w:rPr>
        <w:t>sión de dinero sin respaldo) quienes</w:t>
      </w:r>
      <w:r w:rsidRPr="00D91A99">
        <w:rPr>
          <w:rFonts w:ascii="Bookman Old Style" w:eastAsia="Times New Roman" w:hAnsi="Bookman Old Style" w:cs="Times New Roman"/>
          <w:sz w:val="24"/>
          <w:szCs w:val="24"/>
          <w:lang w:eastAsia="es-CR"/>
        </w:rPr>
        <w:t xml:space="preserve"> también hicieron subir los precios de los alimentos y de todas las materias primas. </w:t>
      </w:r>
      <w:proofErr w:type="spellStart"/>
      <w:r w:rsidRPr="00D91A99">
        <w:rPr>
          <w:rFonts w:ascii="Bookman Old Style" w:eastAsia="Times New Roman" w:hAnsi="Bookman Old Style" w:cs="Times New Roman"/>
          <w:sz w:val="24"/>
          <w:szCs w:val="24"/>
          <w:lang w:eastAsia="es-CR"/>
        </w:rPr>
        <w:t>Bloomberg</w:t>
      </w:r>
      <w:proofErr w:type="spellEnd"/>
      <w:r w:rsidRPr="00D91A99">
        <w:rPr>
          <w:rFonts w:ascii="Bookman Old Style" w:eastAsia="Times New Roman" w:hAnsi="Bookman Old Style" w:cs="Times New Roman"/>
          <w:sz w:val="24"/>
          <w:szCs w:val="24"/>
          <w:lang w:eastAsia="es-CR"/>
        </w:rPr>
        <w:t xml:space="preserve"> y los medios </w:t>
      </w:r>
      <w:proofErr w:type="spellStart"/>
      <w:r w:rsidRPr="00D91A99">
        <w:rPr>
          <w:rFonts w:ascii="Bookman Old Style" w:eastAsia="Times New Roman" w:hAnsi="Bookman Old Style" w:cs="Times New Roman"/>
          <w:sz w:val="24"/>
          <w:szCs w:val="24"/>
          <w:lang w:eastAsia="es-CR"/>
        </w:rPr>
        <w:t>globalistas</w:t>
      </w:r>
      <w:proofErr w:type="spellEnd"/>
      <w:r w:rsidRPr="00D91A99">
        <w:rPr>
          <w:rFonts w:ascii="Bookman Old Style" w:eastAsia="Times New Roman" w:hAnsi="Bookman Old Style" w:cs="Times New Roman"/>
          <w:sz w:val="24"/>
          <w:szCs w:val="24"/>
          <w:lang w:eastAsia="es-CR"/>
        </w:rPr>
        <w:t xml:space="preserve"> de comunicación masiva emplean a periodistas que solo tienen </w:t>
      </w:r>
      <w:r w:rsidR="00D91A99" w:rsidRPr="00D91A99">
        <w:rPr>
          <w:rFonts w:ascii="Bookman Old Style" w:eastAsia="Times New Roman" w:hAnsi="Bookman Old Style" w:cs="Times New Roman"/>
          <w:sz w:val="24"/>
          <w:szCs w:val="24"/>
          <w:lang w:eastAsia="es-CR"/>
        </w:rPr>
        <w:t>por objetivo</w:t>
      </w:r>
      <w:r w:rsidRPr="00D91A99">
        <w:rPr>
          <w:rFonts w:ascii="Bookman Old Style" w:eastAsia="Times New Roman" w:hAnsi="Bookman Old Style" w:cs="Times New Roman"/>
          <w:sz w:val="24"/>
          <w:szCs w:val="24"/>
          <w:lang w:eastAsia="es-CR"/>
        </w:rPr>
        <w:t xml:space="preserve"> provocar más ira, miedo y división en el mundo a través de una cuidadosa curaduría de narraciones falsas sobre que </w:t>
      </w:r>
      <w:r w:rsidR="00D91A99" w:rsidRPr="00D91A99">
        <w:rPr>
          <w:rFonts w:ascii="Bookman Old Style" w:eastAsia="Times New Roman" w:hAnsi="Bookman Old Style" w:cs="Times New Roman"/>
          <w:sz w:val="24"/>
          <w:szCs w:val="24"/>
          <w:lang w:eastAsia="es-CR"/>
        </w:rPr>
        <w:t>“</w:t>
      </w:r>
      <w:r w:rsidRPr="00D91A99">
        <w:rPr>
          <w:rFonts w:ascii="Bookman Old Style" w:eastAsia="Times New Roman" w:hAnsi="Bookman Old Style" w:cs="Times New Roman"/>
          <w:sz w:val="24"/>
          <w:szCs w:val="24"/>
          <w:lang w:eastAsia="es-CR"/>
        </w:rPr>
        <w:t>los rusos y su invasión en Ucrania</w:t>
      </w:r>
      <w:r w:rsidR="00D91A99" w:rsidRPr="00D91A99">
        <w:rPr>
          <w:rFonts w:ascii="Bookman Old Style" w:eastAsia="Times New Roman" w:hAnsi="Bookman Old Style" w:cs="Times New Roman"/>
          <w:sz w:val="24"/>
          <w:szCs w:val="24"/>
          <w:lang w:eastAsia="es-CR"/>
        </w:rPr>
        <w:t>”</w:t>
      </w:r>
      <w:r w:rsidRPr="00D91A99">
        <w:rPr>
          <w:rFonts w:ascii="Bookman Old Style" w:eastAsia="Times New Roman" w:hAnsi="Bookman Old Style" w:cs="Times New Roman"/>
          <w:sz w:val="24"/>
          <w:szCs w:val="24"/>
          <w:lang w:eastAsia="es-CR"/>
        </w:rPr>
        <w:t xml:space="preserve"> son los responsables del aumento vertiginoso de los precios de los alimentos y el aumento abrupto del costo de vida.</w:t>
      </w:r>
    </w:p>
    <w:p w:rsidR="00D76BA3" w:rsidRPr="00D63233" w:rsidRDefault="00D76BA3" w:rsidP="00D76BA3">
      <w:pPr>
        <w:shd w:val="clear" w:color="auto" w:fill="FFFFFF"/>
        <w:spacing w:after="210"/>
        <w:jc w:val="both"/>
        <w:textAlignment w:val="baseline"/>
        <w:rPr>
          <w:rFonts w:ascii="Bookman Old Style" w:eastAsia="Times New Roman" w:hAnsi="Bookman Old Style" w:cs="Helvetica"/>
          <w:sz w:val="24"/>
          <w:szCs w:val="24"/>
          <w:lang w:eastAsia="es-CR"/>
        </w:rPr>
      </w:pPr>
      <w:r w:rsidRPr="00D63233">
        <w:rPr>
          <w:rFonts w:ascii="Bookman Old Style" w:eastAsia="Times New Roman" w:hAnsi="Bookman Old Style" w:cs="Helvetica"/>
          <w:iCs/>
          <w:sz w:val="24"/>
          <w:szCs w:val="24"/>
          <w:lang w:eastAsia="es-CR"/>
        </w:rPr>
        <w:t xml:space="preserve">Rusia representa el 10% y Ucrania el 4% de la producción mundial de trigo. Ambos países son exportadores destacados y garantizan casi el 30% </w:t>
      </w:r>
      <w:r w:rsidR="00AD2846" w:rsidRPr="00D63233">
        <w:rPr>
          <w:rFonts w:ascii="Bookman Old Style" w:eastAsia="Times New Roman" w:hAnsi="Bookman Old Style" w:cs="Helvetica"/>
          <w:iCs/>
          <w:sz w:val="24"/>
          <w:szCs w:val="24"/>
          <w:lang w:eastAsia="es-CR"/>
        </w:rPr>
        <w:t xml:space="preserve">(20% Rusia y 10% Ucrania) </w:t>
      </w:r>
      <w:r w:rsidRPr="00D63233">
        <w:rPr>
          <w:rFonts w:ascii="Bookman Old Style" w:eastAsia="Times New Roman" w:hAnsi="Bookman Old Style" w:cs="Helvetica"/>
          <w:iCs/>
          <w:sz w:val="24"/>
          <w:szCs w:val="24"/>
          <w:lang w:eastAsia="es-CR"/>
        </w:rPr>
        <w:t>de las exportacione</w:t>
      </w:r>
      <w:r w:rsidR="00D63233" w:rsidRPr="00D63233">
        <w:rPr>
          <w:rFonts w:ascii="Bookman Old Style" w:eastAsia="Times New Roman" w:hAnsi="Bookman Old Style" w:cs="Helvetica"/>
          <w:iCs/>
          <w:sz w:val="24"/>
          <w:szCs w:val="24"/>
          <w:lang w:eastAsia="es-CR"/>
        </w:rPr>
        <w:t xml:space="preserve">s mundiales de trigo. La </w:t>
      </w:r>
      <w:r w:rsidR="00D63233" w:rsidRPr="00D63233">
        <w:rPr>
          <w:rFonts w:ascii="Bookman Old Style" w:eastAsia="Times New Roman" w:hAnsi="Bookman Old Style" w:cs="Helvetica"/>
          <w:iCs/>
          <w:sz w:val="24"/>
          <w:szCs w:val="24"/>
          <w:lang w:eastAsia="es-CR"/>
        </w:rPr>
        <w:lastRenderedPageBreak/>
        <w:t>UE, EE</w:t>
      </w:r>
      <w:r w:rsidRPr="00D63233">
        <w:rPr>
          <w:rFonts w:ascii="Bookman Old Style" w:eastAsia="Times New Roman" w:hAnsi="Bookman Old Style" w:cs="Helvetica"/>
          <w:iCs/>
          <w:sz w:val="24"/>
          <w:szCs w:val="24"/>
          <w:lang w:eastAsia="es-CR"/>
        </w:rPr>
        <w:t>UU y Canadá también son importantes productores y exportadores de trigo. China e India son importantes productores de trigo, pero son importadores netos y aportan una parte relativamente pequeña de las exportaciones mundiales de trigo. Otros países con cuotas de exportación de trigo bastante grandes son Australia (8,4 %), Argentina (6,6 %), Kazajstán (4,1 %) y Turquía (3,4 %)</w:t>
      </w:r>
      <w:r w:rsidRPr="00D63233">
        <w:rPr>
          <w:rFonts w:ascii="Bookman Old Style" w:eastAsia="Times New Roman" w:hAnsi="Bookman Old Style" w:cs="Helvetica"/>
          <w:sz w:val="24"/>
          <w:szCs w:val="24"/>
          <w:lang w:eastAsia="es-CR"/>
        </w:rPr>
        <w:t>.</w:t>
      </w:r>
      <w:r w:rsidR="0024733C" w:rsidRPr="00D63233">
        <w:rPr>
          <w:rFonts w:ascii="Bookman Old Style" w:eastAsia="Times New Roman" w:hAnsi="Bookman Old Style" w:cs="Helvetica"/>
          <w:sz w:val="24"/>
          <w:szCs w:val="24"/>
          <w:lang w:eastAsia="es-CR"/>
        </w:rPr>
        <w:t xml:space="preserve"> Es decir q</w:t>
      </w:r>
      <w:r w:rsidR="00AD2846" w:rsidRPr="00D63233">
        <w:rPr>
          <w:rFonts w:ascii="Bookman Old Style" w:eastAsia="Times New Roman" w:hAnsi="Bookman Old Style" w:cs="Helvetica"/>
          <w:sz w:val="24"/>
          <w:szCs w:val="24"/>
          <w:lang w:eastAsia="es-CR"/>
        </w:rPr>
        <w:t>ue Argentina, Kazajstán y Turqu</w:t>
      </w:r>
      <w:r w:rsidR="0024733C" w:rsidRPr="00D63233">
        <w:rPr>
          <w:rFonts w:ascii="Bookman Old Style" w:eastAsia="Times New Roman" w:hAnsi="Bookman Old Style" w:cs="Helvetica"/>
          <w:sz w:val="24"/>
          <w:szCs w:val="24"/>
          <w:lang w:eastAsia="es-CR"/>
        </w:rPr>
        <w:t>ía juntos con Rusia</w:t>
      </w:r>
      <w:r w:rsidR="00AD2846" w:rsidRPr="00D63233">
        <w:rPr>
          <w:rFonts w:ascii="Bookman Old Style" w:eastAsia="Times New Roman" w:hAnsi="Bookman Old Style" w:cs="Helvetica"/>
          <w:sz w:val="24"/>
          <w:szCs w:val="24"/>
          <w:lang w:eastAsia="es-CR"/>
        </w:rPr>
        <w:t>,</w:t>
      </w:r>
      <w:r w:rsidR="0024733C" w:rsidRPr="00D63233">
        <w:rPr>
          <w:rFonts w:ascii="Bookman Old Style" w:eastAsia="Times New Roman" w:hAnsi="Bookman Old Style" w:cs="Helvetica"/>
          <w:sz w:val="24"/>
          <w:szCs w:val="24"/>
          <w:lang w:eastAsia="es-CR"/>
        </w:rPr>
        <w:t xml:space="preserve"> </w:t>
      </w:r>
      <w:r w:rsidR="00AD2846" w:rsidRPr="00D63233">
        <w:rPr>
          <w:rFonts w:ascii="Bookman Old Style" w:eastAsia="Times New Roman" w:hAnsi="Bookman Old Style" w:cs="Helvetica"/>
          <w:sz w:val="24"/>
          <w:szCs w:val="24"/>
          <w:lang w:eastAsia="es-CR"/>
        </w:rPr>
        <w:t xml:space="preserve">países alineados con el </w:t>
      </w:r>
      <w:proofErr w:type="spellStart"/>
      <w:r w:rsidR="00AD2846" w:rsidRPr="00D63233">
        <w:rPr>
          <w:rFonts w:ascii="Bookman Old Style" w:eastAsia="Times New Roman" w:hAnsi="Bookman Old Style" w:cs="Helvetica"/>
          <w:sz w:val="24"/>
          <w:szCs w:val="24"/>
          <w:lang w:eastAsia="es-CR"/>
        </w:rPr>
        <w:t>multipolarismo</w:t>
      </w:r>
      <w:proofErr w:type="spellEnd"/>
      <w:r w:rsidR="00AD2846" w:rsidRPr="00D63233">
        <w:rPr>
          <w:rFonts w:ascii="Bookman Old Style" w:eastAsia="Times New Roman" w:hAnsi="Bookman Old Style" w:cs="Helvetica"/>
          <w:sz w:val="24"/>
          <w:szCs w:val="24"/>
          <w:lang w:eastAsia="es-CR"/>
        </w:rPr>
        <w:t xml:space="preserve">, </w:t>
      </w:r>
      <w:r w:rsidR="0024733C" w:rsidRPr="00D63233">
        <w:rPr>
          <w:rFonts w:ascii="Bookman Old Style" w:eastAsia="Times New Roman" w:hAnsi="Bookman Old Style" w:cs="Helvetica"/>
          <w:sz w:val="24"/>
          <w:szCs w:val="24"/>
          <w:lang w:eastAsia="es-CR"/>
        </w:rPr>
        <w:t xml:space="preserve">cubren </w:t>
      </w:r>
      <w:r w:rsidR="00AD2846" w:rsidRPr="00D63233">
        <w:rPr>
          <w:rFonts w:ascii="Bookman Old Style" w:eastAsia="Times New Roman" w:hAnsi="Bookman Old Style" w:cs="Helvetica"/>
          <w:sz w:val="24"/>
          <w:szCs w:val="24"/>
          <w:lang w:eastAsia="es-CR"/>
        </w:rPr>
        <w:t xml:space="preserve">más de un tercio </w:t>
      </w:r>
      <w:r w:rsidR="0024733C" w:rsidRPr="00D63233">
        <w:rPr>
          <w:rFonts w:ascii="Bookman Old Style" w:eastAsia="Times New Roman" w:hAnsi="Bookman Old Style" w:cs="Helvetica"/>
          <w:sz w:val="24"/>
          <w:szCs w:val="24"/>
          <w:lang w:eastAsia="es-CR"/>
        </w:rPr>
        <w:t xml:space="preserve">de las exportaciones </w:t>
      </w:r>
      <w:r w:rsidR="00AD2846" w:rsidRPr="00D63233">
        <w:rPr>
          <w:rFonts w:ascii="Bookman Old Style" w:eastAsia="Times New Roman" w:hAnsi="Bookman Old Style" w:cs="Helvetica"/>
          <w:sz w:val="24"/>
          <w:szCs w:val="24"/>
          <w:lang w:eastAsia="es-CR"/>
        </w:rPr>
        <w:t xml:space="preserve">mundiales </w:t>
      </w:r>
      <w:r w:rsidR="0024733C" w:rsidRPr="00D63233">
        <w:rPr>
          <w:rFonts w:ascii="Bookman Old Style" w:eastAsia="Times New Roman" w:hAnsi="Bookman Old Style" w:cs="Helvetica"/>
          <w:sz w:val="24"/>
          <w:szCs w:val="24"/>
          <w:lang w:eastAsia="es-CR"/>
        </w:rPr>
        <w:t>de trigo</w:t>
      </w:r>
      <w:r w:rsidR="00AD2846" w:rsidRPr="00D63233">
        <w:rPr>
          <w:rFonts w:ascii="Bookman Old Style" w:eastAsia="Times New Roman" w:hAnsi="Bookman Old Style" w:cs="Helvetica"/>
          <w:sz w:val="24"/>
          <w:szCs w:val="24"/>
          <w:lang w:eastAsia="es-CR"/>
        </w:rPr>
        <w:t>.</w:t>
      </w:r>
    </w:p>
    <w:p w:rsidR="00D76BA3" w:rsidRPr="00006E42" w:rsidRDefault="00D76BA3" w:rsidP="00D76BA3">
      <w:pPr>
        <w:spacing w:before="60" w:after="180"/>
        <w:jc w:val="both"/>
        <w:rPr>
          <w:rFonts w:ascii="Bookman Old Style" w:eastAsia="Times New Roman" w:hAnsi="Bookman Old Style" w:cs="Helvetica"/>
          <w:sz w:val="24"/>
          <w:szCs w:val="24"/>
          <w:lang w:eastAsia="es-CR"/>
        </w:rPr>
      </w:pPr>
      <w:r w:rsidRPr="00006E42">
        <w:rPr>
          <w:rFonts w:ascii="Bookman Old Style" w:eastAsia="Times New Roman" w:hAnsi="Bookman Old Style" w:cs="Helvetica"/>
          <w:sz w:val="24"/>
          <w:szCs w:val="24"/>
          <w:lang w:eastAsia="es-CR"/>
        </w:rPr>
        <w:t xml:space="preserve">Después de amenazar con hacerlo durante un par de meses, Rusia apretó el </w:t>
      </w:r>
      <w:r w:rsidR="00D63233" w:rsidRPr="00006E42">
        <w:rPr>
          <w:rFonts w:ascii="Bookman Old Style" w:eastAsia="Times New Roman" w:hAnsi="Bookman Old Style" w:cs="Helvetica"/>
          <w:sz w:val="24"/>
          <w:szCs w:val="24"/>
          <w:lang w:eastAsia="es-CR"/>
        </w:rPr>
        <w:t>botón</w:t>
      </w:r>
      <w:r w:rsidRPr="00006E42">
        <w:rPr>
          <w:rFonts w:ascii="Bookman Old Style" w:eastAsia="Times New Roman" w:hAnsi="Bookman Old Style" w:cs="Helvetica"/>
          <w:sz w:val="24"/>
          <w:szCs w:val="24"/>
          <w:lang w:eastAsia="es-CR"/>
        </w:rPr>
        <w:t xml:space="preserve"> para ampliar la lista de productos básicos por los que </w:t>
      </w:r>
      <w:r w:rsidRPr="00006E42">
        <w:rPr>
          <w:rFonts w:ascii="Bookman Old Style" w:eastAsia="Times New Roman" w:hAnsi="Bookman Old Style" w:cs="Helvetica"/>
          <w:bCs/>
          <w:sz w:val="24"/>
          <w:szCs w:val="24"/>
          <w:lang w:eastAsia="es-CR"/>
        </w:rPr>
        <w:t>exige el pago en rublos para incluir ahora las exportaciones de cereales</w:t>
      </w:r>
      <w:r w:rsidRPr="00006E42">
        <w:rPr>
          <w:rFonts w:ascii="Bookman Old Style" w:eastAsia="Times New Roman" w:hAnsi="Bookman Old Style" w:cs="Helvetica"/>
          <w:sz w:val="24"/>
          <w:szCs w:val="24"/>
          <w:lang w:eastAsia="es-CR"/>
        </w:rPr>
        <w:t xml:space="preserve">, a partir del 1 de julio según un sitio web legal del gobierno. Como parte del nuevo mecanismo de pago, el precio base para calcular el derecho de exportación de dólares de trigo será de 15.000 rublos (más de </w:t>
      </w:r>
      <w:r w:rsidR="00D63233" w:rsidRPr="00006E42">
        <w:rPr>
          <w:rFonts w:ascii="Bookman Old Style" w:eastAsia="Times New Roman" w:hAnsi="Bookman Old Style" w:cs="Helvetica"/>
          <w:sz w:val="24"/>
          <w:szCs w:val="24"/>
          <w:lang w:eastAsia="es-CR"/>
        </w:rPr>
        <w:t>U</w:t>
      </w:r>
      <w:r w:rsidRPr="00006E42">
        <w:rPr>
          <w:rFonts w:ascii="Bookman Old Style" w:eastAsia="Times New Roman" w:hAnsi="Bookman Old Style" w:cs="Helvetica"/>
          <w:sz w:val="24"/>
          <w:szCs w:val="24"/>
          <w:lang w:eastAsia="es-CR"/>
        </w:rPr>
        <w:t xml:space="preserve">$267) por tonelada". </w:t>
      </w:r>
    </w:p>
    <w:p w:rsidR="00D76BA3" w:rsidRDefault="00D76BA3" w:rsidP="00D76BA3">
      <w:pPr>
        <w:spacing w:before="60" w:after="180"/>
        <w:jc w:val="both"/>
        <w:rPr>
          <w:rFonts w:ascii="Bookman Old Style" w:eastAsia="Times New Roman" w:hAnsi="Bookman Old Style" w:cs="Times New Roman"/>
          <w:sz w:val="24"/>
          <w:szCs w:val="24"/>
          <w:lang w:eastAsia="es-CR"/>
        </w:rPr>
      </w:pPr>
      <w:r w:rsidRPr="00006E42">
        <w:rPr>
          <w:rFonts w:ascii="Bookman Old Style" w:eastAsia="Times New Roman" w:hAnsi="Bookman Old Style" w:cs="Times New Roman"/>
          <w:sz w:val="24"/>
          <w:szCs w:val="24"/>
          <w:lang w:eastAsia="es-CR"/>
        </w:rPr>
        <w:t xml:space="preserve">La mayor parte del trigo ruso se exporta a países africanos, asiáticos y de Europa del Este. Según la FAO, son básicamente 27 países que importan en 2021 trigo de Rusia y Ucrania y de los cuales 14 son africanos. De Ucrania solo Somalia, </w:t>
      </w:r>
      <w:proofErr w:type="spellStart"/>
      <w:r w:rsidRPr="00006E42">
        <w:rPr>
          <w:rFonts w:ascii="Bookman Old Style" w:eastAsia="Times New Roman" w:hAnsi="Bookman Old Style" w:cs="Times New Roman"/>
          <w:sz w:val="24"/>
          <w:szCs w:val="24"/>
          <w:lang w:eastAsia="es-CR"/>
        </w:rPr>
        <w:t>Deychelles</w:t>
      </w:r>
      <w:proofErr w:type="spellEnd"/>
      <w:r w:rsidR="00D63233" w:rsidRPr="00006E42">
        <w:rPr>
          <w:rFonts w:ascii="Bookman Old Style" w:eastAsia="Times New Roman" w:hAnsi="Bookman Old Style" w:cs="Times New Roman"/>
          <w:sz w:val="24"/>
          <w:szCs w:val="24"/>
          <w:lang w:eastAsia="es-CR"/>
        </w:rPr>
        <w:t>,</w:t>
      </w:r>
      <w:r w:rsidRPr="00006E42">
        <w:rPr>
          <w:rFonts w:ascii="Bookman Old Style" w:eastAsia="Times New Roman" w:hAnsi="Bookman Old Style" w:cs="Times New Roman"/>
          <w:sz w:val="24"/>
          <w:szCs w:val="24"/>
          <w:lang w:eastAsia="es-CR"/>
        </w:rPr>
        <w:t xml:space="preserve"> Libia y Mauritania importan predominantemente trigo, los otros 10 países africanos importan fundamentalmente su trigo de Rusia.</w:t>
      </w:r>
      <w:r w:rsidR="00FB7BBB" w:rsidRPr="00006E42">
        <w:rPr>
          <w:rFonts w:ascii="Bookman Old Style" w:eastAsia="Times New Roman" w:hAnsi="Bookman Old Style" w:cs="Times New Roman"/>
          <w:sz w:val="24"/>
          <w:szCs w:val="24"/>
          <w:lang w:eastAsia="es-CR"/>
        </w:rPr>
        <w:t xml:space="preserve"> </w:t>
      </w:r>
      <w:r w:rsidR="00AD2846" w:rsidRPr="00006E42">
        <w:rPr>
          <w:rFonts w:ascii="Bookman Old Style" w:eastAsia="Times New Roman" w:hAnsi="Bookman Old Style" w:cs="Times New Roman"/>
          <w:sz w:val="24"/>
          <w:szCs w:val="24"/>
          <w:lang w:eastAsia="es-CR"/>
        </w:rPr>
        <w:t xml:space="preserve">La anunciada y provocada hambruna en África por los </w:t>
      </w:r>
      <w:proofErr w:type="spellStart"/>
      <w:r w:rsidR="00AD2846" w:rsidRPr="00006E42">
        <w:rPr>
          <w:rFonts w:ascii="Bookman Old Style" w:eastAsia="Times New Roman" w:hAnsi="Bookman Old Style" w:cs="Times New Roman"/>
          <w:sz w:val="24"/>
          <w:szCs w:val="24"/>
          <w:lang w:eastAsia="es-CR"/>
        </w:rPr>
        <w:t>globalistas</w:t>
      </w:r>
      <w:proofErr w:type="spellEnd"/>
      <w:r w:rsidR="00AD2846" w:rsidRPr="00006E42">
        <w:rPr>
          <w:rFonts w:ascii="Bookman Old Style" w:eastAsia="Times New Roman" w:hAnsi="Bookman Old Style" w:cs="Times New Roman"/>
          <w:sz w:val="24"/>
          <w:szCs w:val="24"/>
          <w:lang w:eastAsia="es-CR"/>
        </w:rPr>
        <w:t xml:space="preserve"> bien </w:t>
      </w:r>
      <w:r w:rsidR="00006E42" w:rsidRPr="00006E42">
        <w:rPr>
          <w:rFonts w:ascii="Bookman Old Style" w:eastAsia="Times New Roman" w:hAnsi="Bookman Old Style" w:cs="Times New Roman"/>
          <w:sz w:val="24"/>
          <w:szCs w:val="24"/>
          <w:lang w:eastAsia="es-CR"/>
        </w:rPr>
        <w:t>podría ser evitada</w:t>
      </w:r>
      <w:r w:rsidR="00AD2846" w:rsidRPr="00006E42">
        <w:rPr>
          <w:rFonts w:ascii="Bookman Old Style" w:eastAsia="Times New Roman" w:hAnsi="Bookman Old Style" w:cs="Times New Roman"/>
          <w:sz w:val="24"/>
          <w:szCs w:val="24"/>
          <w:lang w:eastAsia="es-CR"/>
        </w:rPr>
        <w:t xml:space="preserve"> </w:t>
      </w:r>
      <w:r w:rsidR="00006E42" w:rsidRPr="00006E42">
        <w:rPr>
          <w:rFonts w:ascii="Bookman Old Style" w:eastAsia="Times New Roman" w:hAnsi="Bookman Old Style" w:cs="Times New Roman"/>
          <w:sz w:val="24"/>
          <w:szCs w:val="24"/>
          <w:lang w:eastAsia="es-CR"/>
        </w:rPr>
        <w:t>por Rusia</w:t>
      </w:r>
      <w:r w:rsidR="00FB7BBB" w:rsidRPr="00006E42">
        <w:rPr>
          <w:rFonts w:ascii="Bookman Old Style" w:eastAsia="Times New Roman" w:hAnsi="Bookman Old Style" w:cs="Times New Roman"/>
          <w:sz w:val="24"/>
          <w:szCs w:val="24"/>
          <w:lang w:eastAsia="es-CR"/>
        </w:rPr>
        <w:t xml:space="preserve"> y los países multipolares.</w:t>
      </w:r>
      <w:r w:rsidR="00AD2846">
        <w:rPr>
          <w:rFonts w:ascii="Bookman Old Style" w:eastAsia="Times New Roman" w:hAnsi="Bookman Old Style" w:cs="Times New Roman"/>
          <w:sz w:val="24"/>
          <w:szCs w:val="24"/>
          <w:lang w:eastAsia="es-CR"/>
        </w:rPr>
        <w:t xml:space="preserve">  </w:t>
      </w:r>
    </w:p>
    <w:p w:rsidR="0024733C" w:rsidRPr="009D761C" w:rsidRDefault="0024733C" w:rsidP="0024733C">
      <w:pPr>
        <w:spacing w:before="60" w:after="180"/>
        <w:jc w:val="both"/>
        <w:rPr>
          <w:rFonts w:ascii="Bookman Old Style" w:eastAsia="Times New Roman" w:hAnsi="Bookman Old Style" w:cs="Helvetica"/>
          <w:sz w:val="24"/>
          <w:szCs w:val="24"/>
          <w:lang w:eastAsia="es-CR"/>
        </w:rPr>
      </w:pPr>
      <w:r w:rsidRPr="00006E42">
        <w:rPr>
          <w:rFonts w:ascii="Bookman Old Style" w:eastAsia="Times New Roman" w:hAnsi="Bookman Old Style" w:cs="Helvetica"/>
          <w:iCs/>
          <w:sz w:val="24"/>
          <w:szCs w:val="24"/>
          <w:lang w:eastAsia="es-CR"/>
        </w:rPr>
        <w:t xml:space="preserve">Ucrania y Rusia son los principales productores y exportadores de aceite de girasol. Casi el 60 % de la producción mundial de aceite de girasol se produce en Ucrania y Rusia, y los dos países representan más del 75 % de las exportaciones mundiales. </w:t>
      </w:r>
      <w:r w:rsidRPr="00006E42">
        <w:rPr>
          <w:rFonts w:ascii="Bookman Old Style" w:eastAsia="Times New Roman" w:hAnsi="Bookman Old Style" w:cs="Helvetica"/>
          <w:sz w:val="24"/>
          <w:szCs w:val="24"/>
          <w:lang w:eastAsia="es-CR"/>
        </w:rPr>
        <w:t>Así que ahora no solo el grano, sino también  el aceite de girasol y la harina extraída son los siguientes</w:t>
      </w:r>
      <w:r w:rsidR="00006E42" w:rsidRPr="00006E42">
        <w:rPr>
          <w:rFonts w:ascii="Bookman Old Style" w:eastAsia="Times New Roman" w:hAnsi="Bookman Old Style" w:cs="Helvetica"/>
          <w:sz w:val="24"/>
          <w:szCs w:val="24"/>
          <w:lang w:eastAsia="es-CR"/>
        </w:rPr>
        <w:t xml:space="preserve"> productos</w:t>
      </w:r>
      <w:r w:rsidRPr="00006E42">
        <w:rPr>
          <w:rFonts w:ascii="Bookman Old Style" w:eastAsia="Times New Roman" w:hAnsi="Bookman Old Style" w:cs="Helvetica"/>
          <w:sz w:val="24"/>
          <w:szCs w:val="24"/>
          <w:lang w:eastAsia="es-CR"/>
        </w:rPr>
        <w:t xml:space="preserve"> en seguir la decisión de marzo de cobrar a los clientes de países "enemigos", incluidos los principales clientes de Europa, en rublos ya no solo por el gas natural en lugar de los dólares y euros normativos. El Departamento de Agricultura </w:t>
      </w:r>
      <w:proofErr w:type="spellStart"/>
      <w:r w:rsidRPr="00006E42">
        <w:rPr>
          <w:rFonts w:ascii="Bookman Old Style" w:eastAsia="Times New Roman" w:hAnsi="Bookman Old Style" w:cs="Helvetica"/>
          <w:sz w:val="24"/>
          <w:szCs w:val="24"/>
          <w:lang w:eastAsia="es-CR"/>
        </w:rPr>
        <w:t>Dmitry</w:t>
      </w:r>
      <w:proofErr w:type="spellEnd"/>
      <w:r w:rsidRPr="00006E42">
        <w:rPr>
          <w:rFonts w:ascii="Bookman Old Style" w:eastAsia="Times New Roman" w:hAnsi="Bookman Old Style" w:cs="Helvetica"/>
          <w:sz w:val="24"/>
          <w:szCs w:val="24"/>
          <w:lang w:eastAsia="es-CR"/>
        </w:rPr>
        <w:t xml:space="preserve"> </w:t>
      </w:r>
      <w:proofErr w:type="spellStart"/>
      <w:r w:rsidRPr="00006E42">
        <w:rPr>
          <w:rFonts w:ascii="Bookman Old Style" w:eastAsia="Times New Roman" w:hAnsi="Bookman Old Style" w:cs="Helvetica"/>
          <w:sz w:val="24"/>
          <w:szCs w:val="24"/>
          <w:lang w:eastAsia="es-CR"/>
        </w:rPr>
        <w:t>Patrushev</w:t>
      </w:r>
      <w:proofErr w:type="spellEnd"/>
      <w:r w:rsidRPr="00006E42">
        <w:rPr>
          <w:rFonts w:ascii="Bookman Old Style" w:eastAsia="Times New Roman" w:hAnsi="Bookman Old Style" w:cs="Helvetica"/>
          <w:sz w:val="24"/>
          <w:szCs w:val="24"/>
          <w:lang w:eastAsia="es-CR"/>
        </w:rPr>
        <w:t xml:space="preserve"> anunció que los productos agrícolas de Rusia se destinarán</w:t>
      </w:r>
      <w:r w:rsidR="00006E42" w:rsidRPr="00006E42">
        <w:rPr>
          <w:rFonts w:ascii="Bookman Old Style" w:eastAsia="Times New Roman" w:hAnsi="Bookman Old Style" w:cs="Helvetica"/>
          <w:sz w:val="24"/>
          <w:szCs w:val="24"/>
          <w:lang w:eastAsia="es-CR"/>
        </w:rPr>
        <w:t xml:space="preserve"> únicamente a "países amigos",</w:t>
      </w:r>
      <w:r w:rsidRPr="00006E42">
        <w:rPr>
          <w:rFonts w:ascii="Bookman Old Style" w:eastAsia="Times New Roman" w:hAnsi="Bookman Old Style" w:cs="Helvetica"/>
          <w:sz w:val="24"/>
          <w:szCs w:val="24"/>
          <w:lang w:eastAsia="es-CR"/>
        </w:rPr>
        <w:t> </w:t>
      </w:r>
      <w:hyperlink r:id="rId16" w:history="1">
        <w:r w:rsidRPr="00006E42">
          <w:rPr>
            <w:rFonts w:ascii="Bookman Old Style" w:eastAsia="Times New Roman" w:hAnsi="Bookman Old Style" w:cs="Helvetica"/>
            <w:sz w:val="24"/>
            <w:szCs w:val="24"/>
            <w:lang w:eastAsia="es-CR"/>
          </w:rPr>
          <w:t xml:space="preserve">de acuerdo </w:t>
        </w:r>
        <w:r w:rsidR="00006E42" w:rsidRPr="00006E42">
          <w:rPr>
            <w:rFonts w:ascii="Bookman Old Style" w:eastAsia="Times New Roman" w:hAnsi="Bookman Old Style" w:cs="Helvetica"/>
            <w:sz w:val="24"/>
            <w:szCs w:val="24"/>
            <w:lang w:eastAsia="es-CR"/>
          </w:rPr>
          <w:t>a</w:t>
        </w:r>
      </w:hyperlink>
      <w:r w:rsidRPr="00006E42">
        <w:rPr>
          <w:rFonts w:ascii="Bookman Old Style" w:eastAsia="Times New Roman" w:hAnsi="Bookman Old Style" w:cs="Helvetica"/>
          <w:sz w:val="24"/>
          <w:szCs w:val="24"/>
          <w:lang w:eastAsia="es-CR"/>
        </w:rPr>
        <w:t> "qu</w:t>
      </w:r>
      <w:r w:rsidR="00006E42" w:rsidRPr="00006E42">
        <w:rPr>
          <w:rFonts w:ascii="Bookman Old Style" w:eastAsia="Times New Roman" w:hAnsi="Bookman Old Style" w:cs="Helvetica"/>
          <w:sz w:val="24"/>
          <w:szCs w:val="24"/>
          <w:lang w:eastAsia="es-CR"/>
        </w:rPr>
        <w:t>ién</w:t>
      </w:r>
      <w:r w:rsidRPr="00006E42">
        <w:rPr>
          <w:rFonts w:ascii="Bookman Old Style" w:eastAsia="Times New Roman" w:hAnsi="Bookman Old Style" w:cs="Helvetica"/>
          <w:sz w:val="24"/>
          <w:szCs w:val="24"/>
          <w:lang w:eastAsia="es-CR"/>
        </w:rPr>
        <w:t xml:space="preserve"> los necesita</w:t>
      </w:r>
      <w:r w:rsidR="00006E42" w:rsidRPr="00006E42">
        <w:rPr>
          <w:rFonts w:ascii="Bookman Old Style" w:eastAsia="Times New Roman" w:hAnsi="Bookman Old Style" w:cs="Helvetica"/>
          <w:sz w:val="24"/>
          <w:szCs w:val="24"/>
          <w:lang w:eastAsia="es-CR"/>
        </w:rPr>
        <w:t xml:space="preserve"> más</w:t>
      </w:r>
      <w:r w:rsidRPr="00006E42">
        <w:rPr>
          <w:rFonts w:ascii="Bookman Old Style" w:eastAsia="Times New Roman" w:hAnsi="Bookman Old Style" w:cs="Helvetica"/>
          <w:sz w:val="24"/>
          <w:szCs w:val="24"/>
          <w:lang w:eastAsia="es-CR"/>
        </w:rPr>
        <w:t>", una declaración m</w:t>
      </w:r>
      <w:r w:rsidR="00006E42" w:rsidRPr="00006E42">
        <w:rPr>
          <w:rFonts w:ascii="Bookman Old Style" w:eastAsia="Times New Roman" w:hAnsi="Bookman Old Style" w:cs="Helvetica"/>
          <w:sz w:val="24"/>
          <w:szCs w:val="24"/>
          <w:lang w:eastAsia="es-CR"/>
        </w:rPr>
        <w:t>uy significativa, ya que deja</w:t>
      </w:r>
      <w:r w:rsidRPr="00006E42">
        <w:rPr>
          <w:rFonts w:ascii="Bookman Old Style" w:eastAsia="Times New Roman" w:hAnsi="Bookman Old Style" w:cs="Helvetica"/>
          <w:sz w:val="24"/>
          <w:szCs w:val="24"/>
          <w:lang w:eastAsia="es-CR"/>
        </w:rPr>
        <w:t xml:space="preserve"> entender que los países africanos necesitados</w:t>
      </w:r>
      <w:r w:rsidR="00006E42" w:rsidRPr="00006E42">
        <w:rPr>
          <w:rFonts w:ascii="Bookman Old Style" w:eastAsia="Times New Roman" w:hAnsi="Bookman Old Style" w:cs="Helvetica"/>
          <w:sz w:val="24"/>
          <w:szCs w:val="24"/>
          <w:lang w:eastAsia="es-CR"/>
        </w:rPr>
        <w:t>,</w:t>
      </w:r>
      <w:r w:rsidRPr="00006E42">
        <w:rPr>
          <w:rFonts w:ascii="Bookman Old Style" w:eastAsia="Times New Roman" w:hAnsi="Bookman Old Style" w:cs="Helvetica"/>
          <w:sz w:val="24"/>
          <w:szCs w:val="24"/>
          <w:lang w:eastAsia="es-CR"/>
        </w:rPr>
        <w:t xml:space="preserve"> serán efectivamente atendido</w:t>
      </w:r>
      <w:r w:rsidR="00006E42" w:rsidRPr="00006E42">
        <w:rPr>
          <w:rFonts w:ascii="Bookman Old Style" w:eastAsia="Times New Roman" w:hAnsi="Bookman Old Style" w:cs="Helvetica"/>
          <w:sz w:val="24"/>
          <w:szCs w:val="24"/>
          <w:lang w:eastAsia="es-CR"/>
        </w:rPr>
        <w:t>s</w:t>
      </w:r>
      <w:r w:rsidRPr="00006E42">
        <w:rPr>
          <w:rFonts w:ascii="Bookman Old Style" w:eastAsia="Times New Roman" w:hAnsi="Bookman Old Style" w:cs="Helvetica"/>
          <w:sz w:val="24"/>
          <w:szCs w:val="24"/>
          <w:lang w:eastAsia="es-CR"/>
        </w:rPr>
        <w:t xml:space="preserve"> y no los especuladores occidentales.  También esta batalla parece estar </w:t>
      </w:r>
      <w:r w:rsidR="00006E42">
        <w:rPr>
          <w:rFonts w:ascii="Bookman Old Style" w:eastAsia="Times New Roman" w:hAnsi="Bookman Old Style" w:cs="Helvetica"/>
          <w:sz w:val="24"/>
          <w:szCs w:val="24"/>
          <w:lang w:eastAsia="es-CR"/>
        </w:rPr>
        <w:t>libr</w:t>
      </w:r>
      <w:r w:rsidRPr="00006E42">
        <w:rPr>
          <w:rFonts w:ascii="Bookman Old Style" w:eastAsia="Times New Roman" w:hAnsi="Bookman Old Style" w:cs="Helvetica"/>
          <w:sz w:val="24"/>
          <w:szCs w:val="24"/>
          <w:lang w:eastAsia="es-CR"/>
        </w:rPr>
        <w:t xml:space="preserve">ando el proyecto multipolar. </w:t>
      </w:r>
    </w:p>
    <w:p w:rsidR="00FB7BBB" w:rsidRDefault="00D91A99" w:rsidP="00E35C5B">
      <w:pPr>
        <w:spacing w:before="60" w:after="165"/>
        <w:jc w:val="both"/>
        <w:rPr>
          <w:rFonts w:ascii="Bookman Old Style" w:eastAsia="Times New Roman" w:hAnsi="Bookman Old Style" w:cs="Times New Roman"/>
          <w:bCs/>
          <w:iCs/>
          <w:sz w:val="24"/>
          <w:szCs w:val="24"/>
          <w:lang w:eastAsia="es-CR"/>
        </w:rPr>
      </w:pPr>
      <w:r w:rsidRPr="00520FCB">
        <w:rPr>
          <w:rFonts w:ascii="Bookman Old Style" w:eastAsia="Times New Roman" w:hAnsi="Bookman Old Style" w:cs="Times New Roman"/>
          <w:bCs/>
          <w:iCs/>
          <w:sz w:val="24"/>
          <w:szCs w:val="24"/>
          <w:lang w:eastAsia="es-CR"/>
        </w:rPr>
        <w:lastRenderedPageBreak/>
        <w:t>Es importante entender</w:t>
      </w:r>
      <w:r w:rsidR="004B23FF" w:rsidRPr="00520FCB">
        <w:rPr>
          <w:rFonts w:ascii="Bookman Old Style" w:eastAsia="Times New Roman" w:hAnsi="Bookman Old Style" w:cs="Times New Roman"/>
          <w:bCs/>
          <w:iCs/>
          <w:sz w:val="24"/>
          <w:szCs w:val="24"/>
          <w:lang w:eastAsia="es-CR"/>
        </w:rPr>
        <w:t xml:space="preserve"> que Rusia es un gran productor de trigo y que China ha creado enormes reservas de granos básicos </w:t>
      </w:r>
      <w:r w:rsidRPr="00520FCB">
        <w:rPr>
          <w:rFonts w:ascii="Bookman Old Style" w:eastAsia="Times New Roman" w:hAnsi="Bookman Old Style" w:cs="Times New Roman"/>
          <w:bCs/>
          <w:iCs/>
          <w:sz w:val="24"/>
          <w:szCs w:val="24"/>
          <w:lang w:eastAsia="es-CR"/>
        </w:rPr>
        <w:t>durante los últimos años. Es adecuado pensar que j</w:t>
      </w:r>
      <w:r w:rsidR="00E35C5B" w:rsidRPr="00520FCB">
        <w:rPr>
          <w:rFonts w:ascii="Bookman Old Style" w:eastAsia="Times New Roman" w:hAnsi="Bookman Old Style" w:cs="Times New Roman"/>
          <w:bCs/>
          <w:iCs/>
          <w:sz w:val="24"/>
          <w:szCs w:val="24"/>
          <w:lang w:eastAsia="es-CR"/>
        </w:rPr>
        <w:t>untos podrán enfrentar también esta batalla.</w:t>
      </w:r>
      <w:r w:rsidR="004B23FF" w:rsidRPr="00520FCB">
        <w:rPr>
          <w:rFonts w:ascii="Bookman Old Style" w:eastAsia="Times New Roman" w:hAnsi="Bookman Old Style" w:cs="Times New Roman"/>
          <w:bCs/>
          <w:iCs/>
          <w:sz w:val="24"/>
          <w:szCs w:val="24"/>
          <w:lang w:eastAsia="es-CR"/>
        </w:rPr>
        <w:t xml:space="preserve"> </w:t>
      </w:r>
      <w:r w:rsidR="00FB7BBB">
        <w:rPr>
          <w:rFonts w:ascii="Bookman Old Style" w:eastAsia="Times New Roman" w:hAnsi="Bookman Old Style" w:cs="Times New Roman"/>
          <w:bCs/>
          <w:iCs/>
          <w:sz w:val="24"/>
          <w:szCs w:val="24"/>
          <w:lang w:eastAsia="es-CR"/>
        </w:rPr>
        <w:t xml:space="preserve">El primer </w:t>
      </w:r>
      <w:r w:rsidR="007C61D0" w:rsidRPr="00520FCB">
        <w:rPr>
          <w:rFonts w:ascii="Bookman Old Style" w:eastAsia="Times New Roman" w:hAnsi="Bookman Old Style" w:cs="Times New Roman"/>
          <w:bCs/>
          <w:iCs/>
          <w:sz w:val="24"/>
          <w:szCs w:val="24"/>
          <w:lang w:eastAsia="es-CR"/>
        </w:rPr>
        <w:t xml:space="preserve">triunfo </w:t>
      </w:r>
      <w:r w:rsidR="00006E42">
        <w:rPr>
          <w:rFonts w:ascii="Bookman Old Style" w:eastAsia="Times New Roman" w:hAnsi="Bookman Old Style" w:cs="Times New Roman"/>
          <w:bCs/>
          <w:iCs/>
          <w:sz w:val="24"/>
          <w:szCs w:val="24"/>
          <w:lang w:eastAsia="es-CR"/>
        </w:rPr>
        <w:t>en este punto</w:t>
      </w:r>
      <w:r w:rsidR="007C61D0" w:rsidRPr="00520FCB">
        <w:rPr>
          <w:rFonts w:ascii="Bookman Old Style" w:eastAsia="Times New Roman" w:hAnsi="Bookman Old Style" w:cs="Times New Roman"/>
          <w:bCs/>
          <w:iCs/>
          <w:sz w:val="24"/>
          <w:szCs w:val="24"/>
          <w:lang w:eastAsia="es-CR"/>
        </w:rPr>
        <w:t xml:space="preserve"> fue que </w:t>
      </w:r>
      <w:proofErr w:type="spellStart"/>
      <w:r w:rsidR="007C61D0" w:rsidRPr="00520FCB">
        <w:rPr>
          <w:rFonts w:ascii="Bookman Old Style" w:eastAsia="Times New Roman" w:hAnsi="Bookman Old Style" w:cs="Times New Roman"/>
          <w:bCs/>
          <w:iCs/>
          <w:sz w:val="24"/>
          <w:szCs w:val="24"/>
          <w:lang w:eastAsia="es-CR"/>
        </w:rPr>
        <w:t>Biden</w:t>
      </w:r>
      <w:proofErr w:type="spellEnd"/>
      <w:r w:rsidR="00006E42">
        <w:rPr>
          <w:rFonts w:ascii="Bookman Old Style" w:eastAsia="Times New Roman" w:hAnsi="Bookman Old Style" w:cs="Times New Roman"/>
          <w:bCs/>
          <w:iCs/>
          <w:sz w:val="24"/>
          <w:szCs w:val="24"/>
          <w:lang w:eastAsia="es-CR"/>
        </w:rPr>
        <w:t>,</w:t>
      </w:r>
      <w:r w:rsidR="007C61D0" w:rsidRPr="00520FCB">
        <w:rPr>
          <w:rFonts w:ascii="Bookman Old Style" w:eastAsia="Times New Roman" w:hAnsi="Bookman Old Style" w:cs="Times New Roman"/>
          <w:bCs/>
          <w:iCs/>
          <w:sz w:val="24"/>
          <w:szCs w:val="24"/>
          <w:lang w:eastAsia="es-CR"/>
        </w:rPr>
        <w:t xml:space="preserve"> para no quedar como genocida</w:t>
      </w:r>
      <w:r w:rsidR="00006E42">
        <w:rPr>
          <w:rFonts w:ascii="Bookman Old Style" w:eastAsia="Times New Roman" w:hAnsi="Bookman Old Style" w:cs="Times New Roman"/>
          <w:bCs/>
          <w:iCs/>
          <w:sz w:val="24"/>
          <w:szCs w:val="24"/>
          <w:lang w:eastAsia="es-CR"/>
        </w:rPr>
        <w:t>,</w:t>
      </w:r>
      <w:r w:rsidR="007C61D0" w:rsidRPr="00520FCB">
        <w:rPr>
          <w:rFonts w:ascii="Bookman Old Style" w:eastAsia="Times New Roman" w:hAnsi="Bookman Old Style" w:cs="Times New Roman"/>
          <w:bCs/>
          <w:iCs/>
          <w:sz w:val="24"/>
          <w:szCs w:val="24"/>
          <w:lang w:eastAsia="es-CR"/>
        </w:rPr>
        <w:t xml:space="preserve"> tuvo que eliminar a regañadientes las sanciones impuestas sobre exportaciones rusas de granos básicos, particularmente hacia el Sur-global. </w:t>
      </w:r>
    </w:p>
    <w:p w:rsidR="0041558A" w:rsidRDefault="007C61D0" w:rsidP="00E35C5B">
      <w:pPr>
        <w:spacing w:before="60" w:after="165"/>
        <w:jc w:val="both"/>
        <w:rPr>
          <w:rFonts w:ascii="Bookman Old Style" w:eastAsia="Times New Roman" w:hAnsi="Bookman Old Style" w:cs="Helvetica"/>
          <w:bCs/>
          <w:sz w:val="24"/>
          <w:szCs w:val="24"/>
          <w:lang w:eastAsia="es-CR"/>
        </w:rPr>
      </w:pPr>
      <w:r w:rsidRPr="00520FCB">
        <w:rPr>
          <w:rFonts w:ascii="Bookman Old Style" w:eastAsia="Times New Roman" w:hAnsi="Bookman Old Style" w:cs="Helvetica"/>
          <w:sz w:val="24"/>
          <w:szCs w:val="24"/>
          <w:lang w:eastAsia="es-CR"/>
        </w:rPr>
        <w:t>L</w:t>
      </w:r>
      <w:r w:rsidR="0041558A" w:rsidRPr="00520FCB">
        <w:rPr>
          <w:rFonts w:ascii="Bookman Old Style" w:eastAsia="Times New Roman" w:hAnsi="Bookman Old Style" w:cs="Helvetica"/>
          <w:sz w:val="24"/>
          <w:szCs w:val="24"/>
          <w:lang w:eastAsia="es-CR"/>
        </w:rPr>
        <w:t xml:space="preserve">as naciones </w:t>
      </w:r>
      <w:r w:rsidRPr="00520FCB">
        <w:rPr>
          <w:rFonts w:ascii="Bookman Old Style" w:eastAsia="Times New Roman" w:hAnsi="Bookman Old Style" w:cs="Helvetica"/>
          <w:sz w:val="24"/>
          <w:szCs w:val="24"/>
          <w:lang w:eastAsia="es-CR"/>
        </w:rPr>
        <w:t>BRICS+</w:t>
      </w:r>
      <w:r w:rsidR="0041558A" w:rsidRPr="00520FCB">
        <w:rPr>
          <w:rFonts w:ascii="Bookman Old Style" w:eastAsia="Times New Roman" w:hAnsi="Bookman Old Style" w:cs="Helvetica"/>
          <w:sz w:val="24"/>
          <w:szCs w:val="24"/>
          <w:lang w:eastAsia="es-CR"/>
        </w:rPr>
        <w:t xml:space="preserve"> buscan construir una autosuficiencia </w:t>
      </w:r>
      <w:r w:rsidR="00E35C5B" w:rsidRPr="00520FCB">
        <w:rPr>
          <w:rFonts w:ascii="Bookman Old Style" w:eastAsia="Times New Roman" w:hAnsi="Bookman Old Style" w:cs="Helvetica"/>
          <w:sz w:val="24"/>
          <w:szCs w:val="24"/>
          <w:lang w:eastAsia="es-CR"/>
        </w:rPr>
        <w:t xml:space="preserve">común </w:t>
      </w:r>
      <w:r w:rsidR="0041558A" w:rsidRPr="00520FCB">
        <w:rPr>
          <w:rFonts w:ascii="Bookman Old Style" w:eastAsia="Times New Roman" w:hAnsi="Bookman Old Style" w:cs="Helvetica"/>
          <w:sz w:val="24"/>
          <w:szCs w:val="24"/>
          <w:lang w:eastAsia="es-CR"/>
        </w:rPr>
        <w:t>y una prosperidad más generalizada</w:t>
      </w:r>
      <w:r w:rsidRPr="00520FCB">
        <w:rPr>
          <w:rFonts w:ascii="Bookman Old Style" w:eastAsia="Times New Roman" w:hAnsi="Bookman Old Style" w:cs="Helvetica"/>
          <w:sz w:val="24"/>
          <w:szCs w:val="24"/>
          <w:lang w:eastAsia="es-CR"/>
        </w:rPr>
        <w:t>. Y son</w:t>
      </w:r>
      <w:r w:rsidR="0041558A" w:rsidRPr="00520FCB">
        <w:rPr>
          <w:rFonts w:ascii="Bookman Old Style" w:eastAsia="Times New Roman" w:hAnsi="Bookman Old Style" w:cs="Helvetica"/>
          <w:sz w:val="24"/>
          <w:szCs w:val="24"/>
          <w:lang w:eastAsia="es-CR"/>
        </w:rPr>
        <w:t xml:space="preserve"> cada vez más </w:t>
      </w:r>
      <w:r w:rsidRPr="00520FCB">
        <w:rPr>
          <w:rFonts w:ascii="Bookman Old Style" w:eastAsia="Times New Roman" w:hAnsi="Bookman Old Style" w:cs="Helvetica"/>
          <w:sz w:val="24"/>
          <w:szCs w:val="24"/>
          <w:lang w:eastAsia="es-CR"/>
        </w:rPr>
        <w:t>países del Sur</w:t>
      </w:r>
      <w:r w:rsidR="00520FCB" w:rsidRPr="00520FCB">
        <w:rPr>
          <w:rFonts w:ascii="Bookman Old Style" w:eastAsia="Times New Roman" w:hAnsi="Bookman Old Style" w:cs="Helvetica"/>
          <w:sz w:val="24"/>
          <w:szCs w:val="24"/>
          <w:lang w:eastAsia="es-CR"/>
        </w:rPr>
        <w:t>-Global</w:t>
      </w:r>
      <w:r w:rsidRPr="00520FCB">
        <w:rPr>
          <w:rFonts w:ascii="Bookman Old Style" w:eastAsia="Times New Roman" w:hAnsi="Bookman Old Style" w:cs="Helvetica"/>
          <w:sz w:val="24"/>
          <w:szCs w:val="24"/>
          <w:lang w:eastAsia="es-CR"/>
        </w:rPr>
        <w:t xml:space="preserve"> </w:t>
      </w:r>
      <w:r w:rsidR="00520FCB" w:rsidRPr="00520FCB">
        <w:rPr>
          <w:rFonts w:ascii="Bookman Old Style" w:eastAsia="Times New Roman" w:hAnsi="Bookman Old Style" w:cs="Helvetica"/>
          <w:sz w:val="24"/>
          <w:szCs w:val="24"/>
          <w:lang w:eastAsia="es-CR"/>
        </w:rPr>
        <w:t xml:space="preserve">los </w:t>
      </w:r>
      <w:r w:rsidR="0041558A" w:rsidRPr="00520FCB">
        <w:rPr>
          <w:rFonts w:ascii="Bookman Old Style" w:eastAsia="Times New Roman" w:hAnsi="Bookman Old Style" w:cs="Helvetica"/>
          <w:sz w:val="24"/>
          <w:szCs w:val="24"/>
          <w:lang w:eastAsia="es-CR"/>
        </w:rPr>
        <w:t>convencidos del proyecto multipolar como alternativa.</w:t>
      </w:r>
      <w:r w:rsidR="0041558A" w:rsidRPr="00520FCB">
        <w:rPr>
          <w:rFonts w:ascii="Bookman Old Style" w:eastAsia="Times New Roman" w:hAnsi="Bookman Old Style" w:cs="Helvetica"/>
          <w:b/>
          <w:bCs/>
          <w:sz w:val="24"/>
          <w:szCs w:val="24"/>
          <w:lang w:eastAsia="es-CR"/>
        </w:rPr>
        <w:t xml:space="preserve"> </w:t>
      </w:r>
      <w:r w:rsidR="0041558A" w:rsidRPr="00FB7BBB">
        <w:rPr>
          <w:rFonts w:ascii="Bookman Old Style" w:eastAsia="Times New Roman" w:hAnsi="Bookman Old Style" w:cs="Helvetica"/>
          <w:bCs/>
          <w:sz w:val="24"/>
          <w:szCs w:val="24"/>
          <w:lang w:eastAsia="es-CR"/>
        </w:rPr>
        <w:t xml:space="preserve">El proyecto </w:t>
      </w:r>
      <w:proofErr w:type="spellStart"/>
      <w:r w:rsidR="00520FCB" w:rsidRPr="00FB7BBB">
        <w:rPr>
          <w:rFonts w:ascii="Bookman Old Style" w:eastAsia="Times New Roman" w:hAnsi="Bookman Old Style" w:cs="Helvetica"/>
          <w:bCs/>
          <w:sz w:val="24"/>
          <w:szCs w:val="24"/>
          <w:lang w:eastAsia="es-CR"/>
        </w:rPr>
        <w:t>globalista</w:t>
      </w:r>
      <w:proofErr w:type="spellEnd"/>
      <w:r w:rsidR="00520FCB" w:rsidRPr="00FB7BBB">
        <w:rPr>
          <w:rFonts w:ascii="Bookman Old Style" w:eastAsia="Times New Roman" w:hAnsi="Bookman Old Style" w:cs="Helvetica"/>
          <w:bCs/>
          <w:sz w:val="24"/>
          <w:szCs w:val="24"/>
          <w:lang w:eastAsia="es-CR"/>
        </w:rPr>
        <w:t xml:space="preserve"> unipolar </w:t>
      </w:r>
      <w:r w:rsidR="0041558A" w:rsidRPr="00FB7BBB">
        <w:rPr>
          <w:rFonts w:ascii="Bookman Old Style" w:eastAsia="Times New Roman" w:hAnsi="Bookman Old Style" w:cs="Helvetica"/>
          <w:bCs/>
          <w:sz w:val="24"/>
          <w:szCs w:val="24"/>
          <w:lang w:eastAsia="es-CR"/>
        </w:rPr>
        <w:t>del Gran Reinicio</w:t>
      </w:r>
      <w:r w:rsidR="0041558A" w:rsidRPr="00FB7BBB">
        <w:rPr>
          <w:rFonts w:ascii="Bookman Old Style" w:eastAsia="Times New Roman" w:hAnsi="Bookman Old Style" w:cs="Helvetica"/>
          <w:b/>
          <w:bCs/>
          <w:sz w:val="24"/>
          <w:szCs w:val="24"/>
          <w:lang w:eastAsia="es-CR"/>
        </w:rPr>
        <w:t xml:space="preserve"> </w:t>
      </w:r>
      <w:r w:rsidR="00520FCB" w:rsidRPr="00FB7BBB">
        <w:rPr>
          <w:rFonts w:ascii="Bookman Old Style" w:eastAsia="Times New Roman" w:hAnsi="Bookman Old Style" w:cs="Helvetica"/>
          <w:bCs/>
          <w:sz w:val="24"/>
          <w:szCs w:val="24"/>
          <w:lang w:eastAsia="es-CR"/>
        </w:rPr>
        <w:t xml:space="preserve">es una verdadera "estrategia </w:t>
      </w:r>
      <w:r w:rsidR="0041558A" w:rsidRPr="00FB7BBB">
        <w:rPr>
          <w:rFonts w:ascii="Bookman Old Style" w:eastAsia="Times New Roman" w:hAnsi="Bookman Old Style" w:cs="Helvetica"/>
          <w:bCs/>
          <w:sz w:val="24"/>
          <w:szCs w:val="24"/>
          <w:lang w:eastAsia="es-CR"/>
        </w:rPr>
        <w:t>anti-desarrollo", parasitaria</w:t>
      </w:r>
      <w:r w:rsidR="00E35C5B" w:rsidRPr="00FB7BBB">
        <w:rPr>
          <w:rFonts w:ascii="Bookman Old Style" w:eastAsia="Times New Roman" w:hAnsi="Bookman Old Style" w:cs="Helvetica"/>
          <w:bCs/>
          <w:sz w:val="24"/>
          <w:szCs w:val="24"/>
          <w:lang w:eastAsia="es-CR"/>
        </w:rPr>
        <w:t>,</w:t>
      </w:r>
      <w:r w:rsidR="0041558A" w:rsidRPr="00FB7BBB">
        <w:rPr>
          <w:rFonts w:ascii="Bookman Old Style" w:eastAsia="Times New Roman" w:hAnsi="Bookman Old Style" w:cs="Helvetica"/>
          <w:bCs/>
          <w:sz w:val="24"/>
          <w:szCs w:val="24"/>
          <w:lang w:eastAsia="es-CR"/>
        </w:rPr>
        <w:t xml:space="preserve"> improductiva </w:t>
      </w:r>
      <w:r w:rsidR="00E35C5B" w:rsidRPr="00FB7BBB">
        <w:rPr>
          <w:rFonts w:ascii="Bookman Old Style" w:eastAsia="Times New Roman" w:hAnsi="Bookman Old Style" w:cs="Helvetica"/>
          <w:bCs/>
          <w:sz w:val="24"/>
          <w:szCs w:val="24"/>
          <w:lang w:eastAsia="es-CR"/>
        </w:rPr>
        <w:t xml:space="preserve">y genocida </w:t>
      </w:r>
      <w:r w:rsidR="0041558A" w:rsidRPr="00FB7BBB">
        <w:rPr>
          <w:rFonts w:ascii="Bookman Old Style" w:eastAsia="Times New Roman" w:hAnsi="Bookman Old Style" w:cs="Helvetica"/>
          <w:bCs/>
          <w:sz w:val="24"/>
          <w:szCs w:val="24"/>
          <w:lang w:eastAsia="es-CR"/>
        </w:rPr>
        <w:t xml:space="preserve">que </w:t>
      </w:r>
      <w:r w:rsidR="0041558A" w:rsidRPr="00FB7BBB">
        <w:rPr>
          <w:rFonts w:ascii="Bookman Old Style" w:eastAsia="Times New Roman" w:hAnsi="Bookman Old Style" w:cs="Helvetica"/>
          <w:bCs/>
          <w:i/>
          <w:sz w:val="24"/>
          <w:szCs w:val="24"/>
          <w:lang w:eastAsia="es-CR"/>
        </w:rPr>
        <w:t xml:space="preserve">caracteriza </w:t>
      </w:r>
      <w:r w:rsidR="00520FCB" w:rsidRPr="00FB7BBB">
        <w:rPr>
          <w:rFonts w:ascii="Bookman Old Style" w:eastAsia="Times New Roman" w:hAnsi="Bookman Old Style" w:cs="Helvetica"/>
          <w:bCs/>
          <w:i/>
          <w:sz w:val="24"/>
          <w:szCs w:val="24"/>
          <w:lang w:eastAsia="es-CR"/>
        </w:rPr>
        <w:t>y explica</w:t>
      </w:r>
      <w:r w:rsidR="00520FCB" w:rsidRPr="00FB7BBB">
        <w:rPr>
          <w:rFonts w:ascii="Bookman Old Style" w:eastAsia="Times New Roman" w:hAnsi="Bookman Old Style" w:cs="Helvetica"/>
          <w:bCs/>
          <w:sz w:val="24"/>
          <w:szCs w:val="24"/>
          <w:lang w:eastAsia="es-CR"/>
        </w:rPr>
        <w:t xml:space="preserve"> el </w:t>
      </w:r>
      <w:r w:rsidR="00520FCB" w:rsidRPr="00FB7BBB">
        <w:rPr>
          <w:rFonts w:ascii="Bookman Old Style" w:eastAsia="Times New Roman" w:hAnsi="Bookman Old Style" w:cs="Helvetica"/>
          <w:bCs/>
          <w:i/>
          <w:sz w:val="24"/>
          <w:szCs w:val="24"/>
          <w:lang w:eastAsia="es-CR"/>
        </w:rPr>
        <w:t>porqué d</w:t>
      </w:r>
      <w:r w:rsidR="0041558A" w:rsidRPr="00FB7BBB">
        <w:rPr>
          <w:rFonts w:ascii="Bookman Old Style" w:eastAsia="Times New Roman" w:hAnsi="Bookman Old Style" w:cs="Helvetica"/>
          <w:bCs/>
          <w:i/>
          <w:sz w:val="24"/>
          <w:szCs w:val="24"/>
          <w:lang w:eastAsia="es-CR"/>
        </w:rPr>
        <w:t>el fin</w:t>
      </w:r>
      <w:r w:rsidR="0041558A" w:rsidRPr="00FB7BBB">
        <w:rPr>
          <w:rFonts w:ascii="Bookman Old Style" w:eastAsia="Times New Roman" w:hAnsi="Bookman Old Style" w:cs="Helvetica"/>
          <w:bCs/>
          <w:sz w:val="24"/>
          <w:szCs w:val="24"/>
          <w:lang w:eastAsia="es-CR"/>
        </w:rPr>
        <w:t xml:space="preserve"> de </w:t>
      </w:r>
      <w:r w:rsidRPr="00FB7BBB">
        <w:rPr>
          <w:rFonts w:ascii="Bookman Old Style" w:eastAsia="Times New Roman" w:hAnsi="Bookman Old Style" w:cs="Helvetica"/>
          <w:bCs/>
          <w:sz w:val="24"/>
          <w:szCs w:val="24"/>
          <w:lang w:eastAsia="es-CR"/>
        </w:rPr>
        <w:t xml:space="preserve">la </w:t>
      </w:r>
      <w:r w:rsidR="0041558A" w:rsidRPr="00FB7BBB">
        <w:rPr>
          <w:rFonts w:ascii="Bookman Old Style" w:eastAsia="Times New Roman" w:hAnsi="Bookman Old Style" w:cs="Helvetica"/>
          <w:bCs/>
          <w:sz w:val="24"/>
          <w:szCs w:val="24"/>
          <w:lang w:eastAsia="es-CR"/>
        </w:rPr>
        <w:t>civilización occidental</w:t>
      </w:r>
      <w:r w:rsidRPr="00FB7BBB">
        <w:rPr>
          <w:rFonts w:ascii="Bookman Old Style" w:eastAsia="Times New Roman" w:hAnsi="Bookman Old Style" w:cs="Helvetica"/>
          <w:bCs/>
          <w:sz w:val="24"/>
          <w:szCs w:val="24"/>
          <w:lang w:eastAsia="es-CR"/>
        </w:rPr>
        <w:t xml:space="preserve"> y su </w:t>
      </w:r>
      <w:r w:rsidR="00E35C5B" w:rsidRPr="00FB7BBB">
        <w:rPr>
          <w:rFonts w:ascii="Bookman Old Style" w:eastAsia="Times New Roman" w:hAnsi="Bookman Old Style" w:cs="Helvetica"/>
          <w:bCs/>
          <w:sz w:val="24"/>
          <w:szCs w:val="24"/>
          <w:lang w:eastAsia="es-CR"/>
        </w:rPr>
        <w:t>caída</w:t>
      </w:r>
      <w:r w:rsidR="00520FCB" w:rsidRPr="00FB7BBB">
        <w:rPr>
          <w:rFonts w:ascii="Bookman Old Style" w:eastAsia="Times New Roman" w:hAnsi="Bookman Old Style" w:cs="Helvetica"/>
          <w:bCs/>
          <w:sz w:val="24"/>
          <w:szCs w:val="24"/>
          <w:lang w:eastAsia="es-CR"/>
        </w:rPr>
        <w:t>, que ya</w:t>
      </w:r>
      <w:r w:rsidR="00E35C5B" w:rsidRPr="00FB7BBB">
        <w:rPr>
          <w:rFonts w:ascii="Bookman Old Style" w:eastAsia="Times New Roman" w:hAnsi="Bookman Old Style" w:cs="Helvetica"/>
          <w:bCs/>
          <w:sz w:val="24"/>
          <w:szCs w:val="24"/>
          <w:lang w:eastAsia="es-CR"/>
        </w:rPr>
        <w:t xml:space="preserve"> está sucediendo ante nuestros ojos.</w:t>
      </w:r>
      <w:r w:rsidR="002866D0" w:rsidRPr="00FB7BBB">
        <w:rPr>
          <w:rFonts w:ascii="Bookman Old Style" w:eastAsia="Times New Roman" w:hAnsi="Bookman Old Style" w:cs="Helvetica"/>
          <w:bCs/>
          <w:sz w:val="24"/>
          <w:szCs w:val="24"/>
          <w:lang w:eastAsia="es-CR"/>
        </w:rPr>
        <w:t xml:space="preserve"> Aunque no será de modo pacífico, como nunca lo ha sido.</w:t>
      </w:r>
      <w:r w:rsidR="00E35C5B" w:rsidRPr="00520FCB">
        <w:rPr>
          <w:rFonts w:ascii="Bookman Old Style" w:eastAsia="Times New Roman" w:hAnsi="Bookman Old Style" w:cs="Helvetica"/>
          <w:bCs/>
          <w:sz w:val="24"/>
          <w:szCs w:val="24"/>
          <w:lang w:eastAsia="es-CR"/>
        </w:rPr>
        <w:t xml:space="preserve"> </w:t>
      </w:r>
    </w:p>
    <w:p w:rsidR="0046513A" w:rsidRDefault="0046513A"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Default="00E0338D" w:rsidP="00E35C5B">
      <w:pPr>
        <w:spacing w:before="60" w:after="165"/>
        <w:jc w:val="both"/>
        <w:rPr>
          <w:rFonts w:ascii="Bookman Old Style" w:eastAsia="Times New Roman" w:hAnsi="Bookman Old Style" w:cs="Helvetica"/>
          <w:sz w:val="24"/>
          <w:szCs w:val="24"/>
          <w:lang w:eastAsia="es-CR"/>
        </w:rPr>
      </w:pPr>
    </w:p>
    <w:p w:rsidR="00E0338D" w:rsidRPr="00DF7F8A" w:rsidRDefault="00E0338D" w:rsidP="00E35C5B">
      <w:pPr>
        <w:spacing w:before="60" w:after="165"/>
        <w:jc w:val="both"/>
        <w:rPr>
          <w:rFonts w:ascii="Bookman Old Style" w:eastAsia="Times New Roman" w:hAnsi="Bookman Old Style" w:cs="Helvetica"/>
          <w:sz w:val="24"/>
          <w:szCs w:val="24"/>
          <w:lang w:eastAsia="es-CR"/>
        </w:rPr>
      </w:pPr>
    </w:p>
    <w:p w:rsidR="0041558A" w:rsidRDefault="0041558A" w:rsidP="00974287">
      <w:pPr>
        <w:spacing w:before="150" w:after="375"/>
        <w:jc w:val="both"/>
        <w:outlineLvl w:val="0"/>
        <w:rPr>
          <w:rFonts w:ascii="Bookman Old Style" w:eastAsia="Times New Roman" w:hAnsi="Bookman Old Style" w:cs="Helvetica"/>
          <w:b/>
          <w:sz w:val="24"/>
          <w:szCs w:val="24"/>
          <w:lang w:eastAsia="es-CR"/>
        </w:rPr>
      </w:pPr>
    </w:p>
    <w:p w:rsidR="00F518C4" w:rsidRDefault="00F518C4" w:rsidP="00974287">
      <w:pPr>
        <w:spacing w:before="150" w:after="375"/>
        <w:jc w:val="both"/>
        <w:outlineLvl w:val="0"/>
        <w:rPr>
          <w:rFonts w:ascii="Bookman Old Style" w:eastAsia="Times New Roman" w:hAnsi="Bookman Old Style" w:cs="Helvetica"/>
          <w:b/>
          <w:sz w:val="24"/>
          <w:szCs w:val="24"/>
          <w:lang w:eastAsia="es-CR"/>
        </w:rPr>
      </w:pPr>
      <w:r>
        <w:rPr>
          <w:rFonts w:ascii="Bookman Old Style" w:eastAsia="Times New Roman" w:hAnsi="Bookman Old Style" w:cs="Helvetica"/>
          <w:b/>
          <w:sz w:val="24"/>
          <w:szCs w:val="24"/>
          <w:lang w:eastAsia="es-CR"/>
        </w:rPr>
        <w:lastRenderedPageBreak/>
        <w:tab/>
      </w:r>
      <w:r>
        <w:rPr>
          <w:rFonts w:ascii="Bookman Old Style" w:eastAsia="Times New Roman" w:hAnsi="Bookman Old Style" w:cs="Helvetica"/>
          <w:b/>
          <w:sz w:val="24"/>
          <w:szCs w:val="24"/>
          <w:lang w:eastAsia="es-CR"/>
        </w:rPr>
        <w:tab/>
      </w:r>
      <w:r>
        <w:rPr>
          <w:rFonts w:ascii="Bookman Old Style" w:eastAsia="Times New Roman" w:hAnsi="Bookman Old Style" w:cs="Helvetica"/>
          <w:b/>
          <w:sz w:val="24"/>
          <w:szCs w:val="24"/>
          <w:lang w:eastAsia="es-CR"/>
        </w:rPr>
        <w:tab/>
      </w:r>
      <w:r>
        <w:rPr>
          <w:rFonts w:ascii="Bookman Old Style" w:eastAsia="Times New Roman" w:hAnsi="Bookman Old Style" w:cs="Helvetica"/>
          <w:b/>
          <w:sz w:val="24"/>
          <w:szCs w:val="24"/>
          <w:lang w:eastAsia="es-CR"/>
        </w:rPr>
        <w:tab/>
      </w:r>
      <w:r>
        <w:rPr>
          <w:rFonts w:ascii="Bookman Old Style" w:eastAsia="Times New Roman" w:hAnsi="Bookman Old Style" w:cs="Helvetica"/>
          <w:b/>
          <w:sz w:val="24"/>
          <w:szCs w:val="24"/>
          <w:lang w:eastAsia="es-CR"/>
        </w:rPr>
        <w:tab/>
        <w:t>Capítulo 3</w:t>
      </w:r>
    </w:p>
    <w:p w:rsidR="001435C5" w:rsidRPr="001435C5" w:rsidRDefault="001435C5" w:rsidP="001435C5">
      <w:pPr>
        <w:spacing w:before="150" w:after="375"/>
        <w:ind w:firstLine="708"/>
        <w:jc w:val="both"/>
        <w:outlineLvl w:val="0"/>
        <w:rPr>
          <w:rFonts w:ascii="Bookman Old Style" w:eastAsia="Times New Roman" w:hAnsi="Bookman Old Style" w:cs="Helvetica"/>
          <w:b/>
          <w:sz w:val="28"/>
          <w:szCs w:val="28"/>
          <w:lang w:eastAsia="es-CR"/>
        </w:rPr>
      </w:pPr>
      <w:r>
        <w:rPr>
          <w:rFonts w:ascii="Bookman Old Style" w:eastAsia="Times New Roman" w:hAnsi="Bookman Old Style" w:cs="Helvetica"/>
          <w:b/>
          <w:sz w:val="28"/>
          <w:szCs w:val="28"/>
          <w:lang w:eastAsia="es-CR"/>
        </w:rPr>
        <w:t xml:space="preserve">   </w:t>
      </w:r>
      <w:r w:rsidR="00F518C4" w:rsidRPr="001435C5">
        <w:rPr>
          <w:rFonts w:ascii="Bookman Old Style" w:eastAsia="Times New Roman" w:hAnsi="Bookman Old Style" w:cs="Helvetica"/>
          <w:b/>
          <w:sz w:val="28"/>
          <w:szCs w:val="28"/>
          <w:lang w:eastAsia="es-CR"/>
        </w:rPr>
        <w:t xml:space="preserve">La </w:t>
      </w:r>
      <w:r w:rsidRPr="001435C5">
        <w:rPr>
          <w:rFonts w:ascii="Bookman Old Style" w:eastAsia="Times New Roman" w:hAnsi="Bookman Old Style" w:cs="Helvetica"/>
          <w:b/>
          <w:sz w:val="28"/>
          <w:szCs w:val="28"/>
          <w:lang w:eastAsia="es-CR"/>
        </w:rPr>
        <w:t xml:space="preserve">Guerra Económica: Ascenso del </w:t>
      </w:r>
      <w:proofErr w:type="spellStart"/>
      <w:r w:rsidRPr="001435C5">
        <w:rPr>
          <w:rFonts w:ascii="Bookman Old Style" w:eastAsia="Times New Roman" w:hAnsi="Bookman Old Style" w:cs="Helvetica"/>
          <w:b/>
          <w:sz w:val="28"/>
          <w:szCs w:val="28"/>
          <w:lang w:eastAsia="es-CR"/>
        </w:rPr>
        <w:t>Multipolarismo</w:t>
      </w:r>
      <w:proofErr w:type="spellEnd"/>
    </w:p>
    <w:p w:rsidR="007723F4" w:rsidRDefault="001435C5" w:rsidP="001435C5">
      <w:pPr>
        <w:spacing w:before="150" w:after="375"/>
        <w:jc w:val="both"/>
        <w:outlineLvl w:val="0"/>
        <w:rPr>
          <w:rFonts w:ascii="Bookman Old Style" w:eastAsia="Times New Roman" w:hAnsi="Bookman Old Style" w:cs="Helvetica"/>
          <w:b/>
          <w:sz w:val="24"/>
          <w:szCs w:val="24"/>
          <w:lang w:eastAsia="es-CR"/>
        </w:rPr>
      </w:pPr>
      <w:r>
        <w:rPr>
          <w:rFonts w:ascii="Bookman Old Style" w:eastAsia="Times New Roman" w:hAnsi="Bookman Old Style" w:cs="Helvetica"/>
          <w:b/>
          <w:sz w:val="24"/>
          <w:szCs w:val="24"/>
          <w:lang w:eastAsia="es-CR"/>
        </w:rPr>
        <w:t>El bumerán de las sanciones</w:t>
      </w:r>
      <w:r w:rsidR="00F518C4">
        <w:rPr>
          <w:rFonts w:ascii="Bookman Old Style" w:eastAsia="Times New Roman" w:hAnsi="Bookman Old Style" w:cs="Helvetica"/>
          <w:b/>
          <w:sz w:val="24"/>
          <w:szCs w:val="24"/>
          <w:lang w:eastAsia="es-CR"/>
        </w:rPr>
        <w:t xml:space="preserve"> </w:t>
      </w:r>
    </w:p>
    <w:p w:rsidR="00974287" w:rsidRDefault="00974287" w:rsidP="00974287">
      <w:pPr>
        <w:spacing w:before="150" w:after="375"/>
        <w:jc w:val="both"/>
        <w:outlineLvl w:val="0"/>
        <w:rPr>
          <w:rFonts w:ascii="Bookman Old Style" w:eastAsia="Times New Roman" w:hAnsi="Bookman Old Style" w:cs="Helvetica"/>
          <w:sz w:val="24"/>
          <w:szCs w:val="24"/>
          <w:lang w:eastAsia="es-CR"/>
        </w:rPr>
      </w:pPr>
      <w:r w:rsidRPr="00FB7BBB">
        <w:rPr>
          <w:rFonts w:ascii="Bookman Old Style" w:eastAsia="Times New Roman" w:hAnsi="Bookman Old Style" w:cs="Helvetica"/>
          <w:sz w:val="24"/>
          <w:szCs w:val="24"/>
          <w:lang w:eastAsia="es-CR"/>
        </w:rPr>
        <w:t xml:space="preserve">La entrada de </w:t>
      </w:r>
      <w:r w:rsidR="00953DEE" w:rsidRPr="00FB7BBB">
        <w:rPr>
          <w:rFonts w:ascii="Bookman Old Style" w:eastAsia="Times New Roman" w:hAnsi="Bookman Old Style" w:cs="Helvetica"/>
          <w:sz w:val="24"/>
          <w:szCs w:val="24"/>
          <w:lang w:eastAsia="es-CR"/>
        </w:rPr>
        <w:t>Rusia</w:t>
      </w:r>
      <w:r w:rsidR="002866D0" w:rsidRPr="00FB7BBB">
        <w:rPr>
          <w:rFonts w:ascii="Bookman Old Style" w:eastAsia="Times New Roman" w:hAnsi="Bookman Old Style" w:cs="Helvetica"/>
          <w:sz w:val="24"/>
          <w:szCs w:val="24"/>
          <w:lang w:eastAsia="es-CR"/>
        </w:rPr>
        <w:t>-UEEA</w:t>
      </w:r>
      <w:r w:rsidRPr="00FB7BBB">
        <w:rPr>
          <w:rFonts w:ascii="Bookman Old Style" w:eastAsia="Times New Roman" w:hAnsi="Bookman Old Style" w:cs="Helvetica"/>
          <w:sz w:val="24"/>
          <w:szCs w:val="24"/>
          <w:lang w:eastAsia="es-CR"/>
        </w:rPr>
        <w:t xml:space="preserve"> a Ucrania</w:t>
      </w:r>
      <w:r>
        <w:rPr>
          <w:rFonts w:ascii="Bookman Old Style" w:eastAsia="Times New Roman" w:hAnsi="Bookman Old Style" w:cs="Helvetica"/>
          <w:sz w:val="24"/>
          <w:szCs w:val="24"/>
          <w:lang w:eastAsia="es-CR"/>
        </w:rPr>
        <w:t xml:space="preserve"> disparo a un nivel superior la guerra </w:t>
      </w:r>
      <w:r w:rsidR="00BC26CE">
        <w:rPr>
          <w:rFonts w:ascii="Bookman Old Style" w:eastAsia="Times New Roman" w:hAnsi="Bookman Old Style" w:cs="Helvetica"/>
          <w:sz w:val="24"/>
          <w:szCs w:val="24"/>
          <w:lang w:eastAsia="es-CR"/>
        </w:rPr>
        <w:t>comunicacional-cognitiva</w:t>
      </w:r>
      <w:r>
        <w:rPr>
          <w:rFonts w:ascii="Bookman Old Style" w:eastAsia="Times New Roman" w:hAnsi="Bookman Old Style" w:cs="Helvetica"/>
          <w:sz w:val="24"/>
          <w:szCs w:val="24"/>
          <w:lang w:eastAsia="es-CR"/>
        </w:rPr>
        <w:t xml:space="preserve"> </w:t>
      </w:r>
      <w:proofErr w:type="spellStart"/>
      <w:r>
        <w:rPr>
          <w:rFonts w:ascii="Bookman Old Style" w:eastAsia="Times New Roman" w:hAnsi="Bookman Old Style" w:cs="Helvetica"/>
          <w:sz w:val="24"/>
          <w:szCs w:val="24"/>
          <w:lang w:eastAsia="es-CR"/>
        </w:rPr>
        <w:t>globalista</w:t>
      </w:r>
      <w:proofErr w:type="spellEnd"/>
      <w:r>
        <w:rPr>
          <w:rFonts w:ascii="Bookman Old Style" w:eastAsia="Times New Roman" w:hAnsi="Bookman Old Style" w:cs="Helvetica"/>
          <w:sz w:val="24"/>
          <w:szCs w:val="24"/>
          <w:lang w:eastAsia="es-CR"/>
        </w:rPr>
        <w:t xml:space="preserve">, con connotaciones histéricas para poder forzar el alineamiento mecánico de </w:t>
      </w:r>
      <w:r w:rsidR="002866D0">
        <w:rPr>
          <w:rFonts w:ascii="Bookman Old Style" w:eastAsia="Times New Roman" w:hAnsi="Bookman Old Style" w:cs="Helvetica"/>
          <w:sz w:val="24"/>
          <w:szCs w:val="24"/>
          <w:lang w:eastAsia="es-CR"/>
        </w:rPr>
        <w:t xml:space="preserve">todos </w:t>
      </w:r>
      <w:r>
        <w:rPr>
          <w:rFonts w:ascii="Bookman Old Style" w:eastAsia="Times New Roman" w:hAnsi="Bookman Old Style" w:cs="Helvetica"/>
          <w:sz w:val="24"/>
          <w:szCs w:val="24"/>
          <w:lang w:eastAsia="es-CR"/>
        </w:rPr>
        <w:t xml:space="preserve">los países </w:t>
      </w:r>
      <w:r w:rsidR="002866D0">
        <w:rPr>
          <w:rFonts w:ascii="Bookman Old Style" w:eastAsia="Times New Roman" w:hAnsi="Bookman Old Style" w:cs="Helvetica"/>
          <w:sz w:val="24"/>
          <w:szCs w:val="24"/>
          <w:lang w:eastAsia="es-CR"/>
        </w:rPr>
        <w:t>europeos miembros de la OTAN y</w:t>
      </w:r>
      <w:r>
        <w:rPr>
          <w:rFonts w:ascii="Bookman Old Style" w:eastAsia="Times New Roman" w:hAnsi="Bookman Old Style" w:cs="Helvetica"/>
          <w:sz w:val="24"/>
          <w:szCs w:val="24"/>
          <w:lang w:eastAsia="es-CR"/>
        </w:rPr>
        <w:t xml:space="preserve"> para </w:t>
      </w:r>
      <w:r w:rsidR="002866D0">
        <w:rPr>
          <w:rFonts w:ascii="Bookman Old Style" w:eastAsia="Times New Roman" w:hAnsi="Bookman Old Style" w:cs="Helvetica"/>
          <w:sz w:val="24"/>
          <w:szCs w:val="24"/>
          <w:lang w:eastAsia="es-CR"/>
        </w:rPr>
        <w:t xml:space="preserve">poder </w:t>
      </w:r>
      <w:r>
        <w:rPr>
          <w:rFonts w:ascii="Bookman Old Style" w:eastAsia="Times New Roman" w:hAnsi="Bookman Old Style" w:cs="Helvetica"/>
          <w:sz w:val="24"/>
          <w:szCs w:val="24"/>
          <w:lang w:eastAsia="es-CR"/>
        </w:rPr>
        <w:t xml:space="preserve">legitimar </w:t>
      </w:r>
      <w:r w:rsidR="002866D0">
        <w:rPr>
          <w:rFonts w:ascii="Bookman Old Style" w:eastAsia="Times New Roman" w:hAnsi="Bookman Old Style" w:cs="Helvetica"/>
          <w:sz w:val="24"/>
          <w:szCs w:val="24"/>
          <w:lang w:eastAsia="es-CR"/>
        </w:rPr>
        <w:t>el hecho de</w:t>
      </w:r>
      <w:r w:rsidR="00BC26CE">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 xml:space="preserve">aplicar las sanciones </w:t>
      </w:r>
      <w:r w:rsidR="001435C5" w:rsidRPr="00FB7BBB">
        <w:rPr>
          <w:rFonts w:ascii="Bookman Old Style" w:eastAsia="Times New Roman" w:hAnsi="Bookman Old Style" w:cs="Helvetica"/>
          <w:sz w:val="24"/>
          <w:szCs w:val="24"/>
          <w:lang w:eastAsia="es-CR"/>
        </w:rPr>
        <w:t xml:space="preserve">económicas </w:t>
      </w:r>
      <w:r w:rsidRPr="00FB7BBB">
        <w:rPr>
          <w:rFonts w:ascii="Bookman Old Style" w:eastAsia="Times New Roman" w:hAnsi="Bookman Old Style" w:cs="Helvetica"/>
          <w:sz w:val="24"/>
          <w:szCs w:val="24"/>
          <w:lang w:eastAsia="es-CR"/>
        </w:rPr>
        <w:t>más severas posibles</w:t>
      </w:r>
      <w:r w:rsidR="002866D0" w:rsidRPr="00FB7BBB">
        <w:rPr>
          <w:rFonts w:ascii="Bookman Old Style" w:eastAsia="Times New Roman" w:hAnsi="Bookman Old Style" w:cs="Helvetica"/>
          <w:sz w:val="24"/>
          <w:szCs w:val="24"/>
          <w:lang w:eastAsia="es-CR"/>
        </w:rPr>
        <w:t>,</w:t>
      </w:r>
      <w:r w:rsidR="001435C5" w:rsidRPr="00FB7BBB">
        <w:rPr>
          <w:rFonts w:ascii="Bookman Old Style" w:eastAsia="Times New Roman" w:hAnsi="Bookman Old Style" w:cs="Helvetica"/>
          <w:sz w:val="24"/>
          <w:szCs w:val="24"/>
          <w:lang w:eastAsia="es-CR"/>
        </w:rPr>
        <w:t xml:space="preserve"> </w:t>
      </w:r>
      <w:r w:rsidR="002866D0" w:rsidRPr="00FB7BBB">
        <w:rPr>
          <w:rFonts w:ascii="Bookman Old Style" w:eastAsia="Times New Roman" w:hAnsi="Bookman Old Style" w:cs="Helvetica"/>
          <w:sz w:val="24"/>
          <w:szCs w:val="24"/>
          <w:lang w:eastAsia="es-CR"/>
        </w:rPr>
        <w:t>para lograr</w:t>
      </w:r>
      <w:r w:rsidR="001435C5" w:rsidRPr="00FB7BBB">
        <w:rPr>
          <w:rFonts w:ascii="Bookman Old Style" w:eastAsia="Times New Roman" w:hAnsi="Bookman Old Style" w:cs="Helvetica"/>
          <w:sz w:val="24"/>
          <w:szCs w:val="24"/>
          <w:lang w:eastAsia="es-CR"/>
        </w:rPr>
        <w:t xml:space="preserve"> </w:t>
      </w:r>
      <w:r w:rsidR="00412207" w:rsidRPr="00FB7BBB">
        <w:rPr>
          <w:rFonts w:ascii="Bookman Old Style" w:eastAsia="Times New Roman" w:hAnsi="Bookman Old Style" w:cs="Helvetica"/>
          <w:sz w:val="24"/>
          <w:szCs w:val="24"/>
          <w:lang w:eastAsia="es-CR"/>
        </w:rPr>
        <w:t xml:space="preserve">el objetivo final de </w:t>
      </w:r>
      <w:r w:rsidR="002866D0" w:rsidRPr="00FB7BBB">
        <w:rPr>
          <w:rFonts w:ascii="Bookman Old Style" w:eastAsia="Times New Roman" w:hAnsi="Bookman Old Style" w:cs="Helvetica"/>
          <w:sz w:val="24"/>
          <w:szCs w:val="24"/>
          <w:lang w:eastAsia="es-CR"/>
        </w:rPr>
        <w:t>“</w:t>
      </w:r>
      <w:r w:rsidR="001435C5" w:rsidRPr="00FB7BBB">
        <w:rPr>
          <w:rFonts w:ascii="Bookman Old Style" w:eastAsia="Times New Roman" w:hAnsi="Bookman Old Style" w:cs="Helvetica"/>
          <w:sz w:val="24"/>
          <w:szCs w:val="24"/>
          <w:lang w:eastAsia="es-CR"/>
        </w:rPr>
        <w:t>asfixiar</w:t>
      </w:r>
      <w:r w:rsidR="002866D0" w:rsidRPr="00FB7BBB">
        <w:rPr>
          <w:rFonts w:ascii="Bookman Old Style" w:eastAsia="Times New Roman" w:hAnsi="Bookman Old Style" w:cs="Helvetica"/>
          <w:sz w:val="24"/>
          <w:szCs w:val="24"/>
          <w:lang w:eastAsia="es-CR"/>
        </w:rPr>
        <w:t>”</w:t>
      </w:r>
      <w:r w:rsidR="001435C5" w:rsidRPr="00FB7BBB">
        <w:rPr>
          <w:rFonts w:ascii="Bookman Old Style" w:eastAsia="Times New Roman" w:hAnsi="Bookman Old Style" w:cs="Helvetica"/>
          <w:sz w:val="24"/>
          <w:szCs w:val="24"/>
          <w:lang w:eastAsia="es-CR"/>
        </w:rPr>
        <w:t xml:space="preserve"> la economía rusa</w:t>
      </w:r>
      <w:r>
        <w:rPr>
          <w:rFonts w:ascii="Bookman Old Style" w:eastAsia="Times New Roman" w:hAnsi="Bookman Old Style" w:cs="Helvetica"/>
          <w:sz w:val="24"/>
          <w:szCs w:val="24"/>
          <w:lang w:eastAsia="es-CR"/>
        </w:rPr>
        <w:t xml:space="preserve">. </w:t>
      </w:r>
      <w:r w:rsidR="002866D0">
        <w:rPr>
          <w:rFonts w:ascii="Bookman Old Style" w:eastAsia="Times New Roman" w:hAnsi="Bookman Old Style" w:cs="Helvetica"/>
          <w:sz w:val="24"/>
          <w:szCs w:val="24"/>
          <w:lang w:eastAsia="es-CR"/>
        </w:rPr>
        <w:t>Por ello, el</w:t>
      </w:r>
      <w:r>
        <w:rPr>
          <w:rFonts w:ascii="Bookman Old Style" w:eastAsia="Times New Roman" w:hAnsi="Bookman Old Style" w:cs="Helvetica"/>
          <w:sz w:val="24"/>
          <w:szCs w:val="24"/>
          <w:lang w:eastAsia="es-CR"/>
        </w:rPr>
        <w:t xml:space="preserve"> primer objetivo de los </w:t>
      </w:r>
      <w:proofErr w:type="spellStart"/>
      <w:r>
        <w:rPr>
          <w:rFonts w:ascii="Bookman Old Style" w:eastAsia="Times New Roman" w:hAnsi="Bookman Old Style" w:cs="Helvetica"/>
          <w:sz w:val="24"/>
          <w:szCs w:val="24"/>
          <w:lang w:eastAsia="es-CR"/>
        </w:rPr>
        <w:t>globalistas</w:t>
      </w:r>
      <w:proofErr w:type="spellEnd"/>
      <w:r>
        <w:rPr>
          <w:rFonts w:ascii="Bookman Old Style" w:eastAsia="Times New Roman" w:hAnsi="Bookman Old Style" w:cs="Helvetica"/>
          <w:sz w:val="24"/>
          <w:szCs w:val="24"/>
          <w:lang w:eastAsia="es-CR"/>
        </w:rPr>
        <w:t xml:space="preserve"> fue declarar al gasoducto Nord-Stream-2 como “proyecto-muerto”. Este ducto de gas que conecta a Rusia y Alemania, vía el mar Báltico, fue boicoteado por las fuerzas </w:t>
      </w:r>
      <w:proofErr w:type="spellStart"/>
      <w:r>
        <w:rPr>
          <w:rFonts w:ascii="Bookman Old Style" w:eastAsia="Times New Roman" w:hAnsi="Bookman Old Style" w:cs="Helvetica"/>
          <w:sz w:val="24"/>
          <w:szCs w:val="24"/>
          <w:lang w:eastAsia="es-CR"/>
        </w:rPr>
        <w:t>globalistas</w:t>
      </w:r>
      <w:proofErr w:type="spellEnd"/>
      <w:r>
        <w:rPr>
          <w:rFonts w:ascii="Bookman Old Style" w:eastAsia="Times New Roman" w:hAnsi="Bookman Old Style" w:cs="Helvetica"/>
          <w:sz w:val="24"/>
          <w:szCs w:val="24"/>
          <w:lang w:eastAsia="es-CR"/>
        </w:rPr>
        <w:t xml:space="preserve"> desde los primeros momentos de su construcción. Cuando se dio la respuesta de Rusia-OCS</w:t>
      </w:r>
      <w:r w:rsidR="0046513A">
        <w:rPr>
          <w:rStyle w:val="Refdenotaalpie"/>
          <w:rFonts w:ascii="Bookman Old Style" w:eastAsia="Times New Roman" w:hAnsi="Bookman Old Style" w:cs="Helvetica"/>
          <w:sz w:val="24"/>
          <w:szCs w:val="24"/>
          <w:lang w:eastAsia="es-CR"/>
        </w:rPr>
        <w:footnoteReference w:id="23"/>
      </w:r>
      <w:r w:rsidR="00A40E24">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a la OTAN, el gasoducto estaba listo para comenzar a funcionar. Alemania, pero también mu</w:t>
      </w:r>
      <w:r w:rsidR="00BC26CE">
        <w:rPr>
          <w:rFonts w:ascii="Bookman Old Style" w:eastAsia="Times New Roman" w:hAnsi="Bookman Old Style" w:cs="Helvetica"/>
          <w:sz w:val="24"/>
          <w:szCs w:val="24"/>
          <w:lang w:eastAsia="es-CR"/>
        </w:rPr>
        <w:t>chos otros países de la UE, dependen</w:t>
      </w:r>
      <w:r>
        <w:rPr>
          <w:rFonts w:ascii="Bookman Old Style" w:eastAsia="Times New Roman" w:hAnsi="Bookman Old Style" w:cs="Helvetica"/>
          <w:sz w:val="24"/>
          <w:szCs w:val="24"/>
          <w:lang w:eastAsia="es-CR"/>
        </w:rPr>
        <w:t xml:space="preserve"> del gas ruso. La inauguración del Nord-Stream-2 hubiera significado, sin duda, la progresiva integración definitiva de la </w:t>
      </w:r>
      <w:r w:rsidRPr="00327548">
        <w:rPr>
          <w:rFonts w:ascii="Bookman Old Style" w:eastAsia="Times New Roman" w:hAnsi="Bookman Old Style" w:cs="Helvetica"/>
          <w:i/>
          <w:sz w:val="24"/>
          <w:szCs w:val="24"/>
          <w:lang w:eastAsia="es-CR"/>
        </w:rPr>
        <w:t>UE (Alemania-Francia-Italia-España-etc.)</w:t>
      </w:r>
      <w:r>
        <w:rPr>
          <w:rFonts w:ascii="Bookman Old Style" w:eastAsia="Times New Roman" w:hAnsi="Bookman Old Style" w:cs="Helvetica"/>
          <w:sz w:val="24"/>
          <w:szCs w:val="24"/>
          <w:lang w:eastAsia="es-CR"/>
        </w:rPr>
        <w:t xml:space="preserve"> al proyecto multipolar con China y Rusia. </w:t>
      </w:r>
      <w:r w:rsidRPr="006C1CC5">
        <w:rPr>
          <w:rFonts w:ascii="Bookman Old Style" w:eastAsia="Times New Roman" w:hAnsi="Bookman Old Style" w:cs="Helvetica"/>
          <w:sz w:val="24"/>
          <w:szCs w:val="24"/>
          <w:lang w:eastAsia="es-CR"/>
        </w:rPr>
        <w:t xml:space="preserve">El </w:t>
      </w:r>
      <w:proofErr w:type="spellStart"/>
      <w:r>
        <w:rPr>
          <w:rFonts w:ascii="Bookman Old Style" w:eastAsia="Times New Roman" w:hAnsi="Bookman Old Style" w:cs="Helvetica"/>
          <w:sz w:val="24"/>
          <w:szCs w:val="24"/>
          <w:lang w:eastAsia="es-CR"/>
        </w:rPr>
        <w:t>ex</w:t>
      </w:r>
      <w:r w:rsidRPr="006C1CC5">
        <w:rPr>
          <w:rFonts w:ascii="Bookman Old Style" w:eastAsia="Times New Roman" w:hAnsi="Bookman Old Style" w:cs="Helvetica"/>
          <w:sz w:val="24"/>
          <w:szCs w:val="24"/>
          <w:lang w:eastAsia="es-CR"/>
        </w:rPr>
        <w:t>canciller</w:t>
      </w:r>
      <w:proofErr w:type="spellEnd"/>
      <w:r w:rsidRPr="006C1CC5">
        <w:rPr>
          <w:rFonts w:ascii="Bookman Old Style" w:eastAsia="Times New Roman" w:hAnsi="Bookman Old Style" w:cs="Helvetica"/>
          <w:sz w:val="24"/>
          <w:szCs w:val="24"/>
          <w:lang w:eastAsia="es-CR"/>
        </w:rPr>
        <w:t xml:space="preserve"> alemán Gerhard </w:t>
      </w:r>
      <w:proofErr w:type="spellStart"/>
      <w:r w:rsidRPr="006C1CC5">
        <w:rPr>
          <w:rFonts w:ascii="Bookman Old Style" w:eastAsia="Times New Roman" w:hAnsi="Bookman Old Style" w:cs="Helvetica"/>
          <w:sz w:val="24"/>
          <w:szCs w:val="24"/>
          <w:lang w:eastAsia="es-CR"/>
        </w:rPr>
        <w:t>Schröder</w:t>
      </w:r>
      <w:proofErr w:type="spellEnd"/>
      <w:r w:rsidRPr="006C1CC5">
        <w:rPr>
          <w:rFonts w:ascii="Bookman Old Style" w:eastAsia="Times New Roman" w:hAnsi="Bookman Old Style" w:cs="Helvetica"/>
          <w:sz w:val="24"/>
          <w:szCs w:val="24"/>
          <w:lang w:eastAsia="es-CR"/>
        </w:rPr>
        <w:t xml:space="preserve"> e</w:t>
      </w:r>
      <w:r>
        <w:rPr>
          <w:rFonts w:ascii="Bookman Old Style" w:eastAsia="Times New Roman" w:hAnsi="Bookman Old Style" w:cs="Helvetica"/>
          <w:sz w:val="24"/>
          <w:szCs w:val="24"/>
          <w:lang w:eastAsia="es-CR"/>
        </w:rPr>
        <w:t>ra presidente del gasoducto Nord-Stream-</w:t>
      </w:r>
      <w:r w:rsidRPr="006C1CC5">
        <w:rPr>
          <w:rFonts w:ascii="Bookman Old Style" w:eastAsia="Times New Roman" w:hAnsi="Bookman Old Style" w:cs="Helvetica"/>
          <w:sz w:val="24"/>
          <w:szCs w:val="24"/>
          <w:lang w:eastAsia="es-CR"/>
        </w:rPr>
        <w:t>2</w:t>
      </w:r>
      <w:r>
        <w:rPr>
          <w:rFonts w:ascii="Bookman Old Style" w:eastAsia="Times New Roman" w:hAnsi="Bookman Old Style" w:cs="Helvetica"/>
          <w:sz w:val="24"/>
          <w:szCs w:val="24"/>
          <w:lang w:eastAsia="es-CR"/>
        </w:rPr>
        <w:t xml:space="preserve"> y pieza clave para darle continuidad a la negociación en el </w:t>
      </w:r>
      <w:r w:rsidR="001B6A1D">
        <w:rPr>
          <w:rFonts w:ascii="Bookman Old Style" w:eastAsia="Times New Roman" w:hAnsi="Bookman Old Style" w:cs="Helvetica"/>
          <w:sz w:val="24"/>
          <w:szCs w:val="24"/>
          <w:lang w:eastAsia="es-CR"/>
        </w:rPr>
        <w:t>futuro</w:t>
      </w:r>
      <w:r>
        <w:rPr>
          <w:rFonts w:ascii="Bookman Old Style" w:eastAsia="Times New Roman" w:hAnsi="Bookman Old Style" w:cs="Helvetica"/>
          <w:sz w:val="24"/>
          <w:szCs w:val="24"/>
          <w:lang w:eastAsia="es-CR"/>
        </w:rPr>
        <w:t xml:space="preserve">. </w:t>
      </w:r>
    </w:p>
    <w:p w:rsidR="00974287" w:rsidRDefault="00974287" w:rsidP="00974287">
      <w:pPr>
        <w:spacing w:before="150" w:after="375"/>
        <w:jc w:val="both"/>
        <w:outlineLvl w:val="0"/>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 xml:space="preserve">La histeria que generaron los medios de desinformación </w:t>
      </w:r>
      <w:proofErr w:type="spellStart"/>
      <w:r>
        <w:rPr>
          <w:rFonts w:ascii="Bookman Old Style" w:eastAsia="Times New Roman" w:hAnsi="Bookman Old Style" w:cs="Helvetica"/>
          <w:sz w:val="24"/>
          <w:szCs w:val="24"/>
          <w:lang w:eastAsia="es-CR"/>
        </w:rPr>
        <w:t>globalista</w:t>
      </w:r>
      <w:proofErr w:type="spellEnd"/>
      <w:r>
        <w:rPr>
          <w:rFonts w:ascii="Bookman Old Style" w:eastAsia="Times New Roman" w:hAnsi="Bookman Old Style" w:cs="Helvetica"/>
          <w:sz w:val="24"/>
          <w:szCs w:val="24"/>
          <w:lang w:eastAsia="es-CR"/>
        </w:rPr>
        <w:t xml:space="preserve"> predicando la ´</w:t>
      </w:r>
      <w:proofErr w:type="spellStart"/>
      <w:r>
        <w:rPr>
          <w:rFonts w:ascii="Bookman Old Style" w:eastAsia="Times New Roman" w:hAnsi="Bookman Old Style" w:cs="Helvetica"/>
          <w:sz w:val="24"/>
          <w:szCs w:val="24"/>
          <w:lang w:eastAsia="es-CR"/>
        </w:rPr>
        <w:t>posverdad</w:t>
      </w:r>
      <w:proofErr w:type="spellEnd"/>
      <w:r>
        <w:rPr>
          <w:rFonts w:ascii="Bookman Old Style" w:eastAsia="Times New Roman" w:hAnsi="Bookman Old Style" w:cs="Helvetica"/>
          <w:sz w:val="24"/>
          <w:szCs w:val="24"/>
          <w:lang w:eastAsia="es-CR"/>
        </w:rPr>
        <w:t>´ logra</w:t>
      </w:r>
      <w:r w:rsidR="00412207">
        <w:rPr>
          <w:rFonts w:ascii="Bookman Old Style" w:eastAsia="Times New Roman" w:hAnsi="Bookman Old Style" w:cs="Helvetica"/>
          <w:sz w:val="24"/>
          <w:szCs w:val="24"/>
          <w:lang w:eastAsia="es-CR"/>
        </w:rPr>
        <w:t>ron, que hasta Alemania no tuvo</w:t>
      </w:r>
      <w:r>
        <w:rPr>
          <w:rFonts w:ascii="Bookman Old Style" w:eastAsia="Times New Roman" w:hAnsi="Bookman Old Style" w:cs="Helvetica"/>
          <w:sz w:val="24"/>
          <w:szCs w:val="24"/>
          <w:lang w:eastAsia="es-CR"/>
        </w:rPr>
        <w:t xml:space="preserve"> otra posibilidad que “adherir” a las sanciones impuestas por las fuerzas </w:t>
      </w:r>
      <w:proofErr w:type="spellStart"/>
      <w:r>
        <w:rPr>
          <w:rFonts w:ascii="Bookman Old Style" w:eastAsia="Times New Roman" w:hAnsi="Bookman Old Style" w:cs="Helvetica"/>
          <w:sz w:val="24"/>
          <w:szCs w:val="24"/>
          <w:lang w:eastAsia="es-CR"/>
        </w:rPr>
        <w:t>globalistas</w:t>
      </w:r>
      <w:proofErr w:type="spellEnd"/>
      <w:r>
        <w:rPr>
          <w:rFonts w:ascii="Bookman Old Style" w:eastAsia="Times New Roman" w:hAnsi="Bookman Old Style" w:cs="Helvetica"/>
          <w:sz w:val="24"/>
          <w:szCs w:val="24"/>
          <w:lang w:eastAsia="es-CR"/>
        </w:rPr>
        <w:t xml:space="preserve"> anglosajonas a Rusia: no al Nord-Sream-2, no al petróleo ruso y</w:t>
      </w:r>
      <w:r w:rsidR="00412207">
        <w:rPr>
          <w:rFonts w:ascii="Bookman Old Style" w:eastAsia="Times New Roman" w:hAnsi="Bookman Old Style" w:cs="Helvetica"/>
          <w:sz w:val="24"/>
          <w:szCs w:val="24"/>
          <w:lang w:eastAsia="es-CR"/>
        </w:rPr>
        <w:t>, además,</w:t>
      </w:r>
      <w:r>
        <w:rPr>
          <w:rFonts w:ascii="Bookman Old Style" w:eastAsia="Times New Roman" w:hAnsi="Bookman Old Style" w:cs="Helvetica"/>
          <w:sz w:val="24"/>
          <w:szCs w:val="24"/>
          <w:lang w:eastAsia="es-CR"/>
        </w:rPr>
        <w:t xml:space="preserve"> excluir a Rusia del sistema transferencias interbancarias SWIFT, entre otras medidas. </w:t>
      </w:r>
      <w:r w:rsidR="00412207">
        <w:rPr>
          <w:rFonts w:ascii="Bookman Old Style" w:eastAsia="Times New Roman" w:hAnsi="Bookman Old Style" w:cs="Helvetica"/>
          <w:sz w:val="24"/>
          <w:szCs w:val="24"/>
          <w:lang w:eastAsia="es-CR"/>
        </w:rPr>
        <w:t xml:space="preserve">Pero, </w:t>
      </w:r>
      <w:r w:rsidRPr="00D847D9">
        <w:rPr>
          <w:rFonts w:ascii="Bookman Old Style" w:eastAsia="Times New Roman" w:hAnsi="Bookman Old Style" w:cs="Helvetica"/>
          <w:sz w:val="24"/>
          <w:szCs w:val="24"/>
          <w:lang w:eastAsia="es-CR"/>
        </w:rPr>
        <w:t>Rusia</w:t>
      </w:r>
      <w:r>
        <w:rPr>
          <w:rFonts w:ascii="Bookman Old Style" w:eastAsia="Times New Roman" w:hAnsi="Bookman Old Style" w:cs="Helvetica"/>
          <w:sz w:val="24"/>
          <w:szCs w:val="24"/>
          <w:lang w:eastAsia="es-CR"/>
        </w:rPr>
        <w:t xml:space="preserve"> logró </w:t>
      </w:r>
      <w:r w:rsidRPr="00D847D9">
        <w:rPr>
          <w:rFonts w:ascii="Bookman Old Style" w:eastAsia="Times New Roman" w:hAnsi="Bookman Old Style" w:cs="Helvetica"/>
          <w:sz w:val="24"/>
          <w:szCs w:val="24"/>
          <w:lang w:eastAsia="es-CR"/>
        </w:rPr>
        <w:t xml:space="preserve">transferir sus exportaciones de </w:t>
      </w:r>
      <w:r w:rsidR="00412207">
        <w:rPr>
          <w:rFonts w:ascii="Bookman Old Style" w:eastAsia="Times New Roman" w:hAnsi="Bookman Old Style" w:cs="Helvetica"/>
          <w:sz w:val="24"/>
          <w:szCs w:val="24"/>
          <w:lang w:eastAsia="es-CR"/>
        </w:rPr>
        <w:t xml:space="preserve">gas y petróleo, </w:t>
      </w:r>
      <w:r w:rsidR="001153F0" w:rsidRPr="00412207">
        <w:rPr>
          <w:rFonts w:ascii="Bookman Old Style" w:eastAsia="Times New Roman" w:hAnsi="Bookman Old Style" w:cs="Helvetica"/>
          <w:sz w:val="24"/>
          <w:szCs w:val="24"/>
          <w:lang w:eastAsia="es-CR"/>
        </w:rPr>
        <w:t>no solo</w:t>
      </w:r>
      <w:r w:rsidR="001153F0">
        <w:rPr>
          <w:rFonts w:ascii="Bookman Old Style" w:eastAsia="Times New Roman" w:hAnsi="Bookman Old Style" w:cs="Helvetica"/>
          <w:sz w:val="24"/>
          <w:szCs w:val="24"/>
          <w:lang w:eastAsia="es-CR"/>
        </w:rPr>
        <w:t xml:space="preserve"> </w:t>
      </w:r>
      <w:r w:rsidRPr="00D847D9">
        <w:rPr>
          <w:rFonts w:ascii="Bookman Old Style" w:eastAsia="Times New Roman" w:hAnsi="Bookman Old Style" w:cs="Helvetica"/>
          <w:sz w:val="24"/>
          <w:szCs w:val="24"/>
          <w:lang w:eastAsia="es-CR"/>
        </w:rPr>
        <w:t>a China</w:t>
      </w:r>
      <w:r>
        <w:rPr>
          <w:rFonts w:ascii="Bookman Old Style" w:eastAsia="Times New Roman" w:hAnsi="Bookman Old Style" w:cs="Helvetica"/>
          <w:sz w:val="24"/>
          <w:szCs w:val="24"/>
          <w:lang w:eastAsia="es-CR"/>
        </w:rPr>
        <w:t>, anticipándose así a las sanciones</w:t>
      </w:r>
      <w:r w:rsidR="00E65EAF">
        <w:rPr>
          <w:rFonts w:ascii="Bookman Old Style" w:eastAsia="Times New Roman" w:hAnsi="Bookman Old Style" w:cs="Helvetica"/>
          <w:sz w:val="24"/>
          <w:szCs w:val="24"/>
          <w:lang w:eastAsia="es-CR"/>
        </w:rPr>
        <w:t xml:space="preserve"> de la OTAN</w:t>
      </w:r>
      <w:r>
        <w:rPr>
          <w:rFonts w:ascii="Bookman Old Style" w:eastAsia="Times New Roman" w:hAnsi="Bookman Old Style" w:cs="Helvetica"/>
          <w:sz w:val="24"/>
          <w:szCs w:val="24"/>
          <w:lang w:eastAsia="es-CR"/>
        </w:rPr>
        <w:t>. L</w:t>
      </w:r>
      <w:r w:rsidRPr="00D847D9">
        <w:rPr>
          <w:rFonts w:ascii="Bookman Old Style" w:eastAsia="Times New Roman" w:hAnsi="Bookman Old Style" w:cs="Helvetica"/>
          <w:sz w:val="24"/>
          <w:szCs w:val="24"/>
          <w:lang w:eastAsia="es-CR"/>
        </w:rPr>
        <w:t xml:space="preserve">a nueva economía </w:t>
      </w:r>
      <w:r>
        <w:rPr>
          <w:rFonts w:ascii="Bookman Old Style" w:eastAsia="Times New Roman" w:hAnsi="Bookman Old Style" w:cs="Helvetica"/>
          <w:sz w:val="24"/>
          <w:szCs w:val="24"/>
          <w:lang w:eastAsia="es-CR"/>
        </w:rPr>
        <w:t xml:space="preserve">multipolar, con </w:t>
      </w:r>
      <w:r w:rsidRPr="00D847D9">
        <w:rPr>
          <w:rFonts w:ascii="Bookman Old Style" w:eastAsia="Times New Roman" w:hAnsi="Bookman Old Style" w:cs="Helvetica"/>
          <w:sz w:val="24"/>
          <w:szCs w:val="24"/>
          <w:lang w:eastAsia="es-CR"/>
        </w:rPr>
        <w:t>China</w:t>
      </w:r>
      <w:r>
        <w:rPr>
          <w:rFonts w:ascii="Bookman Old Style" w:eastAsia="Times New Roman" w:hAnsi="Bookman Old Style" w:cs="Helvetica"/>
          <w:sz w:val="24"/>
          <w:szCs w:val="24"/>
          <w:lang w:eastAsia="es-CR"/>
        </w:rPr>
        <w:t xml:space="preserve"> y Rusia como motor</w:t>
      </w:r>
      <w:r w:rsidR="00412207">
        <w:rPr>
          <w:rFonts w:ascii="Bookman Old Style" w:eastAsia="Times New Roman" w:hAnsi="Bookman Old Style" w:cs="Helvetica"/>
          <w:sz w:val="24"/>
          <w:szCs w:val="24"/>
          <w:lang w:eastAsia="es-CR"/>
        </w:rPr>
        <w:t>es</w:t>
      </w:r>
      <w:r w:rsidR="00E65EAF">
        <w:rPr>
          <w:rFonts w:ascii="Bookman Old Style" w:eastAsia="Times New Roman" w:hAnsi="Bookman Old Style" w:cs="Helvetica"/>
          <w:sz w:val="24"/>
          <w:szCs w:val="24"/>
          <w:lang w:eastAsia="es-CR"/>
        </w:rPr>
        <w:t xml:space="preserve"> principal</w:t>
      </w:r>
      <w:r w:rsidR="00412207">
        <w:rPr>
          <w:rFonts w:ascii="Bookman Old Style" w:eastAsia="Times New Roman" w:hAnsi="Bookman Old Style" w:cs="Helvetica"/>
          <w:sz w:val="24"/>
          <w:szCs w:val="24"/>
          <w:lang w:eastAsia="es-CR"/>
        </w:rPr>
        <w:t>es</w:t>
      </w:r>
      <w:r w:rsidR="00E65EAF">
        <w:rPr>
          <w:rFonts w:ascii="Bookman Old Style" w:eastAsia="Times New Roman" w:hAnsi="Bookman Old Style" w:cs="Helvetica"/>
          <w:sz w:val="24"/>
          <w:szCs w:val="24"/>
          <w:lang w:eastAsia="es-CR"/>
        </w:rPr>
        <w:t xml:space="preserve"> le</w:t>
      </w:r>
      <w:r>
        <w:rPr>
          <w:rFonts w:ascii="Bookman Old Style" w:eastAsia="Times New Roman" w:hAnsi="Bookman Old Style" w:cs="Helvetica"/>
          <w:sz w:val="24"/>
          <w:szCs w:val="24"/>
          <w:lang w:eastAsia="es-CR"/>
        </w:rPr>
        <w:t xml:space="preserve"> </w:t>
      </w:r>
      <w:r w:rsidRPr="00D847D9">
        <w:rPr>
          <w:rFonts w:ascii="Bookman Old Style" w:eastAsia="Times New Roman" w:hAnsi="Bookman Old Style" w:cs="Helvetica"/>
          <w:sz w:val="24"/>
          <w:szCs w:val="24"/>
          <w:lang w:eastAsia="es-CR"/>
        </w:rPr>
        <w:t>permit</w:t>
      </w:r>
      <w:r>
        <w:rPr>
          <w:rFonts w:ascii="Bookman Old Style" w:eastAsia="Times New Roman" w:hAnsi="Bookman Old Style" w:cs="Helvetica"/>
          <w:sz w:val="24"/>
          <w:szCs w:val="24"/>
          <w:lang w:eastAsia="es-CR"/>
        </w:rPr>
        <w:t xml:space="preserve">e a China </w:t>
      </w:r>
      <w:r w:rsidRPr="00D847D9">
        <w:rPr>
          <w:rFonts w:ascii="Bookman Old Style" w:eastAsia="Times New Roman" w:hAnsi="Bookman Old Style" w:cs="Helvetica"/>
          <w:sz w:val="24"/>
          <w:szCs w:val="24"/>
          <w:lang w:eastAsia="es-CR"/>
        </w:rPr>
        <w:t xml:space="preserve">pagar a </w:t>
      </w:r>
      <w:r>
        <w:rPr>
          <w:rFonts w:ascii="Bookman Old Style" w:eastAsia="Times New Roman" w:hAnsi="Bookman Old Style" w:cs="Helvetica"/>
          <w:sz w:val="24"/>
          <w:szCs w:val="24"/>
          <w:lang w:eastAsia="es-CR"/>
        </w:rPr>
        <w:t xml:space="preserve">Rusia por fuera </w:t>
      </w:r>
      <w:r w:rsidR="00E65EAF">
        <w:rPr>
          <w:rFonts w:ascii="Bookman Old Style" w:eastAsia="Times New Roman" w:hAnsi="Bookman Old Style" w:cs="Helvetica"/>
          <w:sz w:val="24"/>
          <w:szCs w:val="24"/>
          <w:lang w:eastAsia="es-CR"/>
        </w:rPr>
        <w:t>sistema</w:t>
      </w:r>
      <w:r>
        <w:rPr>
          <w:rFonts w:ascii="Bookman Old Style" w:eastAsia="Times New Roman" w:hAnsi="Bookman Old Style" w:cs="Helvetica"/>
          <w:sz w:val="24"/>
          <w:szCs w:val="24"/>
          <w:lang w:eastAsia="es-CR"/>
        </w:rPr>
        <w:t xml:space="preserve"> </w:t>
      </w:r>
      <w:proofErr w:type="spellStart"/>
      <w:r w:rsidR="00E65EAF">
        <w:rPr>
          <w:rFonts w:ascii="Bookman Old Style" w:eastAsia="Times New Roman" w:hAnsi="Bookman Old Style" w:cs="Helvetica"/>
          <w:sz w:val="24"/>
          <w:szCs w:val="24"/>
          <w:lang w:eastAsia="es-CR"/>
        </w:rPr>
        <w:t>petro</w:t>
      </w:r>
      <w:proofErr w:type="spellEnd"/>
      <w:r w:rsidR="00E65EAF">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dólar </w:t>
      </w:r>
      <w:r>
        <w:rPr>
          <w:rFonts w:ascii="Bookman Old Style" w:eastAsia="Times New Roman" w:hAnsi="Bookman Old Style" w:cs="Helvetica"/>
          <w:sz w:val="24"/>
          <w:szCs w:val="24"/>
          <w:lang w:eastAsia="es-CR"/>
        </w:rPr>
        <w:lastRenderedPageBreak/>
        <w:t xml:space="preserve">y a </w:t>
      </w:r>
      <w:r w:rsidRPr="00D847D9">
        <w:rPr>
          <w:rFonts w:ascii="Bookman Old Style" w:eastAsia="Times New Roman" w:hAnsi="Bookman Old Style" w:cs="Helvetica"/>
          <w:sz w:val="24"/>
          <w:szCs w:val="24"/>
          <w:lang w:eastAsia="es-CR"/>
        </w:rPr>
        <w:t xml:space="preserve">precios </w:t>
      </w:r>
      <w:r w:rsidR="00412207">
        <w:rPr>
          <w:rFonts w:ascii="Bookman Old Style" w:eastAsia="Times New Roman" w:hAnsi="Bookman Old Style" w:cs="Helvetica"/>
          <w:sz w:val="24"/>
          <w:szCs w:val="24"/>
          <w:lang w:eastAsia="es-CR"/>
        </w:rPr>
        <w:t>relativamente favorables</w:t>
      </w:r>
      <w:r>
        <w:rPr>
          <w:rFonts w:ascii="Bookman Old Style" w:eastAsia="Times New Roman" w:hAnsi="Bookman Old Style" w:cs="Helvetica"/>
          <w:sz w:val="24"/>
          <w:szCs w:val="24"/>
          <w:lang w:eastAsia="es-CR"/>
        </w:rPr>
        <w:t xml:space="preserve"> </w:t>
      </w:r>
      <w:r w:rsidRPr="00D847D9">
        <w:rPr>
          <w:rFonts w:ascii="Bookman Old Style" w:eastAsia="Times New Roman" w:hAnsi="Bookman Old Style" w:cs="Helvetica"/>
          <w:sz w:val="24"/>
          <w:szCs w:val="24"/>
          <w:lang w:eastAsia="es-CR"/>
        </w:rPr>
        <w:t>los combustibles fósiles</w:t>
      </w:r>
      <w:r>
        <w:rPr>
          <w:rFonts w:ascii="Bookman Old Style" w:eastAsia="Times New Roman" w:hAnsi="Bookman Old Style" w:cs="Helvetica"/>
          <w:sz w:val="24"/>
          <w:szCs w:val="24"/>
          <w:lang w:eastAsia="es-CR"/>
        </w:rPr>
        <w:t>,</w:t>
      </w:r>
      <w:r w:rsidRPr="00D847D9">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 xml:space="preserve">debido a las sanciones. </w:t>
      </w:r>
    </w:p>
    <w:p w:rsidR="00006E42" w:rsidRDefault="00974287" w:rsidP="00CA583A">
      <w:pPr>
        <w:jc w:val="both"/>
        <w:rPr>
          <w:rFonts w:ascii="Bookman Old Style" w:eastAsia="Times New Roman" w:hAnsi="Bookman Old Style" w:cs="Helvetica"/>
          <w:sz w:val="24"/>
          <w:szCs w:val="24"/>
          <w:lang w:eastAsia="es-CR"/>
        </w:rPr>
      </w:pPr>
      <w:r w:rsidRPr="00D847D9">
        <w:rPr>
          <w:rFonts w:ascii="Bookman Old Style" w:eastAsia="Times New Roman" w:hAnsi="Bookman Old Style" w:cs="Helvetica"/>
          <w:bCs/>
          <w:sz w:val="24"/>
          <w:szCs w:val="24"/>
          <w:lang w:eastAsia="es-CR"/>
        </w:rPr>
        <w:t xml:space="preserve">Europa, en </w:t>
      </w:r>
      <w:r>
        <w:rPr>
          <w:rFonts w:ascii="Bookman Old Style" w:eastAsia="Times New Roman" w:hAnsi="Bookman Old Style" w:cs="Helvetica"/>
          <w:bCs/>
          <w:sz w:val="24"/>
          <w:szCs w:val="24"/>
          <w:lang w:eastAsia="es-CR"/>
        </w:rPr>
        <w:t>cambio</w:t>
      </w:r>
      <w:r w:rsidRPr="00D847D9">
        <w:rPr>
          <w:rFonts w:ascii="Bookman Old Style" w:eastAsia="Times New Roman" w:hAnsi="Bookman Old Style" w:cs="Helvetica"/>
          <w:bCs/>
          <w:sz w:val="24"/>
          <w:szCs w:val="24"/>
          <w:lang w:eastAsia="es-CR"/>
        </w:rPr>
        <w:t xml:space="preserve">, </w:t>
      </w:r>
      <w:r>
        <w:rPr>
          <w:rFonts w:ascii="Bookman Old Style" w:eastAsia="Times New Roman" w:hAnsi="Bookman Old Style" w:cs="Helvetica"/>
          <w:bCs/>
          <w:sz w:val="24"/>
          <w:szCs w:val="24"/>
          <w:lang w:eastAsia="es-CR"/>
        </w:rPr>
        <w:t>observó como esta “</w:t>
      </w:r>
      <w:r w:rsidR="00E65EAF">
        <w:rPr>
          <w:rFonts w:ascii="Bookman Old Style" w:eastAsia="Times New Roman" w:hAnsi="Bookman Old Style" w:cs="Helvetica"/>
          <w:bCs/>
          <w:sz w:val="24"/>
          <w:szCs w:val="24"/>
          <w:lang w:eastAsia="es-CR"/>
        </w:rPr>
        <w:t>realidad” impuesta por la OTAN la condujo a no poder</w:t>
      </w:r>
      <w:r w:rsidRPr="00D847D9">
        <w:rPr>
          <w:rFonts w:ascii="Bookman Old Style" w:eastAsia="Times New Roman" w:hAnsi="Bookman Old Style" w:cs="Helvetica"/>
          <w:bCs/>
          <w:sz w:val="24"/>
          <w:szCs w:val="24"/>
          <w:lang w:eastAsia="es-CR"/>
        </w:rPr>
        <w:t xml:space="preserve"> </w:t>
      </w:r>
      <w:r>
        <w:rPr>
          <w:rFonts w:ascii="Bookman Old Style" w:eastAsia="Times New Roman" w:hAnsi="Bookman Old Style" w:cs="Helvetica"/>
          <w:bCs/>
          <w:sz w:val="24"/>
          <w:szCs w:val="24"/>
          <w:lang w:eastAsia="es-CR"/>
        </w:rPr>
        <w:t>sostener su economía industrial en marcha</w:t>
      </w:r>
      <w:r w:rsidR="00E65EAF">
        <w:rPr>
          <w:rFonts w:ascii="Bookman Old Style" w:eastAsia="Times New Roman" w:hAnsi="Bookman Old Style" w:cs="Helvetica"/>
          <w:bCs/>
          <w:sz w:val="24"/>
          <w:szCs w:val="24"/>
          <w:lang w:eastAsia="es-CR"/>
        </w:rPr>
        <w:t>,</w:t>
      </w:r>
      <w:r>
        <w:rPr>
          <w:rFonts w:ascii="Bookman Old Style" w:eastAsia="Times New Roman" w:hAnsi="Bookman Old Style" w:cs="Helvetica"/>
          <w:bCs/>
          <w:sz w:val="24"/>
          <w:szCs w:val="24"/>
          <w:lang w:eastAsia="es-CR"/>
        </w:rPr>
        <w:t xml:space="preserve"> </w:t>
      </w:r>
      <w:r w:rsidR="00E65EAF">
        <w:rPr>
          <w:rFonts w:ascii="Bookman Old Style" w:eastAsia="Times New Roman" w:hAnsi="Bookman Old Style" w:cs="Helvetica"/>
          <w:bCs/>
          <w:sz w:val="24"/>
          <w:szCs w:val="24"/>
          <w:lang w:eastAsia="es-CR"/>
        </w:rPr>
        <w:t>por la inflación de precios, los</w:t>
      </w:r>
      <w:r>
        <w:rPr>
          <w:rFonts w:ascii="Bookman Old Style" w:eastAsia="Times New Roman" w:hAnsi="Bookman Old Style" w:cs="Helvetica"/>
          <w:bCs/>
          <w:sz w:val="24"/>
          <w:szCs w:val="24"/>
          <w:lang w:eastAsia="es-CR"/>
        </w:rPr>
        <w:t xml:space="preserve"> </w:t>
      </w:r>
      <w:r w:rsidRPr="00D847D9">
        <w:rPr>
          <w:rFonts w:ascii="Bookman Old Style" w:eastAsia="Times New Roman" w:hAnsi="Bookman Old Style" w:cs="Helvetica"/>
          <w:bCs/>
          <w:sz w:val="24"/>
          <w:szCs w:val="24"/>
          <w:lang w:eastAsia="es-CR"/>
        </w:rPr>
        <w:t>altos precios del petróleo</w:t>
      </w:r>
      <w:r>
        <w:rPr>
          <w:rFonts w:ascii="Bookman Old Style" w:eastAsia="Times New Roman" w:hAnsi="Bookman Old Style" w:cs="Helvetica"/>
          <w:bCs/>
          <w:sz w:val="24"/>
          <w:szCs w:val="24"/>
          <w:lang w:eastAsia="es-CR"/>
        </w:rPr>
        <w:t xml:space="preserve"> y gas</w:t>
      </w:r>
      <w:r w:rsidR="00E65EAF">
        <w:rPr>
          <w:rFonts w:ascii="Bookman Old Style" w:eastAsia="Times New Roman" w:hAnsi="Bookman Old Style" w:cs="Helvetica"/>
          <w:bCs/>
          <w:sz w:val="24"/>
          <w:szCs w:val="24"/>
          <w:lang w:eastAsia="es-CR"/>
        </w:rPr>
        <w:t xml:space="preserve"> que </w:t>
      </w:r>
      <w:r w:rsidR="00006E42" w:rsidRPr="00006E42">
        <w:rPr>
          <w:rFonts w:ascii="Bookman Old Style" w:eastAsia="Times New Roman" w:hAnsi="Bookman Old Style" w:cs="Helvetica"/>
          <w:bCs/>
          <w:sz w:val="24"/>
          <w:szCs w:val="24"/>
          <w:lang w:eastAsia="es-CR"/>
        </w:rPr>
        <w:t>“creó</w:t>
      </w:r>
      <w:r w:rsidR="00E65EAF" w:rsidRPr="00006E42">
        <w:rPr>
          <w:rFonts w:ascii="Bookman Old Style" w:eastAsia="Times New Roman" w:hAnsi="Bookman Old Style" w:cs="Helvetica"/>
          <w:bCs/>
          <w:sz w:val="24"/>
          <w:szCs w:val="24"/>
          <w:lang w:eastAsia="es-CR"/>
        </w:rPr>
        <w:t>”</w:t>
      </w:r>
      <w:r w:rsidRPr="00006E42">
        <w:rPr>
          <w:rFonts w:ascii="Bookman Old Style" w:eastAsia="Times New Roman" w:hAnsi="Bookman Old Style" w:cs="Helvetica"/>
          <w:bCs/>
          <w:sz w:val="24"/>
          <w:szCs w:val="24"/>
          <w:lang w:eastAsia="es-CR"/>
        </w:rPr>
        <w:t>.</w:t>
      </w:r>
      <w:r w:rsidRPr="00D847D9">
        <w:rPr>
          <w:rFonts w:ascii="Bookman Old Style" w:eastAsia="Times New Roman" w:hAnsi="Bookman Old Style" w:cs="Helvetica"/>
          <w:bCs/>
          <w:sz w:val="24"/>
          <w:szCs w:val="24"/>
          <w:lang w:eastAsia="es-CR"/>
        </w:rPr>
        <w:t> </w:t>
      </w:r>
      <w:r w:rsidR="001153F0">
        <w:rPr>
          <w:rFonts w:ascii="Bookman Old Style" w:eastAsia="Times New Roman" w:hAnsi="Bookman Old Style" w:cs="Helvetica"/>
          <w:bCs/>
          <w:sz w:val="24"/>
          <w:szCs w:val="24"/>
          <w:lang w:eastAsia="es-CR"/>
        </w:rPr>
        <w:t xml:space="preserve"> </w:t>
      </w:r>
      <w:r w:rsidRPr="00D847D9">
        <w:rPr>
          <w:rFonts w:ascii="Bookman Old Style" w:eastAsia="Times New Roman" w:hAnsi="Bookman Old Style" w:cs="Helvetica"/>
          <w:bCs/>
          <w:sz w:val="24"/>
          <w:szCs w:val="24"/>
          <w:lang w:eastAsia="es-CR"/>
        </w:rPr>
        <w:t xml:space="preserve">Si las tasas de interés aumentan, esto </w:t>
      </w:r>
      <w:r w:rsidR="00E65EAF">
        <w:rPr>
          <w:rFonts w:ascii="Bookman Old Style" w:eastAsia="Times New Roman" w:hAnsi="Bookman Old Style" w:cs="Helvetica"/>
          <w:bCs/>
          <w:sz w:val="24"/>
          <w:szCs w:val="24"/>
          <w:lang w:eastAsia="es-CR"/>
        </w:rPr>
        <w:t>significará</w:t>
      </w:r>
      <w:r>
        <w:rPr>
          <w:rFonts w:ascii="Bookman Old Style" w:eastAsia="Times New Roman" w:hAnsi="Bookman Old Style" w:cs="Helvetica"/>
          <w:bCs/>
          <w:sz w:val="24"/>
          <w:szCs w:val="24"/>
          <w:lang w:eastAsia="es-CR"/>
        </w:rPr>
        <w:t xml:space="preserve"> nuevos impulsos a la inflación y hará empeorar</w:t>
      </w:r>
      <w:r w:rsidRPr="00D847D9">
        <w:rPr>
          <w:rFonts w:ascii="Bookman Old Style" w:eastAsia="Times New Roman" w:hAnsi="Bookman Old Style" w:cs="Helvetica"/>
          <w:bCs/>
          <w:sz w:val="24"/>
          <w:szCs w:val="24"/>
          <w:lang w:eastAsia="es-CR"/>
        </w:rPr>
        <w:t xml:space="preserve"> aún más </w:t>
      </w:r>
      <w:r w:rsidRPr="00D847D9">
        <w:rPr>
          <w:rFonts w:ascii="Bookman Old Style" w:eastAsia="Times New Roman" w:hAnsi="Bookman Old Style" w:cs="Helvetica"/>
          <w:sz w:val="24"/>
          <w:szCs w:val="24"/>
          <w:lang w:eastAsia="es-CR"/>
        </w:rPr>
        <w:t xml:space="preserve">la economía europea </w:t>
      </w:r>
      <w:r>
        <w:rPr>
          <w:rFonts w:ascii="Bookman Old Style" w:eastAsia="Times New Roman" w:hAnsi="Bookman Old Style" w:cs="Helvetica"/>
          <w:sz w:val="24"/>
          <w:szCs w:val="24"/>
          <w:lang w:eastAsia="es-CR"/>
        </w:rPr>
        <w:t xml:space="preserve">conduciéndola </w:t>
      </w:r>
      <w:r w:rsidRPr="00D847D9">
        <w:rPr>
          <w:rFonts w:ascii="Bookman Old Style" w:eastAsia="Times New Roman" w:hAnsi="Bookman Old Style" w:cs="Helvetica"/>
          <w:sz w:val="24"/>
          <w:szCs w:val="24"/>
          <w:lang w:eastAsia="es-CR"/>
        </w:rPr>
        <w:t xml:space="preserve">hacia </w:t>
      </w:r>
      <w:r>
        <w:rPr>
          <w:rFonts w:ascii="Bookman Old Style" w:eastAsia="Times New Roman" w:hAnsi="Bookman Old Style" w:cs="Helvetica"/>
          <w:sz w:val="24"/>
          <w:szCs w:val="24"/>
          <w:lang w:eastAsia="es-CR"/>
        </w:rPr>
        <w:t>una r</w:t>
      </w:r>
      <w:r w:rsidRPr="00D847D9">
        <w:rPr>
          <w:rFonts w:ascii="Bookman Old Style" w:eastAsia="Times New Roman" w:hAnsi="Bookman Old Style" w:cs="Helvetica"/>
          <w:sz w:val="24"/>
          <w:szCs w:val="24"/>
          <w:lang w:eastAsia="es-CR"/>
        </w:rPr>
        <w:t>ecesión</w:t>
      </w:r>
      <w:r>
        <w:rPr>
          <w:rFonts w:ascii="Bookman Old Style" w:eastAsia="Times New Roman" w:hAnsi="Bookman Old Style" w:cs="Helvetica"/>
          <w:sz w:val="24"/>
          <w:szCs w:val="24"/>
          <w:lang w:eastAsia="es-CR"/>
        </w:rPr>
        <w:t xml:space="preserve"> profunda</w:t>
      </w:r>
      <w:r w:rsidRPr="00D847D9">
        <w:rPr>
          <w:rFonts w:ascii="Bookman Old Style" w:eastAsia="Times New Roman" w:hAnsi="Bookman Old Style" w:cs="Helvetica"/>
          <w:bCs/>
          <w:sz w:val="24"/>
          <w:szCs w:val="24"/>
          <w:lang w:eastAsia="es-CR"/>
        </w:rPr>
        <w:t>. </w:t>
      </w:r>
      <w:r w:rsidRPr="00D847D9">
        <w:rPr>
          <w:rFonts w:ascii="Bookman Old Style" w:eastAsia="Times New Roman" w:hAnsi="Bookman Old Style" w:cs="Helvetica"/>
          <w:sz w:val="24"/>
          <w:szCs w:val="24"/>
          <w:lang w:eastAsia="es-CR"/>
        </w:rPr>
        <w:t xml:space="preserve"> </w:t>
      </w:r>
      <w:r w:rsidR="00E65EAF">
        <w:rPr>
          <w:rFonts w:ascii="Bookman Old Style" w:eastAsia="Times New Roman" w:hAnsi="Bookman Old Style" w:cs="Helvetica"/>
          <w:sz w:val="24"/>
          <w:szCs w:val="24"/>
          <w:lang w:eastAsia="es-CR"/>
        </w:rPr>
        <w:t>Para colmo la UE,</w:t>
      </w:r>
      <w:r w:rsidR="001B6A1D">
        <w:rPr>
          <w:rFonts w:ascii="Bookman Old Style" w:eastAsia="Times New Roman" w:hAnsi="Bookman Old Style" w:cs="Helvetica"/>
          <w:sz w:val="24"/>
          <w:szCs w:val="24"/>
          <w:lang w:eastAsia="es-CR"/>
        </w:rPr>
        <w:t xml:space="preserve"> </w:t>
      </w:r>
      <w:r w:rsidR="00412207">
        <w:rPr>
          <w:rFonts w:ascii="Bookman Old Style" w:eastAsia="Times New Roman" w:hAnsi="Bookman Old Style" w:cs="Helvetica"/>
          <w:sz w:val="24"/>
          <w:szCs w:val="24"/>
          <w:lang w:eastAsia="es-CR"/>
        </w:rPr>
        <w:t xml:space="preserve">con </w:t>
      </w:r>
      <w:r w:rsidR="001B6A1D">
        <w:rPr>
          <w:rFonts w:ascii="Bookman Old Style" w:eastAsia="Times New Roman" w:hAnsi="Bookman Old Style" w:cs="Helvetica"/>
          <w:sz w:val="24"/>
          <w:szCs w:val="24"/>
          <w:lang w:eastAsia="es-CR"/>
        </w:rPr>
        <w:t xml:space="preserve">Alemania en primera línea, </w:t>
      </w:r>
      <w:r>
        <w:rPr>
          <w:rFonts w:ascii="Bookman Old Style" w:eastAsia="Times New Roman" w:hAnsi="Bookman Old Style" w:cs="Helvetica"/>
          <w:sz w:val="24"/>
          <w:szCs w:val="24"/>
          <w:lang w:eastAsia="es-CR"/>
        </w:rPr>
        <w:t xml:space="preserve">ha decidido aumentar su gasto militar improductivo, hecho que </w:t>
      </w:r>
      <w:r w:rsidR="00412207">
        <w:rPr>
          <w:rFonts w:ascii="Bookman Old Style" w:eastAsia="Times New Roman" w:hAnsi="Bookman Old Style" w:cs="Helvetica"/>
          <w:sz w:val="24"/>
          <w:szCs w:val="24"/>
          <w:lang w:eastAsia="es-CR"/>
        </w:rPr>
        <w:t>beneficiará</w:t>
      </w:r>
      <w:r>
        <w:rPr>
          <w:rFonts w:ascii="Bookman Old Style" w:eastAsia="Times New Roman" w:hAnsi="Bookman Old Style" w:cs="Helvetica"/>
          <w:sz w:val="24"/>
          <w:szCs w:val="24"/>
          <w:lang w:eastAsia="es-CR"/>
        </w:rPr>
        <w:t xml:space="preserve"> a </w:t>
      </w:r>
      <w:r w:rsidR="00E65EAF">
        <w:rPr>
          <w:rFonts w:ascii="Bookman Old Style" w:eastAsia="Times New Roman" w:hAnsi="Bookman Old Style" w:cs="Helvetica"/>
          <w:sz w:val="24"/>
          <w:szCs w:val="24"/>
          <w:lang w:eastAsia="es-CR"/>
        </w:rPr>
        <w:t>la OTAN</w:t>
      </w:r>
      <w:r>
        <w:rPr>
          <w:rFonts w:ascii="Bookman Old Style" w:eastAsia="Times New Roman" w:hAnsi="Bookman Old Style" w:cs="Helvetica"/>
          <w:sz w:val="24"/>
          <w:szCs w:val="24"/>
          <w:lang w:eastAsia="es-CR"/>
        </w:rPr>
        <w:t xml:space="preserve"> como vendedor de productos bélicos, pero que afecta negativamente al crecimiento económico de </w:t>
      </w:r>
      <w:r w:rsidRPr="00D847D9">
        <w:rPr>
          <w:rFonts w:ascii="Bookman Old Style" w:eastAsia="Times New Roman" w:hAnsi="Bookman Old Style" w:cs="Helvetica"/>
          <w:sz w:val="24"/>
          <w:szCs w:val="24"/>
          <w:lang w:eastAsia="es-CR"/>
        </w:rPr>
        <w:t>Europa</w:t>
      </w:r>
      <w:r>
        <w:rPr>
          <w:rFonts w:ascii="Bookman Old Style" w:eastAsia="Times New Roman" w:hAnsi="Bookman Old Style" w:cs="Helvetica"/>
          <w:sz w:val="24"/>
          <w:szCs w:val="24"/>
          <w:lang w:eastAsia="es-CR"/>
        </w:rPr>
        <w:t xml:space="preserve">, profundizando aún </w:t>
      </w:r>
      <w:r w:rsidR="00C0708A">
        <w:rPr>
          <w:rFonts w:ascii="Bookman Old Style" w:eastAsia="Times New Roman" w:hAnsi="Bookman Old Style" w:cs="Helvetica"/>
          <w:sz w:val="24"/>
          <w:szCs w:val="24"/>
          <w:lang w:eastAsia="es-CR"/>
        </w:rPr>
        <w:t>más la recesión que llegará seguramente</w:t>
      </w:r>
      <w:r>
        <w:rPr>
          <w:rFonts w:ascii="Bookman Old Style" w:eastAsia="Times New Roman" w:hAnsi="Bookman Old Style" w:cs="Helvetica"/>
          <w:sz w:val="24"/>
          <w:szCs w:val="24"/>
          <w:lang w:eastAsia="es-CR"/>
        </w:rPr>
        <w:t xml:space="preserve"> a tomar carácter de depresión al </w:t>
      </w:r>
      <w:r w:rsidR="00C0708A">
        <w:rPr>
          <w:rFonts w:ascii="Bookman Old Style" w:eastAsia="Times New Roman" w:hAnsi="Bookman Old Style" w:cs="Helvetica"/>
          <w:sz w:val="24"/>
          <w:szCs w:val="24"/>
          <w:lang w:eastAsia="es-CR"/>
        </w:rPr>
        <w:t>modo</w:t>
      </w:r>
      <w:r>
        <w:rPr>
          <w:rFonts w:ascii="Bookman Old Style" w:eastAsia="Times New Roman" w:hAnsi="Bookman Old Style" w:cs="Helvetica"/>
          <w:sz w:val="24"/>
          <w:szCs w:val="24"/>
          <w:lang w:eastAsia="es-CR"/>
        </w:rPr>
        <w:t xml:space="preserve"> de los años </w:t>
      </w:r>
      <w:r w:rsidR="00C0708A">
        <w:rPr>
          <w:rFonts w:ascii="Bookman Old Style" w:eastAsia="Times New Roman" w:hAnsi="Bookman Old Style" w:cs="Helvetica"/>
          <w:sz w:val="24"/>
          <w:szCs w:val="24"/>
          <w:lang w:eastAsia="es-CR"/>
        </w:rPr>
        <w:t>de 1930, en la pre-2da guerra mundial</w:t>
      </w:r>
      <w:r w:rsidR="00E65EAF">
        <w:rPr>
          <w:rFonts w:ascii="Bookman Old Style" w:eastAsia="Times New Roman" w:hAnsi="Bookman Old Style" w:cs="Helvetica"/>
          <w:sz w:val="24"/>
          <w:szCs w:val="24"/>
          <w:lang w:eastAsia="es-CR"/>
        </w:rPr>
        <w:t>. </w:t>
      </w:r>
    </w:p>
    <w:p w:rsidR="00CA583A" w:rsidRPr="004E4BEE" w:rsidRDefault="00E65EAF" w:rsidP="00CA583A">
      <w:pPr>
        <w:jc w:val="both"/>
        <w:rPr>
          <w:rFonts w:ascii="Bookman Old Style" w:hAnsi="Bookman Old Style"/>
          <w:sz w:val="24"/>
          <w:szCs w:val="24"/>
        </w:rPr>
      </w:pPr>
      <w:r w:rsidRPr="0033396C">
        <w:rPr>
          <w:rFonts w:ascii="Bookman Old Style" w:eastAsia="Times New Roman" w:hAnsi="Bookman Old Style" w:cs="Helvetica"/>
          <w:sz w:val="24"/>
          <w:szCs w:val="24"/>
          <w:lang w:eastAsia="es-CR"/>
        </w:rPr>
        <w:t>Alemania y la UE observan cómo las decisiones de la OTAN</w:t>
      </w:r>
      <w:r w:rsidR="00C0708A">
        <w:rPr>
          <w:rFonts w:ascii="Bookman Old Style" w:eastAsia="Times New Roman" w:hAnsi="Bookman Old Style" w:cs="Helvetica"/>
          <w:sz w:val="24"/>
          <w:szCs w:val="24"/>
          <w:lang w:eastAsia="es-CR"/>
        </w:rPr>
        <w:t xml:space="preserve"> </w:t>
      </w:r>
      <w:proofErr w:type="spellStart"/>
      <w:r w:rsidR="00C0708A">
        <w:rPr>
          <w:rFonts w:ascii="Bookman Old Style" w:eastAsia="Times New Roman" w:hAnsi="Bookman Old Style" w:cs="Helvetica"/>
          <w:sz w:val="24"/>
          <w:szCs w:val="24"/>
          <w:lang w:eastAsia="es-CR"/>
        </w:rPr>
        <w:t>Globalista</w:t>
      </w:r>
      <w:proofErr w:type="spellEnd"/>
      <w:r w:rsidRPr="0033396C">
        <w:rPr>
          <w:rFonts w:ascii="Bookman Old Style" w:eastAsia="Times New Roman" w:hAnsi="Bookman Old Style" w:cs="Helvetica"/>
          <w:sz w:val="24"/>
          <w:szCs w:val="24"/>
          <w:lang w:eastAsia="es-CR"/>
        </w:rPr>
        <w:t xml:space="preserve"> la afectan “</w:t>
      </w:r>
      <w:r w:rsidR="009A547D" w:rsidRPr="0033396C">
        <w:rPr>
          <w:rFonts w:ascii="Bookman Old Style" w:eastAsia="Times New Roman" w:hAnsi="Bookman Old Style" w:cs="Helvetica"/>
          <w:sz w:val="24"/>
          <w:szCs w:val="24"/>
          <w:lang w:eastAsia="es-CR"/>
        </w:rPr>
        <w:t>significativamente</w:t>
      </w:r>
      <w:r w:rsidRPr="0033396C">
        <w:rPr>
          <w:rFonts w:ascii="Bookman Old Style" w:eastAsia="Times New Roman" w:hAnsi="Bookman Old Style" w:cs="Helvetica"/>
          <w:sz w:val="24"/>
          <w:szCs w:val="24"/>
          <w:lang w:eastAsia="es-CR"/>
        </w:rPr>
        <w:t>”</w:t>
      </w:r>
      <w:r w:rsidR="009A547D" w:rsidRPr="0033396C">
        <w:rPr>
          <w:rFonts w:ascii="Bookman Old Style" w:eastAsia="Times New Roman" w:hAnsi="Bookman Old Style" w:cs="Helvetica"/>
          <w:sz w:val="24"/>
          <w:szCs w:val="24"/>
          <w:lang w:eastAsia="es-CR"/>
        </w:rPr>
        <w:t>.</w:t>
      </w:r>
      <w:r w:rsidR="00CA583A" w:rsidRPr="00CA583A">
        <w:rPr>
          <w:rFonts w:ascii="Bookman Old Style" w:hAnsi="Bookman Old Style" w:cs="Arial"/>
          <w:sz w:val="24"/>
          <w:szCs w:val="24"/>
          <w:shd w:val="clear" w:color="auto" w:fill="FFFFFF"/>
        </w:rPr>
        <w:t xml:space="preserve"> </w:t>
      </w:r>
      <w:r w:rsidR="00CA583A" w:rsidRPr="00006E42">
        <w:rPr>
          <w:rFonts w:ascii="Bookman Old Style" w:hAnsi="Bookman Old Style" w:cs="Arial"/>
          <w:sz w:val="24"/>
          <w:szCs w:val="24"/>
          <w:shd w:val="clear" w:color="auto" w:fill="FFFFFF"/>
        </w:rPr>
        <w:t xml:space="preserve">El 5 de julio, Banca </w:t>
      </w:r>
      <w:proofErr w:type="spellStart"/>
      <w:r w:rsidR="00CA583A" w:rsidRPr="00006E42">
        <w:rPr>
          <w:rFonts w:ascii="Bookman Old Style" w:hAnsi="Bookman Old Style" w:cs="Arial"/>
          <w:sz w:val="24"/>
          <w:szCs w:val="24"/>
          <w:shd w:val="clear" w:color="auto" w:fill="FFFFFF"/>
        </w:rPr>
        <w:t>March</w:t>
      </w:r>
      <w:proofErr w:type="spellEnd"/>
      <w:r w:rsidR="00CA583A" w:rsidRPr="00006E42">
        <w:rPr>
          <w:rFonts w:ascii="Bookman Old Style" w:hAnsi="Bookman Old Style" w:cs="Arial"/>
          <w:sz w:val="24"/>
          <w:szCs w:val="24"/>
          <w:shd w:val="clear" w:color="auto" w:fill="FFFFFF"/>
        </w:rPr>
        <w:t xml:space="preserve"> informa que</w:t>
      </w:r>
      <w:r w:rsidR="00CA583A" w:rsidRPr="00006E42">
        <w:rPr>
          <w:rFonts w:ascii="Arial" w:hAnsi="Arial" w:cs="Arial"/>
          <w:shd w:val="clear" w:color="auto" w:fill="FFFFFF"/>
        </w:rPr>
        <w:t xml:space="preserve"> </w:t>
      </w:r>
      <w:r w:rsidR="00CA583A" w:rsidRPr="00006E42">
        <w:rPr>
          <w:rFonts w:ascii="Bookman Old Style" w:hAnsi="Bookman Old Style" w:cs="Arial"/>
          <w:sz w:val="24"/>
          <w:szCs w:val="24"/>
          <w:shd w:val="clear" w:color="auto" w:fill="FFFFFF"/>
        </w:rPr>
        <w:t>Alemania registra su primer déficit comercial en 31 años. </w:t>
      </w:r>
      <w:r w:rsidR="00CA583A" w:rsidRPr="00006E42">
        <w:rPr>
          <w:rStyle w:val="Textoennegrita"/>
          <w:rFonts w:ascii="Bookman Old Style" w:hAnsi="Bookman Old Style" w:cs="Arial"/>
          <w:b w:val="0"/>
          <w:sz w:val="24"/>
          <w:szCs w:val="24"/>
          <w:shd w:val="clear" w:color="auto" w:fill="FFFFFF"/>
        </w:rPr>
        <w:t>Las exportaciones alemanas cayeron en mayo</w:t>
      </w:r>
      <w:r w:rsidR="00CA583A" w:rsidRPr="00006E42">
        <w:rPr>
          <w:rFonts w:ascii="Bookman Old Style" w:hAnsi="Bookman Old Style" w:cs="Arial"/>
          <w:b/>
          <w:sz w:val="24"/>
          <w:szCs w:val="24"/>
          <w:shd w:val="clear" w:color="auto" w:fill="FFFFFF"/>
        </w:rPr>
        <w:t>,</w:t>
      </w:r>
      <w:r w:rsidR="00CA583A" w:rsidRPr="00006E42">
        <w:rPr>
          <w:rFonts w:ascii="Bookman Old Style" w:hAnsi="Bookman Old Style" w:cs="Arial"/>
          <w:sz w:val="24"/>
          <w:szCs w:val="24"/>
          <w:shd w:val="clear" w:color="auto" w:fill="FFFFFF"/>
        </w:rPr>
        <w:t xml:space="preserve"> mientras las importaciones se incrementaron, provocando el </w:t>
      </w:r>
      <w:r w:rsidR="00CA583A" w:rsidRPr="00006E42">
        <w:rPr>
          <w:rStyle w:val="Textoennegrita"/>
          <w:rFonts w:ascii="Bookman Old Style" w:hAnsi="Bookman Old Style" w:cs="Arial"/>
          <w:b w:val="0"/>
          <w:sz w:val="24"/>
          <w:szCs w:val="24"/>
          <w:shd w:val="clear" w:color="auto" w:fill="FFFFFF"/>
        </w:rPr>
        <w:t>primer déficit comercial de mil millones de euros</w:t>
      </w:r>
      <w:r w:rsidR="00006E42" w:rsidRPr="00006E42">
        <w:rPr>
          <w:rStyle w:val="Textoennegrita"/>
          <w:rFonts w:ascii="Bookman Old Style" w:hAnsi="Bookman Old Style" w:cs="Arial"/>
          <w:b w:val="0"/>
          <w:sz w:val="24"/>
          <w:szCs w:val="24"/>
          <w:shd w:val="clear" w:color="auto" w:fill="FFFFFF"/>
        </w:rPr>
        <w:t>, no visto desde 1991.</w:t>
      </w:r>
      <w:r w:rsidR="00CA583A" w:rsidRPr="00006E42">
        <w:rPr>
          <w:rStyle w:val="Textoennegrita"/>
          <w:rFonts w:ascii="Bookman Old Style" w:hAnsi="Bookman Old Style" w:cs="Arial"/>
          <w:b w:val="0"/>
          <w:sz w:val="24"/>
          <w:szCs w:val="24"/>
          <w:shd w:val="clear" w:color="auto" w:fill="FFFFFF"/>
        </w:rPr>
        <w:t xml:space="preserve"> </w:t>
      </w:r>
      <w:r w:rsidR="00006E42" w:rsidRPr="00006E42">
        <w:rPr>
          <w:rFonts w:ascii="Bookman Old Style" w:hAnsi="Bookman Old Style" w:cs="Arial"/>
          <w:sz w:val="24"/>
          <w:szCs w:val="24"/>
          <w:shd w:val="clear" w:color="auto" w:fill="FFFFFF"/>
        </w:rPr>
        <w:t>U</w:t>
      </w:r>
      <w:r w:rsidR="00CA583A" w:rsidRPr="00006E42">
        <w:rPr>
          <w:rFonts w:ascii="Bookman Old Style" w:hAnsi="Bookman Old Style" w:cs="Arial"/>
          <w:sz w:val="24"/>
          <w:szCs w:val="24"/>
          <w:shd w:val="clear" w:color="auto" w:fill="FFFFFF"/>
        </w:rPr>
        <w:t>n balance que en mayo del 2021 contaba todavía con un superávit superior a 13.000 millones de euros. Esto inaugura la depresión en Alemania.</w:t>
      </w:r>
    </w:p>
    <w:p w:rsidR="00974287" w:rsidRPr="009A547D" w:rsidRDefault="001B6A1D" w:rsidP="00974287">
      <w:pPr>
        <w:spacing w:before="60" w:after="180"/>
        <w:jc w:val="both"/>
        <w:rPr>
          <w:rFonts w:ascii="Bookman Old Style" w:eastAsia="Times New Roman" w:hAnsi="Bookman Old Style" w:cs="Times New Roman"/>
          <w:i/>
          <w:sz w:val="24"/>
          <w:szCs w:val="24"/>
          <w:lang w:eastAsia="es-CR"/>
        </w:rPr>
      </w:pPr>
      <w:r>
        <w:rPr>
          <w:rFonts w:ascii="Bookman Old Style" w:eastAsia="Times New Roman" w:hAnsi="Bookman Old Style" w:cs="Helvetica"/>
          <w:bCs/>
          <w:sz w:val="24"/>
          <w:szCs w:val="24"/>
          <w:lang w:eastAsia="es-CR"/>
        </w:rPr>
        <w:t>L</w:t>
      </w:r>
      <w:r w:rsidR="00974287" w:rsidRPr="00A06514">
        <w:rPr>
          <w:rFonts w:ascii="Bookman Old Style" w:eastAsia="Times New Roman" w:hAnsi="Bookman Old Style" w:cs="Helvetica"/>
          <w:bCs/>
          <w:sz w:val="24"/>
          <w:szCs w:val="24"/>
          <w:lang w:eastAsia="es-CR"/>
        </w:rPr>
        <w:t xml:space="preserve">a UE </w:t>
      </w:r>
      <w:r w:rsidR="00974287" w:rsidRPr="00387E83">
        <w:rPr>
          <w:rFonts w:ascii="Bookman Old Style" w:eastAsia="Times New Roman" w:hAnsi="Bookman Old Style" w:cs="Helvetica"/>
          <w:bCs/>
          <w:i/>
          <w:szCs w:val="24"/>
          <w:lang w:eastAsia="es-CR"/>
        </w:rPr>
        <w:t>(Ale</w:t>
      </w:r>
      <w:r w:rsidR="00E65EAF" w:rsidRPr="00387E83">
        <w:rPr>
          <w:rFonts w:ascii="Bookman Old Style" w:eastAsia="Times New Roman" w:hAnsi="Bookman Old Style" w:cs="Helvetica"/>
          <w:bCs/>
          <w:i/>
          <w:szCs w:val="24"/>
          <w:lang w:eastAsia="es-CR"/>
        </w:rPr>
        <w:t>mania-Francia-Italia-España-etc.</w:t>
      </w:r>
      <w:r w:rsidR="00974287" w:rsidRPr="00387E83">
        <w:rPr>
          <w:rFonts w:ascii="Bookman Old Style" w:eastAsia="Times New Roman" w:hAnsi="Bookman Old Style" w:cs="Helvetica"/>
          <w:bCs/>
          <w:i/>
          <w:szCs w:val="24"/>
          <w:lang w:eastAsia="es-CR"/>
        </w:rPr>
        <w:t>)</w:t>
      </w:r>
      <w:r w:rsidR="00974287" w:rsidRPr="00387E83">
        <w:rPr>
          <w:rFonts w:ascii="Bookman Old Style" w:eastAsia="Times New Roman" w:hAnsi="Bookman Old Style" w:cs="Helvetica"/>
          <w:bCs/>
          <w:szCs w:val="24"/>
          <w:lang w:eastAsia="es-CR"/>
        </w:rPr>
        <w:t xml:space="preserve"> </w:t>
      </w:r>
      <w:r w:rsidR="00974287" w:rsidRPr="00A06514">
        <w:rPr>
          <w:rFonts w:ascii="Bookman Old Style" w:eastAsia="Times New Roman" w:hAnsi="Bookman Old Style" w:cs="Helvetica"/>
          <w:bCs/>
          <w:sz w:val="24"/>
          <w:szCs w:val="24"/>
          <w:lang w:eastAsia="es-CR"/>
        </w:rPr>
        <w:t xml:space="preserve">observa concretamente como el alza en el costo de la energía y </w:t>
      </w:r>
      <w:r w:rsidR="009A547D">
        <w:rPr>
          <w:rFonts w:ascii="Bookman Old Style" w:eastAsia="Times New Roman" w:hAnsi="Bookman Old Style" w:cs="Helvetica"/>
          <w:bCs/>
          <w:sz w:val="24"/>
          <w:szCs w:val="24"/>
          <w:lang w:eastAsia="es-CR"/>
        </w:rPr>
        <w:t xml:space="preserve">la </w:t>
      </w:r>
      <w:r w:rsidR="00974287" w:rsidRPr="00A06514">
        <w:rPr>
          <w:rFonts w:ascii="Bookman Old Style" w:eastAsia="Times New Roman" w:hAnsi="Bookman Old Style" w:cs="Helvetica"/>
          <w:bCs/>
          <w:sz w:val="24"/>
          <w:szCs w:val="24"/>
          <w:lang w:eastAsia="es-CR"/>
        </w:rPr>
        <w:t>crisis, que la OTAN ha “construido” en</w:t>
      </w:r>
      <w:r w:rsidR="009A547D">
        <w:rPr>
          <w:rFonts w:ascii="Bookman Old Style" w:eastAsia="Times New Roman" w:hAnsi="Bookman Old Style" w:cs="Helvetica"/>
          <w:bCs/>
          <w:sz w:val="24"/>
          <w:szCs w:val="24"/>
          <w:lang w:eastAsia="es-CR"/>
        </w:rPr>
        <w:t xml:space="preserve"> Ucrania, la golpea de modo </w:t>
      </w:r>
      <w:r w:rsidR="00C0708A">
        <w:rPr>
          <w:rFonts w:ascii="Bookman Old Style" w:eastAsia="Times New Roman" w:hAnsi="Bookman Old Style" w:cs="Helvetica"/>
          <w:bCs/>
          <w:sz w:val="24"/>
          <w:szCs w:val="24"/>
          <w:lang w:eastAsia="es-CR"/>
        </w:rPr>
        <w:t>directo y</w:t>
      </w:r>
      <w:r w:rsidR="00387E83">
        <w:rPr>
          <w:rFonts w:ascii="Bookman Old Style" w:eastAsia="Times New Roman" w:hAnsi="Bookman Old Style" w:cs="Helvetica"/>
          <w:bCs/>
          <w:sz w:val="24"/>
          <w:szCs w:val="24"/>
          <w:lang w:eastAsia="es-CR"/>
        </w:rPr>
        <w:t>,</w:t>
      </w:r>
      <w:r w:rsidR="00974287" w:rsidRPr="00A06514">
        <w:rPr>
          <w:rFonts w:ascii="Bookman Old Style" w:eastAsia="Times New Roman" w:hAnsi="Bookman Old Style" w:cs="Helvetica"/>
          <w:bCs/>
          <w:sz w:val="24"/>
          <w:szCs w:val="24"/>
          <w:lang w:eastAsia="es-CR"/>
        </w:rPr>
        <w:t xml:space="preserve"> más aún</w:t>
      </w:r>
      <w:r w:rsidR="00387E83">
        <w:rPr>
          <w:rFonts w:ascii="Bookman Old Style" w:eastAsia="Times New Roman" w:hAnsi="Bookman Old Style" w:cs="Helvetica"/>
          <w:bCs/>
          <w:sz w:val="24"/>
          <w:szCs w:val="24"/>
          <w:lang w:eastAsia="es-CR"/>
        </w:rPr>
        <w:t>,</w:t>
      </w:r>
      <w:r w:rsidR="00974287" w:rsidRPr="00A06514">
        <w:rPr>
          <w:rFonts w:ascii="Bookman Old Style" w:eastAsia="Times New Roman" w:hAnsi="Bookman Old Style" w:cs="Helvetica"/>
          <w:bCs/>
          <w:sz w:val="24"/>
          <w:szCs w:val="24"/>
          <w:lang w:eastAsia="es-CR"/>
        </w:rPr>
        <w:t xml:space="preserve"> cuando pierden un mercado </w:t>
      </w:r>
      <w:r w:rsidR="009A547D">
        <w:rPr>
          <w:rFonts w:ascii="Bookman Old Style" w:eastAsia="Times New Roman" w:hAnsi="Bookman Old Style" w:cs="Helvetica"/>
          <w:bCs/>
          <w:sz w:val="24"/>
          <w:szCs w:val="24"/>
          <w:lang w:eastAsia="es-CR"/>
        </w:rPr>
        <w:t xml:space="preserve">tan </w:t>
      </w:r>
      <w:r w:rsidR="00974287" w:rsidRPr="00A06514">
        <w:rPr>
          <w:rFonts w:ascii="Bookman Old Style" w:eastAsia="Times New Roman" w:hAnsi="Bookman Old Style" w:cs="Helvetica"/>
          <w:bCs/>
          <w:sz w:val="24"/>
          <w:szCs w:val="24"/>
          <w:lang w:eastAsia="es-CR"/>
        </w:rPr>
        <w:t xml:space="preserve">significativo para sus propios productos de exportación (automóviles, etc.). La economía real de la UE </w:t>
      </w:r>
      <w:r w:rsidR="00CA583A">
        <w:rPr>
          <w:rFonts w:ascii="Bookman Old Style" w:eastAsia="Times New Roman" w:hAnsi="Bookman Old Style" w:cs="Helvetica"/>
          <w:bCs/>
          <w:sz w:val="24"/>
          <w:szCs w:val="24"/>
          <w:lang w:eastAsia="es-CR"/>
        </w:rPr>
        <w:t>est</w:t>
      </w:r>
      <w:r w:rsidR="00974287" w:rsidRPr="00A06514">
        <w:rPr>
          <w:rFonts w:ascii="Bookman Old Style" w:eastAsia="Times New Roman" w:hAnsi="Bookman Old Style" w:cs="Helvetica"/>
          <w:bCs/>
          <w:sz w:val="24"/>
          <w:szCs w:val="24"/>
          <w:lang w:eastAsia="es-CR"/>
        </w:rPr>
        <w:t xml:space="preserve">á integrada a los mercados de China. </w:t>
      </w:r>
      <w:r w:rsidR="00387E83">
        <w:rPr>
          <w:rFonts w:ascii="Bookman Old Style" w:eastAsia="Times New Roman" w:hAnsi="Bookman Old Style" w:cs="Helvetica"/>
          <w:bCs/>
          <w:sz w:val="24"/>
          <w:szCs w:val="24"/>
          <w:lang w:eastAsia="es-CR"/>
        </w:rPr>
        <w:t>En el nuevo contexto que crea la OTAN,</w:t>
      </w:r>
      <w:r w:rsidR="00974287" w:rsidRPr="00A06514">
        <w:rPr>
          <w:rFonts w:ascii="Bookman Old Style" w:eastAsia="Times New Roman" w:hAnsi="Bookman Old Style" w:cs="Helvetica"/>
          <w:bCs/>
          <w:sz w:val="24"/>
          <w:szCs w:val="24"/>
          <w:lang w:eastAsia="es-CR"/>
        </w:rPr>
        <w:t xml:space="preserve"> la UE se </w:t>
      </w:r>
      <w:r w:rsidR="00C0708A" w:rsidRPr="00A06514">
        <w:rPr>
          <w:rFonts w:ascii="Bookman Old Style" w:eastAsia="Times New Roman" w:hAnsi="Bookman Old Style" w:cs="Helvetica"/>
          <w:bCs/>
          <w:sz w:val="24"/>
          <w:szCs w:val="24"/>
          <w:lang w:eastAsia="es-CR"/>
        </w:rPr>
        <w:t>ve</w:t>
      </w:r>
      <w:r w:rsidR="00C0708A">
        <w:rPr>
          <w:rFonts w:ascii="Bookman Old Style" w:eastAsia="Times New Roman" w:hAnsi="Bookman Old Style" w:cs="Helvetica"/>
          <w:bCs/>
          <w:sz w:val="24"/>
          <w:szCs w:val="24"/>
          <w:lang w:eastAsia="es-CR"/>
        </w:rPr>
        <w:t xml:space="preserve"> forzada a</w:t>
      </w:r>
      <w:r w:rsidR="00974287" w:rsidRPr="00A06514">
        <w:rPr>
          <w:rFonts w:ascii="Bookman Old Style" w:eastAsia="Times New Roman" w:hAnsi="Bookman Old Style" w:cs="Helvetica"/>
          <w:bCs/>
          <w:sz w:val="24"/>
          <w:szCs w:val="24"/>
          <w:lang w:eastAsia="es-CR"/>
        </w:rPr>
        <w:t xml:space="preserve"> comprar gas y productos bélicos caros </w:t>
      </w:r>
      <w:r w:rsidR="00EB63BB">
        <w:rPr>
          <w:rFonts w:ascii="Bookman Old Style" w:eastAsia="Times New Roman" w:hAnsi="Bookman Old Style" w:cs="Helvetica"/>
          <w:bCs/>
          <w:sz w:val="24"/>
          <w:szCs w:val="24"/>
          <w:lang w:eastAsia="es-CR"/>
        </w:rPr>
        <w:t>a</w:t>
      </w:r>
      <w:r w:rsidR="00974287" w:rsidRPr="00A06514">
        <w:rPr>
          <w:rFonts w:ascii="Bookman Old Style" w:eastAsia="Times New Roman" w:hAnsi="Bookman Old Style" w:cs="Helvetica"/>
          <w:bCs/>
          <w:sz w:val="24"/>
          <w:szCs w:val="24"/>
          <w:lang w:eastAsia="es-CR"/>
        </w:rPr>
        <w:t xml:space="preserve"> EEUU. </w:t>
      </w:r>
      <w:r w:rsidR="00974287" w:rsidRPr="00277EA8">
        <w:rPr>
          <w:rFonts w:ascii="Bookman Old Style" w:eastAsia="Times New Roman" w:hAnsi="Bookman Old Style" w:cs="Times New Roman"/>
          <w:sz w:val="24"/>
          <w:szCs w:val="24"/>
          <w:lang w:eastAsia="es-CR"/>
        </w:rPr>
        <w:t xml:space="preserve">La inestabilidad económica que ésta política está causando a la UE tendrá como resultado, a muy corto plazo, que la </w:t>
      </w:r>
      <w:r w:rsidR="00974287" w:rsidRPr="009A547D">
        <w:rPr>
          <w:rFonts w:ascii="Bookman Old Style" w:eastAsia="Times New Roman" w:hAnsi="Bookman Old Style" w:cs="Times New Roman"/>
          <w:i/>
          <w:sz w:val="24"/>
          <w:szCs w:val="24"/>
          <w:lang w:eastAsia="es-CR"/>
        </w:rPr>
        <w:t>OTAN (Estados Unidos + GB) se transforme en una amenaza mayor para la UE</w:t>
      </w:r>
      <w:r w:rsidR="00387E83">
        <w:rPr>
          <w:rFonts w:ascii="Bookman Old Style" w:eastAsia="Times New Roman" w:hAnsi="Bookman Old Style" w:cs="Times New Roman"/>
          <w:i/>
          <w:sz w:val="24"/>
          <w:szCs w:val="24"/>
          <w:lang w:eastAsia="es-CR"/>
        </w:rPr>
        <w:t>,</w:t>
      </w:r>
      <w:r w:rsidR="00EB63BB">
        <w:rPr>
          <w:rFonts w:ascii="Bookman Old Style" w:eastAsia="Times New Roman" w:hAnsi="Bookman Old Style" w:cs="Times New Roman"/>
          <w:i/>
          <w:sz w:val="24"/>
          <w:szCs w:val="24"/>
          <w:lang w:eastAsia="es-CR"/>
        </w:rPr>
        <w:t xml:space="preserve"> que lo que realmente pueda</w:t>
      </w:r>
      <w:r w:rsidR="00C0708A">
        <w:rPr>
          <w:rFonts w:ascii="Bookman Old Style" w:eastAsia="Times New Roman" w:hAnsi="Bookman Old Style" w:cs="Times New Roman"/>
          <w:i/>
          <w:sz w:val="24"/>
          <w:szCs w:val="24"/>
          <w:lang w:eastAsia="es-CR"/>
        </w:rPr>
        <w:t>n</w:t>
      </w:r>
      <w:r w:rsidR="00974287" w:rsidRPr="009A547D">
        <w:rPr>
          <w:rFonts w:ascii="Bookman Old Style" w:eastAsia="Times New Roman" w:hAnsi="Bookman Old Style" w:cs="Times New Roman"/>
          <w:i/>
          <w:sz w:val="24"/>
          <w:szCs w:val="24"/>
          <w:lang w:eastAsia="es-CR"/>
        </w:rPr>
        <w:t xml:space="preserve"> ser Rusia-OCS.</w:t>
      </w:r>
    </w:p>
    <w:p w:rsidR="009078A4" w:rsidRDefault="009078A4" w:rsidP="00974287">
      <w:pPr>
        <w:spacing w:before="60" w:after="180"/>
        <w:jc w:val="both"/>
        <w:rPr>
          <w:rFonts w:ascii="Bookman Old Style" w:eastAsia="Times New Roman" w:hAnsi="Bookman Old Style" w:cs="Times New Roman"/>
          <w:sz w:val="24"/>
          <w:szCs w:val="24"/>
          <w:lang w:eastAsia="es-CR"/>
        </w:rPr>
      </w:pPr>
    </w:p>
    <w:p w:rsidR="00DC1FC3" w:rsidRDefault="00DC1FC3" w:rsidP="001B6A1D">
      <w:pPr>
        <w:spacing w:before="60" w:after="180"/>
        <w:jc w:val="both"/>
        <w:rPr>
          <w:rFonts w:ascii="Bookman Old Style" w:eastAsia="Times New Roman" w:hAnsi="Bookman Old Style" w:cs="Times New Roman"/>
          <w:b/>
          <w:sz w:val="24"/>
          <w:szCs w:val="24"/>
          <w:lang w:eastAsia="es-CR"/>
        </w:rPr>
      </w:pPr>
      <w:r>
        <w:rPr>
          <w:rFonts w:ascii="Bookman Old Style" w:eastAsia="Times New Roman" w:hAnsi="Bookman Old Style" w:cs="Times New Roman"/>
          <w:b/>
          <w:sz w:val="24"/>
          <w:szCs w:val="24"/>
          <w:lang w:eastAsia="es-CR"/>
        </w:rPr>
        <w:t xml:space="preserve">El </w:t>
      </w:r>
      <w:proofErr w:type="spellStart"/>
      <w:r w:rsidR="0033396C">
        <w:rPr>
          <w:rFonts w:ascii="Bookman Old Style" w:eastAsia="Times New Roman" w:hAnsi="Bookman Old Style" w:cs="Times New Roman"/>
          <w:b/>
          <w:sz w:val="24"/>
          <w:szCs w:val="24"/>
          <w:lang w:eastAsia="es-CR"/>
        </w:rPr>
        <w:t>petro</w:t>
      </w:r>
      <w:proofErr w:type="spellEnd"/>
      <w:r w:rsidR="0033396C">
        <w:rPr>
          <w:rFonts w:ascii="Bookman Old Style" w:eastAsia="Times New Roman" w:hAnsi="Bookman Old Style" w:cs="Times New Roman"/>
          <w:b/>
          <w:sz w:val="24"/>
          <w:szCs w:val="24"/>
          <w:lang w:eastAsia="es-CR"/>
        </w:rPr>
        <w:t xml:space="preserve">-rublo </w:t>
      </w:r>
      <w:r>
        <w:rPr>
          <w:rFonts w:ascii="Bookman Old Style" w:eastAsia="Times New Roman" w:hAnsi="Bookman Old Style" w:cs="Times New Roman"/>
          <w:b/>
          <w:sz w:val="24"/>
          <w:szCs w:val="24"/>
          <w:lang w:eastAsia="es-CR"/>
        </w:rPr>
        <w:t>desplaza</w:t>
      </w:r>
      <w:r w:rsidR="0033396C">
        <w:rPr>
          <w:rFonts w:ascii="Bookman Old Style" w:eastAsia="Times New Roman" w:hAnsi="Bookman Old Style" w:cs="Times New Roman"/>
          <w:b/>
          <w:sz w:val="24"/>
          <w:szCs w:val="24"/>
          <w:lang w:eastAsia="es-CR"/>
        </w:rPr>
        <w:t xml:space="preserve"> al</w:t>
      </w:r>
      <w:r>
        <w:rPr>
          <w:rFonts w:ascii="Bookman Old Style" w:eastAsia="Times New Roman" w:hAnsi="Bookman Old Style" w:cs="Times New Roman"/>
          <w:b/>
          <w:sz w:val="24"/>
          <w:szCs w:val="24"/>
          <w:lang w:eastAsia="es-CR"/>
        </w:rPr>
        <w:t xml:space="preserve"> </w:t>
      </w:r>
      <w:proofErr w:type="spellStart"/>
      <w:r>
        <w:rPr>
          <w:rFonts w:ascii="Bookman Old Style" w:eastAsia="Times New Roman" w:hAnsi="Bookman Old Style" w:cs="Times New Roman"/>
          <w:b/>
          <w:sz w:val="24"/>
          <w:szCs w:val="24"/>
          <w:lang w:eastAsia="es-CR"/>
        </w:rPr>
        <w:t>petro</w:t>
      </w:r>
      <w:proofErr w:type="spellEnd"/>
      <w:r>
        <w:rPr>
          <w:rFonts w:ascii="Bookman Old Style" w:eastAsia="Times New Roman" w:hAnsi="Bookman Old Style" w:cs="Times New Roman"/>
          <w:b/>
          <w:sz w:val="24"/>
          <w:szCs w:val="24"/>
          <w:lang w:eastAsia="es-CR"/>
        </w:rPr>
        <w:t>-dólar</w:t>
      </w:r>
      <w:r w:rsidR="0033396C">
        <w:rPr>
          <w:rFonts w:ascii="Bookman Old Style" w:eastAsia="Times New Roman" w:hAnsi="Bookman Old Style" w:cs="Times New Roman"/>
          <w:b/>
          <w:sz w:val="24"/>
          <w:szCs w:val="24"/>
          <w:lang w:eastAsia="es-CR"/>
        </w:rPr>
        <w:t xml:space="preserve">: Obra Maestra </w:t>
      </w:r>
      <w:r w:rsidR="008E3586">
        <w:rPr>
          <w:rFonts w:ascii="Bookman Old Style" w:eastAsia="Times New Roman" w:hAnsi="Bookman Old Style" w:cs="Times New Roman"/>
          <w:b/>
          <w:sz w:val="24"/>
          <w:szCs w:val="24"/>
          <w:lang w:eastAsia="es-CR"/>
        </w:rPr>
        <w:t>d</w:t>
      </w:r>
      <w:r w:rsidR="0033396C">
        <w:rPr>
          <w:rFonts w:ascii="Bookman Old Style" w:eastAsia="Times New Roman" w:hAnsi="Bookman Old Style" w:cs="Times New Roman"/>
          <w:b/>
          <w:sz w:val="24"/>
          <w:szCs w:val="24"/>
          <w:lang w:eastAsia="es-CR"/>
        </w:rPr>
        <w:t>el Sur global</w:t>
      </w:r>
      <w:r>
        <w:rPr>
          <w:rFonts w:ascii="Bookman Old Style" w:eastAsia="Times New Roman" w:hAnsi="Bookman Old Style" w:cs="Times New Roman"/>
          <w:b/>
          <w:sz w:val="24"/>
          <w:szCs w:val="24"/>
          <w:lang w:eastAsia="es-CR"/>
        </w:rPr>
        <w:t xml:space="preserve">  </w:t>
      </w:r>
    </w:p>
    <w:p w:rsidR="00580D4B" w:rsidRDefault="001B6A1D" w:rsidP="00EA28C2">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 xml:space="preserve">La Unión Europea </w:t>
      </w:r>
      <w:r w:rsidR="00DC1FC3">
        <w:rPr>
          <w:rFonts w:ascii="Bookman Old Style" w:eastAsia="Times New Roman" w:hAnsi="Bookman Old Style" w:cs="Helvetica"/>
          <w:sz w:val="24"/>
          <w:szCs w:val="24"/>
          <w:lang w:eastAsia="es-CR"/>
        </w:rPr>
        <w:t>h</w:t>
      </w:r>
      <w:r>
        <w:rPr>
          <w:rFonts w:ascii="Bookman Old Style" w:eastAsia="Times New Roman" w:hAnsi="Bookman Old Style" w:cs="Helvetica"/>
          <w:sz w:val="24"/>
          <w:szCs w:val="24"/>
          <w:lang w:eastAsia="es-CR"/>
        </w:rPr>
        <w:t>a</w:t>
      </w:r>
      <w:r w:rsidR="00DC1FC3">
        <w:rPr>
          <w:rFonts w:ascii="Bookman Old Style" w:eastAsia="Times New Roman" w:hAnsi="Bookman Old Style" w:cs="Helvetica"/>
          <w:sz w:val="24"/>
          <w:szCs w:val="24"/>
          <w:lang w:eastAsia="es-CR"/>
        </w:rPr>
        <w:t xml:space="preserve"> de</w:t>
      </w:r>
      <w:r>
        <w:rPr>
          <w:rFonts w:ascii="Bookman Old Style" w:eastAsia="Times New Roman" w:hAnsi="Bookman Old Style" w:cs="Helvetica"/>
          <w:sz w:val="24"/>
          <w:szCs w:val="24"/>
          <w:lang w:eastAsia="es-CR"/>
        </w:rPr>
        <w:t xml:space="preserve"> busca</w:t>
      </w:r>
      <w:r w:rsidR="00DC1FC3">
        <w:rPr>
          <w:rFonts w:ascii="Bookman Old Style" w:eastAsia="Times New Roman" w:hAnsi="Bookman Old Style" w:cs="Helvetica"/>
          <w:sz w:val="24"/>
          <w:szCs w:val="24"/>
          <w:lang w:eastAsia="es-CR"/>
        </w:rPr>
        <w:t>r</w:t>
      </w:r>
      <w:r>
        <w:rPr>
          <w:rFonts w:ascii="Bookman Old Style" w:eastAsia="Times New Roman" w:hAnsi="Bookman Old Style" w:cs="Helvetica"/>
          <w:sz w:val="24"/>
          <w:szCs w:val="24"/>
          <w:lang w:eastAsia="es-CR"/>
        </w:rPr>
        <w:t xml:space="preserve"> </w:t>
      </w:r>
      <w:r w:rsidR="00DC1FC3">
        <w:rPr>
          <w:rFonts w:ascii="Bookman Old Style" w:eastAsia="Times New Roman" w:hAnsi="Bookman Old Style" w:cs="Helvetica"/>
          <w:sz w:val="24"/>
          <w:szCs w:val="24"/>
          <w:lang w:eastAsia="es-CR"/>
        </w:rPr>
        <w:t>cómo</w:t>
      </w:r>
      <w:r w:rsidR="005C600D">
        <w:rPr>
          <w:rFonts w:ascii="Bookman Old Style" w:eastAsia="Times New Roman" w:hAnsi="Bookman Old Style" w:cs="Helvetica"/>
          <w:sz w:val="24"/>
          <w:szCs w:val="24"/>
          <w:lang w:eastAsia="es-CR"/>
        </w:rPr>
        <w:t xml:space="preserve"> obtener más petróleo desde</w:t>
      </w:r>
      <w:r>
        <w:rPr>
          <w:rFonts w:ascii="Bookman Old Style" w:eastAsia="Times New Roman" w:hAnsi="Bookman Old Style" w:cs="Helvetica"/>
          <w:sz w:val="24"/>
          <w:szCs w:val="24"/>
          <w:lang w:eastAsia="es-CR"/>
        </w:rPr>
        <w:t xml:space="preserve"> Medio Oriente. Arabia Saudí, durante los primeros diez días de la guerra, </w:t>
      </w:r>
      <w:r>
        <w:rPr>
          <w:rFonts w:ascii="Bookman Old Style" w:eastAsia="Times New Roman" w:hAnsi="Bookman Old Style" w:cs="Helvetica"/>
          <w:sz w:val="24"/>
          <w:szCs w:val="24"/>
          <w:lang w:eastAsia="es-CR"/>
        </w:rPr>
        <w:lastRenderedPageBreak/>
        <w:t xml:space="preserve">manifestó </w:t>
      </w:r>
      <w:r w:rsidR="005C600D">
        <w:rPr>
          <w:rFonts w:ascii="Bookman Old Style" w:eastAsia="Times New Roman" w:hAnsi="Bookman Old Style" w:cs="Helvetica"/>
          <w:sz w:val="24"/>
          <w:szCs w:val="24"/>
          <w:lang w:eastAsia="es-CR"/>
        </w:rPr>
        <w:t xml:space="preserve">y consolido </w:t>
      </w:r>
      <w:r>
        <w:rPr>
          <w:rFonts w:ascii="Bookman Old Style" w:eastAsia="Times New Roman" w:hAnsi="Bookman Old Style" w:cs="Helvetica"/>
          <w:sz w:val="24"/>
          <w:szCs w:val="24"/>
          <w:lang w:eastAsia="es-CR"/>
        </w:rPr>
        <w:t xml:space="preserve">su decisión de comercializar petróleo con China en yuanes, incluyendo </w:t>
      </w:r>
      <w:r w:rsidR="005C600D">
        <w:rPr>
          <w:rFonts w:ascii="Bookman Old Style" w:eastAsia="Times New Roman" w:hAnsi="Bookman Old Style" w:cs="Helvetica"/>
          <w:sz w:val="24"/>
          <w:szCs w:val="24"/>
          <w:lang w:eastAsia="es-CR"/>
        </w:rPr>
        <w:t>a</w:t>
      </w:r>
      <w:r>
        <w:rPr>
          <w:rFonts w:ascii="Bookman Old Style" w:eastAsia="Times New Roman" w:hAnsi="Bookman Old Style" w:cs="Helvetica"/>
          <w:sz w:val="24"/>
          <w:szCs w:val="24"/>
          <w:lang w:eastAsia="es-CR"/>
        </w:rPr>
        <w:t xml:space="preserve">l nuevo bloque económico RCEP que </w:t>
      </w:r>
      <w:r w:rsidR="00C0708A">
        <w:rPr>
          <w:rFonts w:ascii="Bookman Old Style" w:eastAsia="Times New Roman" w:hAnsi="Bookman Old Style" w:cs="Helvetica"/>
          <w:sz w:val="24"/>
          <w:szCs w:val="24"/>
          <w:lang w:eastAsia="es-CR"/>
        </w:rPr>
        <w:t xml:space="preserve">ya </w:t>
      </w:r>
      <w:r>
        <w:rPr>
          <w:rFonts w:ascii="Bookman Old Style" w:eastAsia="Times New Roman" w:hAnsi="Bookman Old Style" w:cs="Helvetica"/>
          <w:sz w:val="24"/>
          <w:szCs w:val="24"/>
          <w:lang w:eastAsia="es-CR"/>
        </w:rPr>
        <w:t>se ha constituido</w:t>
      </w:r>
      <w:r w:rsidR="00A40E24">
        <w:rPr>
          <w:rStyle w:val="Refdenotaalpie"/>
          <w:rFonts w:ascii="Bookman Old Style" w:eastAsia="Times New Roman" w:hAnsi="Bookman Old Style" w:cs="Helvetica"/>
          <w:sz w:val="24"/>
          <w:szCs w:val="24"/>
          <w:lang w:eastAsia="es-CR"/>
        </w:rPr>
        <w:footnoteReference w:id="24"/>
      </w:r>
      <w:r w:rsidRPr="00FE0E90">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 Irán desde que fue sancionado, trabaja con la misma “línea”. La OPEP</w:t>
      </w:r>
      <w:r w:rsidR="00DC1FC3">
        <w:rPr>
          <w:rFonts w:ascii="Bookman Old Style" w:eastAsia="Times New Roman" w:hAnsi="Bookman Old Style" w:cs="Helvetica"/>
          <w:sz w:val="24"/>
          <w:szCs w:val="24"/>
          <w:lang w:eastAsia="es-CR"/>
        </w:rPr>
        <w:t>+</w:t>
      </w:r>
      <w:r w:rsidR="005C600D">
        <w:rPr>
          <w:rFonts w:ascii="Bookman Old Style" w:eastAsia="Times New Roman" w:hAnsi="Bookman Old Style" w:cs="Helvetica"/>
          <w:sz w:val="24"/>
          <w:szCs w:val="24"/>
          <w:lang w:eastAsia="es-CR"/>
        </w:rPr>
        <w:t xml:space="preserve"> ha manifestado </w:t>
      </w:r>
      <w:r>
        <w:rPr>
          <w:rFonts w:ascii="Bookman Old Style" w:eastAsia="Times New Roman" w:hAnsi="Bookman Old Style" w:cs="Helvetica"/>
          <w:sz w:val="24"/>
          <w:szCs w:val="24"/>
          <w:lang w:eastAsia="es-CR"/>
        </w:rPr>
        <w:t>no</w:t>
      </w:r>
      <w:r w:rsidR="005C600D">
        <w:rPr>
          <w:rFonts w:ascii="Bookman Old Style" w:eastAsia="Times New Roman" w:hAnsi="Bookman Old Style" w:cs="Helvetica"/>
          <w:sz w:val="24"/>
          <w:szCs w:val="24"/>
          <w:lang w:eastAsia="es-CR"/>
        </w:rPr>
        <w:t xml:space="preserve"> tener como objetivo</w:t>
      </w:r>
      <w:r>
        <w:rPr>
          <w:rFonts w:ascii="Bookman Old Style" w:eastAsia="Times New Roman" w:hAnsi="Bookman Old Style" w:cs="Helvetica"/>
          <w:sz w:val="24"/>
          <w:szCs w:val="24"/>
          <w:lang w:eastAsia="es-CR"/>
        </w:rPr>
        <w:t xml:space="preserve"> aumentar su cuota </w:t>
      </w:r>
      <w:r w:rsidRPr="00DC1FC3">
        <w:rPr>
          <w:rFonts w:ascii="Bookman Old Style" w:eastAsia="Times New Roman" w:hAnsi="Bookman Old Style" w:cs="Helvetica"/>
          <w:i/>
          <w:sz w:val="24"/>
          <w:szCs w:val="24"/>
          <w:lang w:eastAsia="es-CR"/>
        </w:rPr>
        <w:t>con Occidente</w:t>
      </w:r>
      <w:r>
        <w:rPr>
          <w:rFonts w:ascii="Bookman Old Style" w:eastAsia="Times New Roman" w:hAnsi="Bookman Old Style" w:cs="Helvetica"/>
          <w:sz w:val="24"/>
          <w:szCs w:val="24"/>
          <w:lang w:eastAsia="es-CR"/>
        </w:rPr>
        <w:t xml:space="preserve">. El </w:t>
      </w:r>
      <w:r w:rsidRPr="00D847D9">
        <w:rPr>
          <w:rFonts w:ascii="Bookman Old Style" w:eastAsia="Times New Roman" w:hAnsi="Bookman Old Style" w:cs="Helvetica"/>
          <w:sz w:val="24"/>
          <w:szCs w:val="24"/>
          <w:lang w:eastAsia="es-CR"/>
        </w:rPr>
        <w:t>desarroll</w:t>
      </w:r>
      <w:r>
        <w:rPr>
          <w:rFonts w:ascii="Bookman Old Style" w:eastAsia="Times New Roman" w:hAnsi="Bookman Old Style" w:cs="Helvetica"/>
          <w:sz w:val="24"/>
          <w:szCs w:val="24"/>
          <w:lang w:eastAsia="es-CR"/>
        </w:rPr>
        <w:t>o</w:t>
      </w:r>
      <w:r w:rsidRPr="00D847D9">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 xml:space="preserve">de la </w:t>
      </w:r>
      <w:r w:rsidRPr="00D847D9">
        <w:rPr>
          <w:rFonts w:ascii="Bookman Old Style" w:eastAsia="Times New Roman" w:hAnsi="Bookman Old Style" w:cs="Helvetica"/>
          <w:sz w:val="24"/>
          <w:szCs w:val="24"/>
          <w:lang w:eastAsia="es-CR"/>
        </w:rPr>
        <w:t xml:space="preserve">economía </w:t>
      </w:r>
      <w:r w:rsidR="005C600D">
        <w:rPr>
          <w:rFonts w:ascii="Bookman Old Style" w:eastAsia="Times New Roman" w:hAnsi="Bookman Old Style" w:cs="Helvetica"/>
          <w:sz w:val="24"/>
          <w:szCs w:val="24"/>
          <w:lang w:eastAsia="es-CR"/>
        </w:rPr>
        <w:t>Eurasiática,</w:t>
      </w:r>
      <w:r>
        <w:rPr>
          <w:rFonts w:ascii="Bookman Old Style" w:eastAsia="Times New Roman" w:hAnsi="Bookman Old Style" w:cs="Helvetica"/>
          <w:sz w:val="24"/>
          <w:szCs w:val="24"/>
          <w:lang w:eastAsia="es-CR"/>
        </w:rPr>
        <w:t xml:space="preserve"> </w:t>
      </w:r>
      <w:r w:rsidR="005C600D">
        <w:rPr>
          <w:rFonts w:ascii="Bookman Old Style" w:eastAsia="Times New Roman" w:hAnsi="Bookman Old Style" w:cs="Helvetica"/>
          <w:sz w:val="24"/>
          <w:szCs w:val="24"/>
          <w:lang w:eastAsia="es-CR"/>
        </w:rPr>
        <w:t>con centro</w:t>
      </w:r>
      <w:r w:rsidRPr="00D847D9">
        <w:rPr>
          <w:rFonts w:ascii="Bookman Old Style" w:eastAsia="Times New Roman" w:hAnsi="Bookman Old Style" w:cs="Helvetica"/>
          <w:sz w:val="24"/>
          <w:szCs w:val="24"/>
          <w:lang w:eastAsia="es-CR"/>
        </w:rPr>
        <w:t xml:space="preserve"> en Rusia y China, </w:t>
      </w:r>
      <w:r>
        <w:rPr>
          <w:rFonts w:ascii="Bookman Old Style" w:eastAsia="Times New Roman" w:hAnsi="Bookman Old Style" w:cs="Helvetica"/>
          <w:sz w:val="24"/>
          <w:szCs w:val="24"/>
          <w:lang w:eastAsia="es-CR"/>
        </w:rPr>
        <w:t xml:space="preserve">está acelerando </w:t>
      </w:r>
      <w:r w:rsidR="005C600D">
        <w:rPr>
          <w:rFonts w:ascii="Bookman Old Style" w:eastAsia="Times New Roman" w:hAnsi="Bookman Old Style" w:cs="Helvetica"/>
          <w:sz w:val="24"/>
          <w:szCs w:val="24"/>
          <w:lang w:eastAsia="es-CR"/>
        </w:rPr>
        <w:t xml:space="preserve">de modo concreto </w:t>
      </w:r>
      <w:r w:rsidRPr="00D847D9">
        <w:rPr>
          <w:rFonts w:ascii="Bookman Old Style" w:eastAsia="Times New Roman" w:hAnsi="Bookman Old Style" w:cs="Helvetica"/>
          <w:sz w:val="24"/>
          <w:szCs w:val="24"/>
          <w:lang w:eastAsia="es-CR"/>
        </w:rPr>
        <w:t>el</w:t>
      </w:r>
      <w:r>
        <w:rPr>
          <w:rFonts w:ascii="Bookman Old Style" w:eastAsia="Times New Roman" w:hAnsi="Bookman Old Style" w:cs="Helvetica"/>
          <w:sz w:val="24"/>
          <w:szCs w:val="24"/>
          <w:lang w:eastAsia="es-CR"/>
        </w:rPr>
        <w:t xml:space="preserve"> desplazamiento definitivo del </w:t>
      </w:r>
      <w:proofErr w:type="spellStart"/>
      <w:r w:rsidRPr="00567F09">
        <w:rPr>
          <w:rFonts w:ascii="Bookman Old Style" w:eastAsia="Times New Roman" w:hAnsi="Bookman Old Style" w:cs="Helvetica"/>
          <w:b/>
          <w:i/>
          <w:color w:val="262626" w:themeColor="text1" w:themeTint="D9"/>
          <w:sz w:val="24"/>
          <w:szCs w:val="24"/>
          <w:lang w:eastAsia="es-CR"/>
        </w:rPr>
        <w:t>petro</w:t>
      </w:r>
      <w:proofErr w:type="spellEnd"/>
      <w:r w:rsidRPr="00567F09">
        <w:rPr>
          <w:rFonts w:ascii="Bookman Old Style" w:eastAsia="Times New Roman" w:hAnsi="Bookman Old Style" w:cs="Helvetica"/>
          <w:b/>
          <w:i/>
          <w:color w:val="262626" w:themeColor="text1" w:themeTint="D9"/>
          <w:sz w:val="24"/>
          <w:szCs w:val="24"/>
          <w:lang w:eastAsia="es-CR"/>
        </w:rPr>
        <w:t>-dólar estadounidense</w:t>
      </w:r>
      <w:r w:rsidRPr="00567F09">
        <w:rPr>
          <w:rFonts w:ascii="Bookman Old Style" w:eastAsia="Times New Roman" w:hAnsi="Bookman Old Style" w:cs="Helvetica"/>
          <w:color w:val="262626" w:themeColor="text1" w:themeTint="D9"/>
          <w:sz w:val="24"/>
          <w:szCs w:val="24"/>
          <w:lang w:eastAsia="es-CR"/>
        </w:rPr>
        <w:t xml:space="preserve"> </w:t>
      </w:r>
      <w:r>
        <w:rPr>
          <w:rFonts w:ascii="Bookman Old Style" w:eastAsia="Times New Roman" w:hAnsi="Bookman Old Style" w:cs="Helvetica"/>
          <w:sz w:val="24"/>
          <w:szCs w:val="24"/>
          <w:lang w:eastAsia="es-CR"/>
        </w:rPr>
        <w:t>como moneda internacional de cambio y reserva.</w:t>
      </w:r>
      <w:r w:rsidRPr="00D847D9">
        <w:rPr>
          <w:rFonts w:ascii="Bookman Old Style" w:eastAsia="Times New Roman" w:hAnsi="Bookman Old Style" w:cs="Helvetica"/>
          <w:sz w:val="24"/>
          <w:szCs w:val="24"/>
          <w:lang w:eastAsia="es-CR"/>
        </w:rPr>
        <w:t> </w:t>
      </w:r>
      <w:r>
        <w:rPr>
          <w:rFonts w:ascii="Bookman Old Style" w:eastAsia="Times New Roman" w:hAnsi="Bookman Old Style" w:cs="Helvetica"/>
          <w:sz w:val="24"/>
          <w:szCs w:val="24"/>
          <w:lang w:eastAsia="es-CR"/>
        </w:rPr>
        <w:t>Rusia ya no está vendiendo su gas y petróleo en euros o dólares, sino en rublos. La cotización del rublo se disparó de inmediato. En l</w:t>
      </w:r>
      <w:r w:rsidR="00C0708A">
        <w:rPr>
          <w:rFonts w:ascii="Bookman Old Style" w:eastAsia="Times New Roman" w:hAnsi="Bookman Old Style" w:cs="Helvetica"/>
          <w:sz w:val="24"/>
          <w:szCs w:val="24"/>
          <w:lang w:eastAsia="es-CR"/>
        </w:rPr>
        <w:t>a práctica lo anterior significo</w:t>
      </w:r>
      <w:r>
        <w:rPr>
          <w:rFonts w:ascii="Bookman Old Style" w:eastAsia="Times New Roman" w:hAnsi="Bookman Old Style" w:cs="Helvetica"/>
          <w:sz w:val="24"/>
          <w:szCs w:val="24"/>
          <w:lang w:eastAsia="es-CR"/>
        </w:rPr>
        <w:t xml:space="preserve"> que países como Alemania compra</w:t>
      </w:r>
      <w:r w:rsidR="005C600D">
        <w:rPr>
          <w:rFonts w:ascii="Bookman Old Style" w:eastAsia="Times New Roman" w:hAnsi="Bookman Old Style" w:cs="Helvetica"/>
          <w:sz w:val="24"/>
          <w:szCs w:val="24"/>
          <w:lang w:eastAsia="es-CR"/>
        </w:rPr>
        <w:t>n</w:t>
      </w:r>
      <w:r>
        <w:rPr>
          <w:rFonts w:ascii="Bookman Old Style" w:eastAsia="Times New Roman" w:hAnsi="Bookman Old Style" w:cs="Helvetica"/>
          <w:sz w:val="24"/>
          <w:szCs w:val="24"/>
          <w:lang w:eastAsia="es-CR"/>
        </w:rPr>
        <w:t xml:space="preserve"> rublos con euros o entregan bienes tangibles (como autos) a cambio de petróleo. </w:t>
      </w:r>
      <w:r w:rsidR="005C600D">
        <w:rPr>
          <w:rFonts w:ascii="Bookman Old Style" w:eastAsia="Times New Roman" w:hAnsi="Bookman Old Style" w:cs="Helvetica"/>
          <w:sz w:val="24"/>
          <w:szCs w:val="24"/>
          <w:lang w:eastAsia="es-CR"/>
        </w:rPr>
        <w:t>En concreto, a</w:t>
      </w:r>
      <w:r w:rsidR="00DC1FC3">
        <w:rPr>
          <w:rFonts w:ascii="Bookman Old Style" w:eastAsia="Times New Roman" w:hAnsi="Bookman Old Style" w:cs="Helvetica"/>
          <w:sz w:val="24"/>
          <w:szCs w:val="24"/>
          <w:lang w:eastAsia="es-CR"/>
        </w:rPr>
        <w:t>nte las sanciones occidentales</w:t>
      </w:r>
      <w:r w:rsidR="005C600D">
        <w:rPr>
          <w:rFonts w:ascii="Bookman Old Style" w:eastAsia="Times New Roman" w:hAnsi="Bookman Old Style" w:cs="Helvetica"/>
          <w:sz w:val="24"/>
          <w:szCs w:val="24"/>
          <w:lang w:eastAsia="es-CR"/>
        </w:rPr>
        <w:t xml:space="preserve"> –OTAN-</w:t>
      </w:r>
      <w:r w:rsidR="00A86F4D">
        <w:rPr>
          <w:rFonts w:ascii="Bookman Old Style" w:eastAsia="Times New Roman" w:hAnsi="Bookman Old Style" w:cs="Helvetica"/>
          <w:sz w:val="24"/>
          <w:szCs w:val="24"/>
          <w:lang w:eastAsia="es-CR"/>
        </w:rPr>
        <w:t xml:space="preserve"> </w:t>
      </w:r>
      <w:r w:rsidR="00DC1FC3" w:rsidRPr="00A86F4D">
        <w:rPr>
          <w:rFonts w:ascii="Bookman Old Style" w:eastAsia="Times New Roman" w:hAnsi="Bookman Old Style" w:cs="Helvetica"/>
          <w:b/>
          <w:i/>
          <w:color w:val="404040" w:themeColor="text1" w:themeTint="BF"/>
          <w:sz w:val="24"/>
          <w:szCs w:val="24"/>
          <w:lang w:eastAsia="es-CR"/>
        </w:rPr>
        <w:t xml:space="preserve">el </w:t>
      </w:r>
      <w:proofErr w:type="spellStart"/>
      <w:r w:rsidR="00DC1FC3" w:rsidRPr="00A86F4D">
        <w:rPr>
          <w:rFonts w:ascii="Bookman Old Style" w:eastAsia="Times New Roman" w:hAnsi="Bookman Old Style" w:cs="Helvetica"/>
          <w:b/>
          <w:i/>
          <w:color w:val="404040" w:themeColor="text1" w:themeTint="BF"/>
          <w:sz w:val="24"/>
          <w:szCs w:val="24"/>
          <w:lang w:eastAsia="es-CR"/>
        </w:rPr>
        <w:t>petro</w:t>
      </w:r>
      <w:proofErr w:type="spellEnd"/>
      <w:r w:rsidR="00DC1FC3" w:rsidRPr="00A86F4D">
        <w:rPr>
          <w:rFonts w:ascii="Bookman Old Style" w:eastAsia="Times New Roman" w:hAnsi="Bookman Old Style" w:cs="Helvetica"/>
          <w:b/>
          <w:i/>
          <w:color w:val="404040" w:themeColor="text1" w:themeTint="BF"/>
          <w:sz w:val="24"/>
          <w:szCs w:val="24"/>
          <w:lang w:eastAsia="es-CR"/>
        </w:rPr>
        <w:t>-rublo</w:t>
      </w:r>
      <w:r w:rsidR="005C600D" w:rsidRPr="00A86F4D">
        <w:rPr>
          <w:rFonts w:ascii="Bookman Old Style" w:eastAsia="Times New Roman" w:hAnsi="Bookman Old Style" w:cs="Helvetica"/>
          <w:b/>
          <w:i/>
          <w:color w:val="404040" w:themeColor="text1" w:themeTint="BF"/>
          <w:sz w:val="24"/>
          <w:szCs w:val="24"/>
          <w:lang w:eastAsia="es-CR"/>
        </w:rPr>
        <w:t xml:space="preserve"> (monedas respaldadas por materias primas incluso oro</w:t>
      </w:r>
      <w:r w:rsidR="00A40E24">
        <w:rPr>
          <w:rStyle w:val="Refdenotaalpie"/>
          <w:rFonts w:ascii="Bookman Old Style" w:eastAsia="Times New Roman" w:hAnsi="Bookman Old Style" w:cs="Helvetica"/>
          <w:b/>
          <w:i/>
          <w:color w:val="404040" w:themeColor="text1" w:themeTint="BF"/>
          <w:sz w:val="24"/>
          <w:szCs w:val="24"/>
          <w:lang w:eastAsia="es-CR"/>
        </w:rPr>
        <w:footnoteReference w:id="25"/>
      </w:r>
      <w:r w:rsidR="005C600D" w:rsidRPr="00A86F4D">
        <w:rPr>
          <w:rFonts w:ascii="Bookman Old Style" w:eastAsia="Times New Roman" w:hAnsi="Bookman Old Style" w:cs="Helvetica"/>
          <w:b/>
          <w:i/>
          <w:color w:val="404040" w:themeColor="text1" w:themeTint="BF"/>
          <w:sz w:val="24"/>
          <w:szCs w:val="24"/>
          <w:lang w:eastAsia="es-CR"/>
        </w:rPr>
        <w:t>) avanza y se desarrolla</w:t>
      </w:r>
      <w:r w:rsidR="00DC1FC3" w:rsidRPr="00A86F4D">
        <w:rPr>
          <w:rFonts w:ascii="Bookman Old Style" w:eastAsia="Times New Roman" w:hAnsi="Bookman Old Style" w:cs="Helvetica"/>
          <w:b/>
          <w:color w:val="404040" w:themeColor="text1" w:themeTint="BF"/>
          <w:sz w:val="24"/>
          <w:szCs w:val="24"/>
          <w:lang w:eastAsia="es-CR"/>
        </w:rPr>
        <w:t>.</w:t>
      </w:r>
      <w:r w:rsidR="00DC1FC3" w:rsidRPr="00A86F4D">
        <w:rPr>
          <w:rFonts w:ascii="Bookman Old Style" w:eastAsia="Times New Roman" w:hAnsi="Bookman Old Style" w:cs="Helvetica"/>
          <w:color w:val="404040" w:themeColor="text1" w:themeTint="BF"/>
          <w:sz w:val="24"/>
          <w:szCs w:val="24"/>
          <w:lang w:eastAsia="es-CR"/>
        </w:rPr>
        <w:t xml:space="preserve"> </w:t>
      </w:r>
      <w:r w:rsidR="002E5058" w:rsidRPr="00980495">
        <w:rPr>
          <w:rFonts w:ascii="Bookman Old Style" w:eastAsia="Times New Roman" w:hAnsi="Bookman Old Style" w:cs="Helvetica"/>
          <w:sz w:val="24"/>
          <w:szCs w:val="24"/>
          <w:lang w:eastAsia="es-CR"/>
        </w:rPr>
        <w:t xml:space="preserve">Algo que en la actualidad contrasta de manera clara y flagrante. </w:t>
      </w:r>
    </w:p>
    <w:p w:rsidR="002E5058" w:rsidRPr="00980495" w:rsidRDefault="002E5058" w:rsidP="00EA28C2">
      <w:pPr>
        <w:spacing w:before="60" w:after="180"/>
        <w:jc w:val="both"/>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 xml:space="preserve">Esto lleva a que ningún </w:t>
      </w:r>
      <w:r w:rsidRPr="00EA28C2">
        <w:rPr>
          <w:rFonts w:ascii="Bookman Old Style" w:eastAsia="Times New Roman" w:hAnsi="Bookman Old Style" w:cs="Helvetica"/>
          <w:i/>
          <w:sz w:val="24"/>
          <w:szCs w:val="24"/>
          <w:lang w:eastAsia="es-CR"/>
        </w:rPr>
        <w:t>país del Sur global</w:t>
      </w:r>
      <w:r w:rsidRPr="00980495">
        <w:rPr>
          <w:rFonts w:ascii="Bookman Old Style" w:eastAsia="Times New Roman" w:hAnsi="Bookman Old Style" w:cs="Helvetica"/>
          <w:sz w:val="24"/>
          <w:szCs w:val="24"/>
          <w:lang w:eastAsia="es-CR"/>
        </w:rPr>
        <w:t xml:space="preserve"> pueda confiar en el sistema monetario internacional vigente, lo cual conlleva a una pérdida de legitimidad de fondo en las instituciones. </w:t>
      </w:r>
      <w:r w:rsidR="00C0708A" w:rsidRPr="00C0708A">
        <w:rPr>
          <w:rFonts w:ascii="Bookman Old Style" w:eastAsia="Times New Roman" w:hAnsi="Bookman Old Style" w:cs="Helvetica"/>
          <w:sz w:val="24"/>
          <w:szCs w:val="24"/>
          <w:lang w:eastAsia="es-CR"/>
        </w:rPr>
        <w:t>Por lo cual,</w:t>
      </w:r>
      <w:r w:rsidR="00580D4B" w:rsidRPr="00C0708A">
        <w:rPr>
          <w:rFonts w:ascii="Bookman Old Style" w:eastAsia="Times New Roman" w:hAnsi="Bookman Old Style" w:cs="Helvetica"/>
          <w:sz w:val="24"/>
          <w:szCs w:val="24"/>
          <w:lang w:eastAsia="es-CR"/>
        </w:rPr>
        <w:t xml:space="preserve"> observan que hay posibilidades más claras de escaparse a las sanciones.</w:t>
      </w:r>
      <w:r w:rsidR="00580D4B">
        <w:rPr>
          <w:rFonts w:ascii="Bookman Old Style" w:eastAsia="Times New Roman" w:hAnsi="Bookman Old Style" w:cs="Helvetica"/>
          <w:sz w:val="24"/>
          <w:szCs w:val="24"/>
          <w:lang w:eastAsia="es-CR"/>
        </w:rPr>
        <w:t xml:space="preserve"> </w:t>
      </w:r>
      <w:r w:rsidR="00C0708A">
        <w:rPr>
          <w:rFonts w:ascii="Bookman Old Style" w:eastAsia="Times New Roman" w:hAnsi="Bookman Old Style" w:cs="Helvetica"/>
          <w:sz w:val="24"/>
          <w:szCs w:val="24"/>
          <w:lang w:eastAsia="es-CR"/>
        </w:rPr>
        <w:t>Por ello, es que</w:t>
      </w:r>
      <w:r w:rsidR="00580D4B">
        <w:rPr>
          <w:rFonts w:ascii="Bookman Old Style" w:eastAsia="Times New Roman" w:hAnsi="Bookman Old Style" w:cs="Helvetica"/>
          <w:sz w:val="24"/>
          <w:szCs w:val="24"/>
          <w:lang w:eastAsia="es-CR"/>
        </w:rPr>
        <w:t xml:space="preserve"> </w:t>
      </w:r>
      <w:r w:rsidR="00C0708A">
        <w:rPr>
          <w:rFonts w:ascii="Bookman Old Style" w:eastAsia="Times New Roman" w:hAnsi="Bookman Old Style" w:cs="Helvetica"/>
          <w:sz w:val="24"/>
          <w:szCs w:val="24"/>
          <w:lang w:eastAsia="es-CR"/>
        </w:rPr>
        <w:t>hace años</w:t>
      </w:r>
      <w:r w:rsidRPr="00980495">
        <w:rPr>
          <w:rFonts w:ascii="Bookman Old Style" w:eastAsia="Times New Roman" w:hAnsi="Bookman Old Style" w:cs="Helvetica"/>
          <w:sz w:val="24"/>
          <w:szCs w:val="24"/>
          <w:lang w:eastAsia="es-CR"/>
        </w:rPr>
        <w:t xml:space="preserve"> ya empe</w:t>
      </w:r>
      <w:r w:rsidR="00C0708A">
        <w:rPr>
          <w:rFonts w:ascii="Bookman Old Style" w:eastAsia="Times New Roman" w:hAnsi="Bookman Old Style" w:cs="Helvetica"/>
          <w:sz w:val="24"/>
          <w:szCs w:val="24"/>
          <w:lang w:eastAsia="es-CR"/>
        </w:rPr>
        <w:t xml:space="preserve">zaron a desplegarse cada vez mayor </w:t>
      </w:r>
      <w:proofErr w:type="spellStart"/>
      <w:proofErr w:type="gramStart"/>
      <w:r w:rsidR="00C0708A">
        <w:rPr>
          <w:rFonts w:ascii="Bookman Old Style" w:eastAsia="Times New Roman" w:hAnsi="Bookman Old Style" w:cs="Helvetica"/>
          <w:sz w:val="24"/>
          <w:szCs w:val="24"/>
          <w:lang w:eastAsia="es-CR"/>
        </w:rPr>
        <w:t>numero</w:t>
      </w:r>
      <w:proofErr w:type="spellEnd"/>
      <w:proofErr w:type="gramEnd"/>
      <w:r w:rsidR="00C0708A">
        <w:rPr>
          <w:rFonts w:ascii="Bookman Old Style" w:eastAsia="Times New Roman" w:hAnsi="Bookman Old Style" w:cs="Helvetica"/>
          <w:sz w:val="24"/>
          <w:szCs w:val="24"/>
          <w:lang w:eastAsia="es-CR"/>
        </w:rPr>
        <w:t xml:space="preserve"> de</w:t>
      </w:r>
      <w:r w:rsidRPr="00980495">
        <w:rPr>
          <w:rFonts w:ascii="Bookman Old Style" w:eastAsia="Times New Roman" w:hAnsi="Bookman Old Style" w:cs="Helvetica"/>
          <w:sz w:val="24"/>
          <w:szCs w:val="24"/>
          <w:lang w:eastAsia="es-CR"/>
        </w:rPr>
        <w:t xml:space="preserve"> acuerdos comerciales entre naciones que apuestan por el </w:t>
      </w:r>
      <w:proofErr w:type="spellStart"/>
      <w:r w:rsidRPr="00980495">
        <w:rPr>
          <w:rFonts w:ascii="Bookman Old Style" w:eastAsia="Times New Roman" w:hAnsi="Bookman Old Style" w:cs="Helvetica"/>
          <w:sz w:val="24"/>
          <w:szCs w:val="24"/>
          <w:lang w:eastAsia="es-CR"/>
        </w:rPr>
        <w:t>multipolarismo</w:t>
      </w:r>
      <w:proofErr w:type="spellEnd"/>
      <w:r w:rsidR="006958AE">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w:t>
      </w:r>
      <w:r w:rsidR="00580D4B" w:rsidRPr="006958AE">
        <w:rPr>
          <w:rFonts w:ascii="Bookman Old Style" w:eastAsia="Times New Roman" w:hAnsi="Bookman Old Style" w:cs="Helvetica"/>
          <w:sz w:val="24"/>
          <w:szCs w:val="24"/>
          <w:lang w:eastAsia="es-CR"/>
        </w:rPr>
        <w:t xml:space="preserve">ahora </w:t>
      </w:r>
      <w:r w:rsidR="006958AE" w:rsidRPr="006958AE">
        <w:rPr>
          <w:rFonts w:ascii="Bookman Old Style" w:eastAsia="Times New Roman" w:hAnsi="Bookman Old Style" w:cs="Helvetica"/>
          <w:sz w:val="24"/>
          <w:szCs w:val="24"/>
          <w:lang w:eastAsia="es-CR"/>
        </w:rPr>
        <w:t>incluso</w:t>
      </w:r>
      <w:r w:rsidR="00580D4B" w:rsidRPr="006958AE">
        <w:rPr>
          <w:rFonts w:ascii="Bookman Old Style" w:eastAsia="Times New Roman" w:hAnsi="Bookman Old Style" w:cs="Helvetica"/>
          <w:sz w:val="24"/>
          <w:szCs w:val="24"/>
          <w:lang w:eastAsia="es-CR"/>
        </w:rPr>
        <w:t xml:space="preserve"> consideran</w:t>
      </w:r>
      <w:r w:rsidR="00580D4B">
        <w:rPr>
          <w:rFonts w:ascii="Bookman Old Style" w:eastAsia="Times New Roman" w:hAnsi="Bookman Old Style" w:cs="Helvetica"/>
          <w:sz w:val="24"/>
          <w:szCs w:val="24"/>
          <w:lang w:eastAsia="es-CR"/>
        </w:rPr>
        <w:t xml:space="preserve"> </w:t>
      </w:r>
      <w:r w:rsidRPr="00980495">
        <w:rPr>
          <w:rFonts w:ascii="Bookman Old Style" w:eastAsia="Times New Roman" w:hAnsi="Bookman Old Style" w:cs="Helvetica"/>
          <w:sz w:val="24"/>
          <w:szCs w:val="24"/>
          <w:lang w:eastAsia="es-CR"/>
        </w:rPr>
        <w:t>deja</w:t>
      </w:r>
      <w:r w:rsidR="00580D4B">
        <w:rPr>
          <w:rFonts w:ascii="Bookman Old Style" w:eastAsia="Times New Roman" w:hAnsi="Bookman Old Style" w:cs="Helvetica"/>
          <w:sz w:val="24"/>
          <w:szCs w:val="24"/>
          <w:lang w:eastAsia="es-CR"/>
        </w:rPr>
        <w:t>r</w:t>
      </w:r>
      <w:r w:rsidRPr="00980495">
        <w:rPr>
          <w:rFonts w:ascii="Bookman Old Style" w:eastAsia="Times New Roman" w:hAnsi="Bookman Old Style" w:cs="Helvetica"/>
          <w:sz w:val="24"/>
          <w:szCs w:val="24"/>
          <w:lang w:eastAsia="es-CR"/>
        </w:rPr>
        <w:t>-a-un-lado al dólar.</w:t>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Rusia ya avanzo al implementar un mecanismo sobre los pagos en rublos</w:t>
      </w:r>
      <w:r w:rsidR="006958AE">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que deberán hacer los países hostiles para comprar gas de Rusia y también petróleo. A primera vista no pasa nada si </w:t>
      </w:r>
      <w:r w:rsidR="00EA28C2">
        <w:rPr>
          <w:rFonts w:ascii="Bookman Old Style" w:eastAsia="Times New Roman" w:hAnsi="Bookman Old Style" w:cs="Helvetica"/>
          <w:sz w:val="24"/>
          <w:szCs w:val="24"/>
          <w:lang w:eastAsia="es-CR"/>
        </w:rPr>
        <w:t>introduzco</w:t>
      </w:r>
      <w:r w:rsidRPr="00980495">
        <w:rPr>
          <w:rFonts w:ascii="Bookman Old Style" w:eastAsia="Times New Roman" w:hAnsi="Bookman Old Style" w:cs="Helvetica"/>
          <w:sz w:val="24"/>
          <w:szCs w:val="24"/>
          <w:lang w:eastAsia="es-CR"/>
        </w:rPr>
        <w:t xml:space="preserve"> dinero en euros en un banco ruso y luego se hace la conversión a rublos. Aparentemente es así, pero no cuando este rublo está respaldado en oro y, esta vez, con un tipo de cambio donde X rublos equivalen a ´tantas</w:t>
      </w:r>
      <w:r w:rsidR="006958AE">
        <w:rPr>
          <w:rFonts w:ascii="Bookman Old Style" w:eastAsia="Times New Roman" w:hAnsi="Bookman Old Style" w:cs="Helvetica"/>
          <w:sz w:val="24"/>
          <w:szCs w:val="24"/>
          <w:lang w:eastAsia="es-CR"/>
        </w:rPr>
        <w:t xml:space="preserve">´ onzas troy (31,1 gramos) oro. </w:t>
      </w:r>
      <w:r w:rsidRPr="00980495">
        <w:rPr>
          <w:rFonts w:ascii="Bookman Old Style" w:eastAsia="Times New Roman" w:hAnsi="Bookman Old Style" w:cs="Helvetica"/>
          <w:sz w:val="24"/>
          <w:szCs w:val="24"/>
          <w:lang w:eastAsia="es-CR"/>
        </w:rPr>
        <w:t xml:space="preserve">Con un tipo de cambio que no está a merced de los “juegos de mercados” internacionales (que lo manipulan hacia abajo). Se paga la suma en euros al equivalente al precio de oro del momento en rublos. </w:t>
      </w:r>
      <w:r w:rsidRPr="00580D4B">
        <w:rPr>
          <w:rFonts w:ascii="Bookman Old Style" w:eastAsia="Times New Roman" w:hAnsi="Bookman Old Style" w:cs="Helvetica"/>
          <w:sz w:val="24"/>
          <w:szCs w:val="24"/>
          <w:lang w:eastAsia="es-CR"/>
        </w:rPr>
        <w:t>Con una maniobra (</w:t>
      </w:r>
      <w:r w:rsidR="00EA28C2" w:rsidRPr="00580D4B">
        <w:rPr>
          <w:rFonts w:ascii="Bookman Old Style" w:eastAsia="Times New Roman" w:hAnsi="Bookman Old Style" w:cs="Helvetica"/>
          <w:sz w:val="24"/>
          <w:szCs w:val="24"/>
          <w:lang w:eastAsia="es-CR"/>
        </w:rPr>
        <w:t xml:space="preserve">de </w:t>
      </w:r>
      <w:r w:rsidRPr="00580D4B">
        <w:rPr>
          <w:rFonts w:ascii="Bookman Old Style" w:eastAsia="Times New Roman" w:hAnsi="Bookman Old Style" w:cs="Helvetica"/>
          <w:sz w:val="24"/>
          <w:szCs w:val="24"/>
          <w:lang w:eastAsia="es-CR"/>
        </w:rPr>
        <w:t xml:space="preserve">Rusia) que va a poner al dólar y al euro </w:t>
      </w:r>
      <w:r w:rsidRPr="00580D4B">
        <w:rPr>
          <w:rFonts w:ascii="Bookman Old Style" w:eastAsia="Times New Roman" w:hAnsi="Bookman Old Style" w:cs="Helvetica"/>
          <w:sz w:val="24"/>
          <w:szCs w:val="24"/>
          <w:lang w:eastAsia="es-CR"/>
        </w:rPr>
        <w:lastRenderedPageBreak/>
        <w:t>contra las cuerdas</w:t>
      </w:r>
      <w:r w:rsidR="00EA28C2" w:rsidRPr="00580D4B">
        <w:rPr>
          <w:rFonts w:ascii="Bookman Old Style" w:eastAsia="Times New Roman" w:hAnsi="Bookman Old Style" w:cs="Helvetica"/>
          <w:sz w:val="24"/>
          <w:szCs w:val="24"/>
          <w:lang w:eastAsia="es-CR"/>
        </w:rPr>
        <w:t>,</w:t>
      </w:r>
      <w:r w:rsidRPr="00580D4B">
        <w:rPr>
          <w:rFonts w:ascii="Bookman Old Style" w:eastAsia="Times New Roman" w:hAnsi="Bookman Old Style" w:cs="Helvetica"/>
          <w:sz w:val="24"/>
          <w:szCs w:val="24"/>
          <w:lang w:eastAsia="es-CR"/>
        </w:rPr>
        <w:t xml:space="preserve"> ya que el rublo se sigue fortaleciendo</w:t>
      </w:r>
      <w:r w:rsidR="00EA28C2" w:rsidRPr="00580D4B">
        <w:rPr>
          <w:rFonts w:ascii="Bookman Old Style" w:eastAsia="Times New Roman" w:hAnsi="Bookman Old Style" w:cs="Helvetica"/>
          <w:sz w:val="24"/>
          <w:szCs w:val="24"/>
          <w:lang w:eastAsia="es-CR"/>
        </w:rPr>
        <w:t xml:space="preserve"> como respaldo, porque</w:t>
      </w:r>
      <w:r w:rsidRPr="00580D4B">
        <w:rPr>
          <w:rFonts w:ascii="Bookman Old Style" w:eastAsia="Times New Roman" w:hAnsi="Bookman Old Style" w:cs="Helvetica"/>
          <w:sz w:val="24"/>
          <w:szCs w:val="24"/>
          <w:lang w:eastAsia="es-CR"/>
        </w:rPr>
        <w:t xml:space="preserve"> deja de ser una moneda FIAT (moneda sin respaldo real).</w:t>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El 25 de marzo, el Banco de Rusia fijo el precio del oro en 5000 rublos por onza troy (31,1 gramos), a un tipo de cambio de 100 RUB/USD, lo que implica un precio de oro $50 por onza troy o (50×31.1) $1550 por gramo de oro. El Banco de Rusia vinculó el rublo al oro y, dado que el oro se cotiza en dólares estadounidenses, se fijó un precio mínimo para el rublo en términos de dólares.</w:t>
      </w:r>
    </w:p>
    <w:p w:rsidR="002E5058"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A partir del 25 de marzo, la moneda rusa se ha fortalecido</w:t>
      </w:r>
      <w:r w:rsidR="00EA28C2">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porque el oro se ha estado negociando en los mercados internacionales a al</w:t>
      </w:r>
      <w:r w:rsidR="00EA28C2">
        <w:rPr>
          <w:rFonts w:ascii="Bookman Old Style" w:eastAsia="Times New Roman" w:hAnsi="Bookman Old Style" w:cs="Helvetica"/>
          <w:sz w:val="24"/>
          <w:szCs w:val="24"/>
          <w:lang w:eastAsia="es-CR"/>
        </w:rPr>
        <w:t>rededor de US$ 62 por onza troy</w:t>
      </w:r>
      <w:r w:rsidRPr="00980495">
        <w:rPr>
          <w:rFonts w:ascii="Bookman Old Style" w:eastAsia="Times New Roman" w:hAnsi="Bookman Old Style" w:cs="Helvetica"/>
          <w:sz w:val="24"/>
          <w:szCs w:val="24"/>
          <w:lang w:eastAsia="es-CR"/>
        </w:rPr>
        <w:t xml:space="preserve"> a principios de abril</w:t>
      </w:r>
      <w:r w:rsidR="00EA28C2">
        <w:rPr>
          <w:rFonts w:ascii="Bookman Old Style" w:eastAsia="Times New Roman" w:hAnsi="Bookman Old Style" w:cs="Helvetica"/>
          <w:sz w:val="24"/>
          <w:szCs w:val="24"/>
          <w:lang w:eastAsia="es-CR"/>
        </w:rPr>
        <w:t>,</w:t>
      </w:r>
      <w:r w:rsidR="006958AE">
        <w:rPr>
          <w:rFonts w:ascii="Bookman Old Style" w:eastAsia="Times New Roman" w:hAnsi="Bookman Old Style" w:cs="Helvetica"/>
          <w:sz w:val="24"/>
          <w:szCs w:val="24"/>
          <w:lang w:eastAsia="es-CR"/>
        </w:rPr>
        <w:t xml:space="preserve"> lo que equivale a (5000/62)</w:t>
      </w:r>
      <w:r w:rsidRPr="00980495">
        <w:rPr>
          <w:rFonts w:ascii="Bookman Old Style" w:eastAsia="Times New Roman" w:hAnsi="Bookman Old Style" w:cs="Helvetica"/>
          <w:sz w:val="24"/>
          <w:szCs w:val="24"/>
          <w:lang w:eastAsia="es-CR"/>
        </w:rPr>
        <w:t xml:space="preserve"> alrededor de 80,5 Rublos y el 7 de abri</w:t>
      </w:r>
      <w:r w:rsidR="006958AE">
        <w:rPr>
          <w:rFonts w:ascii="Bookman Old Style" w:eastAsia="Times New Roman" w:hAnsi="Bookman Old Style" w:cs="Helvetica"/>
          <w:sz w:val="24"/>
          <w:szCs w:val="24"/>
          <w:lang w:eastAsia="es-CR"/>
        </w:rPr>
        <w:t>l el tipo de cambio RUB/USD ya fue de</w:t>
      </w:r>
      <w:r w:rsidRPr="00980495">
        <w:rPr>
          <w:rFonts w:ascii="Bookman Old Style" w:eastAsia="Times New Roman" w:hAnsi="Bookman Old Style" w:cs="Helvetica"/>
          <w:sz w:val="24"/>
          <w:szCs w:val="24"/>
          <w:lang w:eastAsia="es-CR"/>
        </w:rPr>
        <w:t xml:space="preserve"> 75.6 rublos</w:t>
      </w:r>
      <w:r w:rsidR="006958AE">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w:t>
      </w:r>
      <w:r w:rsidR="0033396C" w:rsidRPr="00EB63BB">
        <w:rPr>
          <w:rFonts w:ascii="Bookman Old Style" w:eastAsia="Times New Roman" w:hAnsi="Bookman Old Style" w:cs="Helvetica"/>
          <w:sz w:val="24"/>
          <w:szCs w:val="24"/>
          <w:lang w:eastAsia="es-CR"/>
        </w:rPr>
        <w:t>llegando a</w:t>
      </w:r>
      <w:r w:rsidRPr="00EB63BB">
        <w:rPr>
          <w:rFonts w:ascii="Bookman Old Style" w:eastAsia="Times New Roman" w:hAnsi="Bookman Old Style" w:cs="Helvetica"/>
          <w:sz w:val="24"/>
          <w:szCs w:val="24"/>
          <w:lang w:eastAsia="es-CR"/>
        </w:rPr>
        <w:t xml:space="preserve"> </w:t>
      </w:r>
      <w:r w:rsidR="00A256C8" w:rsidRPr="00EB63BB">
        <w:rPr>
          <w:rFonts w:ascii="Bookman Old Style" w:hAnsi="Bookman Old Style"/>
        </w:rPr>
        <w:t>5</w:t>
      </w:r>
      <w:r w:rsidR="002044B5" w:rsidRPr="00EB63BB">
        <w:rPr>
          <w:rFonts w:ascii="Bookman Old Style" w:hAnsi="Bookman Old Style"/>
        </w:rPr>
        <w:t>3.8 el 29</w:t>
      </w:r>
      <w:r w:rsidR="002044B5" w:rsidRPr="00EB63BB">
        <w:rPr>
          <w:rFonts w:ascii="Bookman Old Style" w:hAnsi="Bookman Old Style"/>
          <w:sz w:val="24"/>
        </w:rPr>
        <w:t xml:space="preserve"> de junio.</w:t>
      </w:r>
      <w:r w:rsidR="00A256C8" w:rsidRPr="00EB63BB">
        <w:rPr>
          <w:rFonts w:ascii="Bookman Old Style" w:hAnsi="Bookman Old Style"/>
          <w:sz w:val="24"/>
        </w:rPr>
        <w:t xml:space="preserve"> </w:t>
      </w:r>
      <w:r w:rsidR="006958AE" w:rsidRPr="00EB63BB">
        <w:rPr>
          <w:rFonts w:ascii="Bookman Old Style" w:hAnsi="Bookman Old Style"/>
          <w:sz w:val="24"/>
        </w:rPr>
        <w:t>Dejando en claro que</w:t>
      </w:r>
      <w:r w:rsidR="006958AE" w:rsidRPr="00EB63BB">
        <w:rPr>
          <w:rFonts w:ascii="Bookman Old Style" w:hAnsi="Bookman Old Style"/>
        </w:rPr>
        <w:t xml:space="preserve">, </w:t>
      </w:r>
      <w:r w:rsidR="00A256C8" w:rsidRPr="00EB63BB">
        <w:rPr>
          <w:rFonts w:ascii="Bookman Old Style" w:eastAsia="Times New Roman" w:hAnsi="Bookman Old Style" w:cs="Helvetica"/>
          <w:sz w:val="24"/>
          <w:szCs w:val="24"/>
          <w:lang w:eastAsia="es-CR"/>
        </w:rPr>
        <w:t xml:space="preserve">cuantos menos rublos se paga por un dólar, </w:t>
      </w:r>
      <w:r w:rsidR="006958AE" w:rsidRPr="00EB63BB">
        <w:rPr>
          <w:rFonts w:ascii="Bookman Old Style" w:eastAsia="Times New Roman" w:hAnsi="Bookman Old Style" w:cs="Helvetica"/>
          <w:sz w:val="24"/>
          <w:szCs w:val="24"/>
          <w:lang w:eastAsia="es-CR"/>
        </w:rPr>
        <w:t>esto indica una mayor fortaleza del Rublo</w:t>
      </w:r>
      <w:r w:rsidR="00A256C8" w:rsidRPr="00EB63BB">
        <w:rPr>
          <w:rFonts w:ascii="Bookman Old Style" w:eastAsia="Times New Roman" w:hAnsi="Bookman Old Style" w:cs="Helvetica"/>
          <w:sz w:val="24"/>
          <w:szCs w:val="24"/>
          <w:lang w:eastAsia="es-CR"/>
        </w:rPr>
        <w:t xml:space="preserve">. </w:t>
      </w:r>
      <w:r w:rsidR="00CE0B0F" w:rsidRPr="00EB63BB">
        <w:rPr>
          <w:rFonts w:ascii="Bookman Old Style" w:eastAsia="Times New Roman" w:hAnsi="Bookman Old Style" w:cs="Helvetica"/>
          <w:sz w:val="24"/>
          <w:szCs w:val="24"/>
          <w:lang w:eastAsia="es-CR"/>
        </w:rPr>
        <w:t xml:space="preserve">Entre marzo y junio </w:t>
      </w:r>
      <w:r w:rsidR="00A256C8" w:rsidRPr="00EB63BB">
        <w:rPr>
          <w:rFonts w:ascii="Bookman Old Style" w:eastAsia="Times New Roman" w:hAnsi="Bookman Old Style" w:cs="Helvetica"/>
          <w:sz w:val="24"/>
          <w:szCs w:val="24"/>
          <w:lang w:eastAsia="es-CR"/>
        </w:rPr>
        <w:t xml:space="preserve">el Rublo </w:t>
      </w:r>
      <w:r w:rsidR="00EB63BB">
        <w:rPr>
          <w:rFonts w:ascii="Bookman Old Style" w:eastAsia="Times New Roman" w:hAnsi="Bookman Old Style" w:cs="Helvetica"/>
          <w:sz w:val="24"/>
          <w:szCs w:val="24"/>
          <w:lang w:eastAsia="es-CR"/>
        </w:rPr>
        <w:t>pasó de 130 a 53.8 Rublos-por-Dólar duplicando su valor. Además, pasó de 80 rublos</w:t>
      </w:r>
      <w:r w:rsidR="00973F50" w:rsidRPr="00EB63BB">
        <w:rPr>
          <w:rFonts w:ascii="Bookman Old Style" w:eastAsia="Times New Roman" w:hAnsi="Bookman Old Style" w:cs="Helvetica"/>
          <w:sz w:val="24"/>
          <w:szCs w:val="24"/>
          <w:lang w:eastAsia="es-CR"/>
        </w:rPr>
        <w:t xml:space="preserve"> </w:t>
      </w:r>
      <w:r w:rsidR="00CE0B0F" w:rsidRPr="00EB63BB">
        <w:rPr>
          <w:rFonts w:ascii="Bookman Old Style" w:eastAsia="Times New Roman" w:hAnsi="Bookman Old Style" w:cs="Helvetica"/>
          <w:sz w:val="24"/>
          <w:szCs w:val="24"/>
          <w:lang w:eastAsia="es-CR"/>
        </w:rPr>
        <w:t xml:space="preserve">antes del conflicto en Ucrania a </w:t>
      </w:r>
      <w:r w:rsidR="00EB63BB" w:rsidRPr="00EB63BB">
        <w:rPr>
          <w:rFonts w:ascii="Bookman Old Style" w:eastAsia="Times New Roman" w:hAnsi="Bookman Old Style" w:cs="Helvetica"/>
          <w:sz w:val="24"/>
          <w:szCs w:val="24"/>
          <w:lang w:eastAsia="es-CR"/>
        </w:rPr>
        <w:t>53.8 fines</w:t>
      </w:r>
      <w:r w:rsidR="00973F50" w:rsidRPr="00EB63BB">
        <w:rPr>
          <w:rFonts w:ascii="Bookman Old Style" w:eastAsia="Times New Roman" w:hAnsi="Bookman Old Style" w:cs="Helvetica"/>
          <w:sz w:val="24"/>
          <w:szCs w:val="24"/>
          <w:lang w:eastAsia="es-CR"/>
        </w:rPr>
        <w:t xml:space="preserve"> de junio, o sea subió </w:t>
      </w:r>
      <w:r w:rsidR="006958AE" w:rsidRPr="00EB63BB">
        <w:rPr>
          <w:rFonts w:ascii="Bookman Old Style" w:hAnsi="Bookman Old Style"/>
          <w:sz w:val="24"/>
        </w:rPr>
        <w:t>un 3</w:t>
      </w:r>
      <w:r w:rsidR="00973F50" w:rsidRPr="00EB63BB">
        <w:rPr>
          <w:rFonts w:ascii="Bookman Old Style" w:hAnsi="Bookman Old Style"/>
          <w:sz w:val="24"/>
        </w:rPr>
        <w:t>3</w:t>
      </w:r>
      <w:r w:rsidR="00A256C8" w:rsidRPr="00EB63BB">
        <w:rPr>
          <w:rFonts w:ascii="Bookman Old Style" w:hAnsi="Bookman Old Style"/>
          <w:sz w:val="24"/>
        </w:rPr>
        <w:t>% en relación a su val</w:t>
      </w:r>
      <w:r w:rsidR="006958AE" w:rsidRPr="00EB63BB">
        <w:rPr>
          <w:rFonts w:ascii="Bookman Old Style" w:hAnsi="Bookman Old Style"/>
          <w:sz w:val="24"/>
        </w:rPr>
        <w:t>or anterior</w:t>
      </w:r>
      <w:r w:rsidR="00A256C8" w:rsidRPr="00EB63BB">
        <w:rPr>
          <w:rFonts w:ascii="Bookman Old Style" w:hAnsi="Bookman Old Style"/>
          <w:sz w:val="24"/>
        </w:rPr>
        <w:t xml:space="preserve"> </w:t>
      </w:r>
      <w:r w:rsidR="006958AE" w:rsidRPr="00EB63BB">
        <w:rPr>
          <w:rFonts w:ascii="Bookman Old Style" w:hAnsi="Bookman Old Style"/>
          <w:sz w:val="24"/>
        </w:rPr>
        <w:t>al inicio del</w:t>
      </w:r>
      <w:r w:rsidR="00A256C8" w:rsidRPr="00EB63BB">
        <w:rPr>
          <w:rFonts w:ascii="Bookman Old Style" w:hAnsi="Bookman Old Style"/>
          <w:sz w:val="24"/>
        </w:rPr>
        <w:t xml:space="preserve"> conflicto</w:t>
      </w:r>
      <w:r w:rsidR="00973F50" w:rsidRPr="00EB63BB">
        <w:rPr>
          <w:rFonts w:ascii="Bookman Old Style" w:hAnsi="Bookman Old Style"/>
          <w:sz w:val="24"/>
        </w:rPr>
        <w:t xml:space="preserve">, </w:t>
      </w:r>
      <w:r w:rsidR="006958AE" w:rsidRPr="00EB63BB">
        <w:rPr>
          <w:rFonts w:ascii="Bookman Old Style" w:eastAsia="Times New Roman" w:hAnsi="Bookman Old Style" w:cs="Helvetica"/>
          <w:sz w:val="24"/>
          <w:szCs w:val="24"/>
          <w:lang w:eastAsia="es-CR"/>
        </w:rPr>
        <w:t>poniendo</w:t>
      </w:r>
      <w:r w:rsidRPr="00EB63BB">
        <w:rPr>
          <w:rFonts w:ascii="Bookman Old Style" w:eastAsia="Times New Roman" w:hAnsi="Bookman Old Style" w:cs="Helvetica"/>
          <w:sz w:val="24"/>
          <w:szCs w:val="24"/>
          <w:lang w:eastAsia="es-CR"/>
        </w:rPr>
        <w:t xml:space="preserve"> en evidencia que las sanciones afectan al </w:t>
      </w:r>
      <w:r w:rsidR="00D5379A" w:rsidRPr="00EB63BB">
        <w:rPr>
          <w:rFonts w:ascii="Bookman Old Style" w:eastAsia="Times New Roman" w:hAnsi="Bookman Old Style" w:cs="Helvetica"/>
          <w:sz w:val="24"/>
          <w:szCs w:val="24"/>
          <w:lang w:eastAsia="es-CR"/>
        </w:rPr>
        <w:t>“</w:t>
      </w:r>
      <w:r w:rsidRPr="00EB63BB">
        <w:rPr>
          <w:rFonts w:ascii="Bookman Old Style" w:eastAsia="Times New Roman" w:hAnsi="Bookman Old Style" w:cs="Helvetica"/>
          <w:sz w:val="24"/>
          <w:szCs w:val="24"/>
          <w:lang w:eastAsia="es-CR"/>
        </w:rPr>
        <w:t>mundo occidental</w:t>
      </w:r>
      <w:r w:rsidR="00D5379A" w:rsidRPr="00EB63BB">
        <w:rPr>
          <w:rFonts w:ascii="Bookman Old Style" w:eastAsia="Times New Roman" w:hAnsi="Bookman Old Style" w:cs="Helvetica"/>
          <w:sz w:val="24"/>
          <w:szCs w:val="24"/>
          <w:lang w:eastAsia="es-CR"/>
        </w:rPr>
        <w:t>”</w:t>
      </w:r>
      <w:r w:rsidRPr="00EB63BB">
        <w:rPr>
          <w:rFonts w:ascii="Bookman Old Style" w:eastAsia="Times New Roman" w:hAnsi="Bookman Old Style" w:cs="Helvetica"/>
          <w:sz w:val="24"/>
          <w:szCs w:val="24"/>
          <w:lang w:eastAsia="es-CR"/>
        </w:rPr>
        <w:t xml:space="preserve"> pero no a Rusia</w:t>
      </w:r>
      <w:r w:rsidR="0033396C" w:rsidRPr="00EB63BB">
        <w:rPr>
          <w:rFonts w:ascii="Bookman Old Style" w:eastAsia="Times New Roman" w:hAnsi="Bookman Old Style" w:cs="Helvetica"/>
          <w:sz w:val="24"/>
          <w:szCs w:val="24"/>
          <w:lang w:eastAsia="es-CR"/>
        </w:rPr>
        <w:t>, una obra maestra para todo el Sur global</w:t>
      </w:r>
      <w:r w:rsidR="00D5379A" w:rsidRPr="00EB63BB">
        <w:rPr>
          <w:rFonts w:ascii="Bookman Old Style" w:eastAsia="Times New Roman" w:hAnsi="Bookman Old Style" w:cs="Helvetica"/>
          <w:sz w:val="24"/>
          <w:szCs w:val="24"/>
          <w:lang w:eastAsia="es-CR"/>
        </w:rPr>
        <w:t>.</w:t>
      </w:r>
    </w:p>
    <w:p w:rsidR="00A256C8" w:rsidRDefault="00A256C8" w:rsidP="00A256C8">
      <w:pPr>
        <w:spacing w:before="60" w:after="180"/>
        <w:jc w:val="both"/>
        <w:rPr>
          <w:rFonts w:ascii="Bookman Old Style" w:hAnsi="Bookman Old Style"/>
        </w:rPr>
      </w:pPr>
      <w:r>
        <w:rPr>
          <w:noProof/>
          <w:lang w:eastAsia="es-CR"/>
        </w:rPr>
        <w:drawing>
          <wp:inline distT="0" distB="0" distL="0" distR="0" wp14:anchorId="1171C351" wp14:editId="545EC295">
            <wp:extent cx="5612130" cy="3503930"/>
            <wp:effectExtent l="0" t="0" r="7620" b="1270"/>
            <wp:docPr id="2" name="Imagen 2" descr="https://substackcdn.com/image/fetch/w_1456,c_limit,f_auto,q_auto:good,fl_progressive:steep/https%3A%2F%2Fbucketeer-e05bbc84-baa3-437e-9518-adb32be77984.s3.amazonaws.com%2Fpublic%2Fimages%2F301162fb-5150-4e5b-be37-a4bbab864c82_740x462.png">
              <a:hlinkClick xmlns:a="http://schemas.openxmlformats.org/drawingml/2006/main" r:id="rId17" tgtFrame="&quot;_blank&quot;"/>
            </wp:docPr>
            <wp:cNvGraphicFramePr/>
            <a:graphic xmlns:a="http://schemas.openxmlformats.org/drawingml/2006/main">
              <a:graphicData uri="http://schemas.openxmlformats.org/drawingml/2006/picture">
                <pic:pic xmlns:pic="http://schemas.openxmlformats.org/drawingml/2006/picture">
                  <pic:nvPicPr>
                    <pic:cNvPr id="1" name="Imagen 1" descr="https://substackcdn.com/image/fetch/w_1456,c_limit,f_auto,q_auto:good,fl_progressive:steep/https%3A%2F%2Fbucketeer-e05bbc84-baa3-437e-9518-adb32be77984.s3.amazonaws.com%2Fpublic%2Fimages%2F301162fb-5150-4e5b-be37-a4bbab864c82_740x462.png">
                      <a:hlinkClick r:id="rId17" tgtFrame="&quot;_blank&quo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503930"/>
                    </a:xfrm>
                    <a:prstGeom prst="rect">
                      <a:avLst/>
                    </a:prstGeom>
                    <a:noFill/>
                    <a:ln>
                      <a:noFill/>
                    </a:ln>
                  </pic:spPr>
                </pic:pic>
              </a:graphicData>
            </a:graphic>
          </wp:inline>
        </w:drawing>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lastRenderedPageBreak/>
        <w:t xml:space="preserve">Entonces, el gas natural ruso ahora </w:t>
      </w:r>
      <w:r w:rsidR="00D5379A">
        <w:rPr>
          <w:rFonts w:ascii="Bookman Old Style" w:eastAsia="Times New Roman" w:hAnsi="Bookman Old Style" w:cs="Helvetica"/>
          <w:sz w:val="24"/>
          <w:szCs w:val="24"/>
          <w:lang w:eastAsia="es-CR"/>
        </w:rPr>
        <w:t xml:space="preserve">ya está </w:t>
      </w:r>
      <w:r w:rsidRPr="00980495">
        <w:rPr>
          <w:rFonts w:ascii="Bookman Old Style" w:eastAsia="Times New Roman" w:hAnsi="Bookman Old Style" w:cs="Helvetica"/>
          <w:sz w:val="24"/>
          <w:szCs w:val="24"/>
          <w:lang w:eastAsia="es-CR"/>
        </w:rPr>
        <w:t xml:space="preserve">vinculado al oro a través del rublo. Rusia bien podría comenzar a aceptar oro directamente como </w:t>
      </w:r>
      <w:r w:rsidR="00EA28C2">
        <w:rPr>
          <w:rFonts w:ascii="Bookman Old Style" w:eastAsia="Times New Roman" w:hAnsi="Bookman Old Style" w:cs="Helvetica"/>
          <w:sz w:val="24"/>
          <w:szCs w:val="24"/>
          <w:lang w:eastAsia="es-CR"/>
        </w:rPr>
        <w:t>forma-de-</w:t>
      </w:r>
      <w:r w:rsidRPr="00980495">
        <w:rPr>
          <w:rFonts w:ascii="Bookman Old Style" w:eastAsia="Times New Roman" w:hAnsi="Bookman Old Style" w:cs="Helvetica"/>
          <w:sz w:val="24"/>
          <w:szCs w:val="24"/>
          <w:lang w:eastAsia="es-CR"/>
        </w:rPr>
        <w:t>pag</w:t>
      </w:r>
      <w:r w:rsidR="00D5379A">
        <w:rPr>
          <w:rFonts w:ascii="Bookman Old Style" w:eastAsia="Times New Roman" w:hAnsi="Bookman Old Style" w:cs="Helvetica"/>
          <w:sz w:val="24"/>
          <w:szCs w:val="24"/>
          <w:lang w:eastAsia="es-CR"/>
        </w:rPr>
        <w:t>o por sus exportaciones de gas,</w:t>
      </w:r>
      <w:r w:rsidRPr="00980495">
        <w:rPr>
          <w:rFonts w:ascii="Bookman Old Style" w:eastAsia="Times New Roman" w:hAnsi="Bookman Old Style" w:cs="Helvetica"/>
          <w:sz w:val="24"/>
          <w:szCs w:val="24"/>
          <w:lang w:eastAsia="es-CR"/>
        </w:rPr>
        <w:t xml:space="preserve"> incluso petróleo y todas las materias primas estratégicas, incluyendo al trigo. El país pretende hacerlo para países no amigos. Si el rublo se fortalece más (cuanto más bajo el número más fuerte el Rublo), pueden ajustar el precio de compra del oro. La razón por la que este esquema actual ya está funcionando es que Rusia tiene una balanza comercial positiva</w:t>
      </w:r>
      <w:r w:rsidR="00D5379A">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principalmente por las exportaciones de </w:t>
      </w:r>
      <w:proofErr w:type="spellStart"/>
      <w:r w:rsidRPr="00980495">
        <w:rPr>
          <w:rFonts w:ascii="Bookman Old Style" w:eastAsia="Times New Roman" w:hAnsi="Bookman Old Style" w:cs="Helvetica"/>
          <w:sz w:val="24"/>
          <w:szCs w:val="24"/>
          <w:lang w:eastAsia="es-CR"/>
        </w:rPr>
        <w:t>commodities</w:t>
      </w:r>
      <w:proofErr w:type="spellEnd"/>
      <w:r w:rsidRPr="00980495">
        <w:rPr>
          <w:rFonts w:ascii="Bookman Old Style" w:eastAsia="Times New Roman" w:hAnsi="Bookman Old Style" w:cs="Helvetica"/>
          <w:sz w:val="24"/>
          <w:szCs w:val="24"/>
          <w:lang w:eastAsia="es-CR"/>
        </w:rPr>
        <w:t xml:space="preserve"> (materias primas en particular).</w:t>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A partir del 1º de abril de 2022, las “naciones hostiles” con Rusia,</w:t>
      </w:r>
      <w:r w:rsidR="00EA28C2">
        <w:rPr>
          <w:rFonts w:ascii="Bookman Old Style" w:eastAsia="Times New Roman" w:hAnsi="Bookman Old Style" w:cs="Helvetica"/>
          <w:sz w:val="24"/>
          <w:szCs w:val="24"/>
          <w:lang w:eastAsia="es-CR"/>
        </w:rPr>
        <w:t xml:space="preserve"> la UE en primer lugar, debieron</w:t>
      </w:r>
      <w:r w:rsidRPr="00980495">
        <w:rPr>
          <w:rFonts w:ascii="Bookman Old Style" w:eastAsia="Times New Roman" w:hAnsi="Bookman Old Style" w:cs="Helvetica"/>
          <w:sz w:val="24"/>
          <w:szCs w:val="24"/>
          <w:lang w:eastAsia="es-CR"/>
        </w:rPr>
        <w:t xml:space="preserve"> pagar el gas rus</w:t>
      </w:r>
      <w:r w:rsidR="00D5379A">
        <w:rPr>
          <w:rFonts w:ascii="Bookman Old Style" w:eastAsia="Times New Roman" w:hAnsi="Bookman Old Style" w:cs="Helvetica"/>
          <w:sz w:val="24"/>
          <w:szCs w:val="24"/>
          <w:lang w:eastAsia="es-CR"/>
        </w:rPr>
        <w:t>o solo en rublos. El G7 se negó</w:t>
      </w:r>
      <w:r w:rsidRPr="00980495">
        <w:rPr>
          <w:rFonts w:ascii="Bookman Old Style" w:eastAsia="Times New Roman" w:hAnsi="Bookman Old Style" w:cs="Helvetica"/>
          <w:sz w:val="24"/>
          <w:szCs w:val="24"/>
          <w:lang w:eastAsia="es-CR"/>
        </w:rPr>
        <w:t xml:space="preserve"> en </w:t>
      </w:r>
      <w:r w:rsidR="00D5379A">
        <w:rPr>
          <w:rFonts w:ascii="Bookman Old Style" w:eastAsia="Times New Roman" w:hAnsi="Bookman Old Style" w:cs="Helvetica"/>
          <w:sz w:val="24"/>
          <w:szCs w:val="24"/>
          <w:lang w:eastAsia="es-CR"/>
        </w:rPr>
        <w:t xml:space="preserve">un </w:t>
      </w:r>
      <w:r w:rsidRPr="00980495">
        <w:rPr>
          <w:rFonts w:ascii="Bookman Old Style" w:eastAsia="Times New Roman" w:hAnsi="Bookman Old Style" w:cs="Helvetica"/>
          <w:sz w:val="24"/>
          <w:szCs w:val="24"/>
          <w:lang w:eastAsia="es-CR"/>
        </w:rPr>
        <w:t xml:space="preserve">principio, pero no duró mucho. Los industriales alemanes, desde el </w:t>
      </w:r>
      <w:proofErr w:type="spellStart"/>
      <w:r w:rsidRPr="00980495">
        <w:rPr>
          <w:rFonts w:ascii="Bookman Old Style" w:eastAsia="Times New Roman" w:hAnsi="Bookman Old Style" w:cs="Helvetica"/>
          <w:sz w:val="24"/>
          <w:szCs w:val="24"/>
          <w:lang w:eastAsia="es-CR"/>
        </w:rPr>
        <w:t>Ruhr</w:t>
      </w:r>
      <w:proofErr w:type="spellEnd"/>
      <w:r w:rsidRPr="00980495">
        <w:rPr>
          <w:rFonts w:ascii="Bookman Old Style" w:eastAsia="Times New Roman" w:hAnsi="Bookman Old Style" w:cs="Helvetica"/>
          <w:sz w:val="24"/>
          <w:szCs w:val="24"/>
          <w:lang w:eastAsia="es-CR"/>
        </w:rPr>
        <w:t xml:space="preserve"> a Baviera, organizaron u</w:t>
      </w:r>
      <w:r w:rsidR="00EA28C2">
        <w:rPr>
          <w:rFonts w:ascii="Bookman Old Style" w:eastAsia="Times New Roman" w:hAnsi="Bookman Old Style" w:cs="Helvetica"/>
          <w:sz w:val="24"/>
          <w:szCs w:val="24"/>
          <w:lang w:eastAsia="es-CR"/>
        </w:rPr>
        <w:t>na revuelta</w:t>
      </w:r>
      <w:r w:rsidR="00A40E24">
        <w:rPr>
          <w:rStyle w:val="Refdenotaalpie"/>
          <w:rFonts w:ascii="Bookman Old Style" w:eastAsia="Times New Roman" w:hAnsi="Bookman Old Style" w:cs="Helvetica"/>
          <w:sz w:val="24"/>
          <w:szCs w:val="24"/>
          <w:lang w:eastAsia="es-CR"/>
        </w:rPr>
        <w:footnoteReference w:id="26"/>
      </w:r>
      <w:r w:rsidR="00EA28C2" w:rsidRPr="00AF355A">
        <w:rPr>
          <w:rFonts w:ascii="Bookman Old Style" w:eastAsia="Times New Roman" w:hAnsi="Bookman Old Style" w:cs="Helvetica"/>
          <w:sz w:val="24"/>
          <w:szCs w:val="24"/>
          <w:lang w:eastAsia="es-CR"/>
        </w:rPr>
        <w:t>.</w:t>
      </w:r>
      <w:r w:rsidR="00EA28C2">
        <w:rPr>
          <w:rFonts w:ascii="Bookman Old Style" w:eastAsia="Times New Roman" w:hAnsi="Bookman Old Style" w:cs="Helvetica"/>
          <w:sz w:val="24"/>
          <w:szCs w:val="24"/>
          <w:lang w:eastAsia="es-CR"/>
        </w:rPr>
        <w:t xml:space="preserve"> </w:t>
      </w:r>
      <w:proofErr w:type="spellStart"/>
      <w:r w:rsidR="00EA28C2">
        <w:rPr>
          <w:rFonts w:ascii="Bookman Old Style" w:eastAsia="Times New Roman" w:hAnsi="Bookman Old Style" w:cs="Helvetica"/>
          <w:sz w:val="24"/>
          <w:szCs w:val="24"/>
          <w:lang w:eastAsia="es-CR"/>
        </w:rPr>
        <w:t>Scholz</w:t>
      </w:r>
      <w:proofErr w:type="spellEnd"/>
      <w:r w:rsidR="00EA28C2">
        <w:rPr>
          <w:rFonts w:ascii="Bookman Old Style" w:eastAsia="Times New Roman" w:hAnsi="Bookman Old Style" w:cs="Helvetica"/>
          <w:sz w:val="24"/>
          <w:szCs w:val="24"/>
          <w:lang w:eastAsia="es-CR"/>
        </w:rPr>
        <w:t xml:space="preserve">, el </w:t>
      </w:r>
      <w:r w:rsidRPr="00980495">
        <w:rPr>
          <w:rFonts w:ascii="Bookman Old Style" w:eastAsia="Times New Roman" w:hAnsi="Bookman Old Style" w:cs="Helvetica"/>
          <w:sz w:val="24"/>
          <w:szCs w:val="24"/>
          <w:lang w:eastAsia="es-CR"/>
        </w:rPr>
        <w:t>canciller alemán llamó a Putin, quien le dejó claro que: Sin rublos, No habrá gas.</w:t>
      </w:r>
      <w:r w:rsidR="00D5379A">
        <w:rPr>
          <w:rFonts w:ascii="Bookman Old Style" w:eastAsia="Times New Roman" w:hAnsi="Bookman Old Style" w:cs="Helvetica"/>
          <w:sz w:val="24"/>
          <w:szCs w:val="24"/>
          <w:lang w:eastAsia="es-CR"/>
        </w:rPr>
        <w:t xml:space="preserve"> </w:t>
      </w:r>
      <w:r w:rsidRPr="00980495">
        <w:rPr>
          <w:rFonts w:ascii="Bookman Old Style" w:eastAsia="Times New Roman" w:hAnsi="Bookman Old Style" w:cs="Helvetica"/>
          <w:sz w:val="24"/>
          <w:szCs w:val="24"/>
          <w:lang w:eastAsia="es-CR"/>
        </w:rPr>
        <w:t xml:space="preserve">El </w:t>
      </w:r>
      <w:r w:rsidR="00D5379A">
        <w:rPr>
          <w:rFonts w:ascii="Bookman Old Style" w:eastAsia="Times New Roman" w:hAnsi="Bookman Old Style" w:cs="Helvetica"/>
          <w:sz w:val="24"/>
          <w:szCs w:val="24"/>
          <w:lang w:eastAsia="es-CR"/>
        </w:rPr>
        <w:t>planteo</w:t>
      </w:r>
      <w:r w:rsidRPr="00980495">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fue</w:t>
      </w:r>
      <w:r w:rsidR="00AF355A">
        <w:rPr>
          <w:rFonts w:ascii="Bookman Old Style" w:eastAsia="Times New Roman" w:hAnsi="Bookman Old Style" w:cs="Helvetica"/>
          <w:sz w:val="24"/>
          <w:szCs w:val="24"/>
          <w:lang w:eastAsia="es-CR"/>
        </w:rPr>
        <w:t xml:space="preserve"> que Rusia acepte</w:t>
      </w:r>
      <w:r w:rsidRPr="00980495">
        <w:rPr>
          <w:rFonts w:ascii="Bookman Old Style" w:eastAsia="Times New Roman" w:hAnsi="Bookman Old Style" w:cs="Helvetica"/>
          <w:sz w:val="24"/>
          <w:szCs w:val="24"/>
          <w:lang w:eastAsia="es-CR"/>
        </w:rPr>
        <w:t xml:space="preserve"> que la UE abra cuentas en rublos y euros en un banco ruso, que todavía funciona para el exterior, y que la UE deposite euros e</w:t>
      </w:r>
      <w:r w:rsidR="00D5379A">
        <w:rPr>
          <w:rFonts w:ascii="Bookman Old Style" w:eastAsia="Times New Roman" w:hAnsi="Bookman Old Style" w:cs="Helvetica"/>
          <w:sz w:val="24"/>
          <w:szCs w:val="24"/>
          <w:lang w:eastAsia="es-CR"/>
        </w:rPr>
        <w:t>n una cuenta y el banco los pase</w:t>
      </w:r>
      <w:r w:rsidRPr="00980495">
        <w:rPr>
          <w:rFonts w:ascii="Bookman Old Style" w:eastAsia="Times New Roman" w:hAnsi="Bookman Old Style" w:cs="Helvetica"/>
          <w:sz w:val="24"/>
          <w:szCs w:val="24"/>
          <w:lang w:eastAsia="es-CR"/>
        </w:rPr>
        <w:t xml:space="preserve"> a Rublos.</w:t>
      </w:r>
      <w:r w:rsidR="00973F50">
        <w:rPr>
          <w:rFonts w:ascii="Bookman Old Style" w:eastAsia="Times New Roman" w:hAnsi="Bookman Old Style" w:cs="Helvetica"/>
          <w:sz w:val="24"/>
          <w:szCs w:val="24"/>
          <w:lang w:eastAsia="es-CR"/>
        </w:rPr>
        <w:t xml:space="preserve"> </w:t>
      </w:r>
      <w:r w:rsidR="00973F50" w:rsidRPr="00EB63BB">
        <w:rPr>
          <w:rFonts w:ascii="Bookman Old Style" w:eastAsia="Times New Roman" w:hAnsi="Bookman Old Style" w:cs="Helvetica"/>
          <w:sz w:val="24"/>
          <w:szCs w:val="24"/>
          <w:lang w:eastAsia="es-CR"/>
        </w:rPr>
        <w:t>Algunos países se negaron, como los Países Bajos, y Rusia les cerró el flujo de gas.</w:t>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Si Rusia, un país con una balanza comercial muy favorable, comienza a aceptar oro directamente como medio de pago por su petr</w:t>
      </w:r>
      <w:r w:rsidR="00D5379A">
        <w:rPr>
          <w:rFonts w:ascii="Bookman Old Style" w:eastAsia="Times New Roman" w:hAnsi="Bookman Old Style" w:cs="Helvetica"/>
          <w:sz w:val="24"/>
          <w:szCs w:val="24"/>
          <w:lang w:eastAsia="es-CR"/>
        </w:rPr>
        <w:t>óleo, entonces esto constituye ya</w:t>
      </w:r>
      <w:r w:rsidRPr="00980495">
        <w:rPr>
          <w:rFonts w:ascii="Bookman Old Style" w:eastAsia="Times New Roman" w:hAnsi="Bookman Old Style" w:cs="Helvetica"/>
          <w:sz w:val="24"/>
          <w:szCs w:val="24"/>
          <w:lang w:eastAsia="es-CR"/>
        </w:rPr>
        <w:t xml:space="preserve"> un </w:t>
      </w:r>
      <w:r w:rsidRPr="00973F50">
        <w:rPr>
          <w:rFonts w:ascii="Bookman Old Style" w:eastAsia="Times New Roman" w:hAnsi="Bookman Old Style" w:cs="Helvetica"/>
          <w:i/>
          <w:sz w:val="24"/>
          <w:szCs w:val="24"/>
          <w:lang w:eastAsia="es-CR"/>
        </w:rPr>
        <w:t>Cambio de Paradigma</w:t>
      </w:r>
      <w:r w:rsidRPr="00980495">
        <w:rPr>
          <w:rFonts w:ascii="Bookman Old Style" w:eastAsia="Times New Roman" w:hAnsi="Bookman Old Style" w:cs="Helvetica"/>
          <w:sz w:val="24"/>
          <w:szCs w:val="24"/>
          <w:lang w:eastAsia="es-CR"/>
        </w:rPr>
        <w:t xml:space="preserve"> para fijar el precio del oro. Porque vincularía el precio del petróleo directamente con el precio del oro físico. Y, con el superávit comercial d</w:t>
      </w:r>
      <w:r w:rsidR="00AF355A">
        <w:rPr>
          <w:rFonts w:ascii="Bookman Old Style" w:eastAsia="Times New Roman" w:hAnsi="Bookman Old Style" w:cs="Helvetica"/>
          <w:sz w:val="24"/>
          <w:szCs w:val="24"/>
          <w:lang w:eastAsia="es-CR"/>
        </w:rPr>
        <w:t>e Rusia, esto podría impulsar a la moneda de Rusia, el rublo,</w:t>
      </w:r>
      <w:r w:rsidRPr="00980495">
        <w:rPr>
          <w:rFonts w:ascii="Bookman Old Style" w:eastAsia="Times New Roman" w:hAnsi="Bookman Old Style" w:cs="Helvetica"/>
          <w:sz w:val="24"/>
          <w:szCs w:val="24"/>
          <w:lang w:eastAsia="es-CR"/>
        </w:rPr>
        <w:t xml:space="preserve"> a convertirse en una importante moneda mundial. Un rublo respaldado por oro, </w:t>
      </w:r>
      <w:r w:rsidR="00AF355A">
        <w:rPr>
          <w:rFonts w:ascii="Bookman Old Style" w:eastAsia="Times New Roman" w:hAnsi="Bookman Old Style" w:cs="Helvetica"/>
          <w:sz w:val="24"/>
          <w:szCs w:val="24"/>
          <w:lang w:eastAsia="es-CR"/>
        </w:rPr>
        <w:t>todo demuestra</w:t>
      </w:r>
      <w:r w:rsidRPr="00980495">
        <w:rPr>
          <w:rFonts w:ascii="Bookman Old Style" w:eastAsia="Times New Roman" w:hAnsi="Bookman Old Style" w:cs="Helvetica"/>
          <w:sz w:val="24"/>
          <w:szCs w:val="24"/>
          <w:lang w:eastAsia="es-CR"/>
        </w:rPr>
        <w:t xml:space="preserve"> </w:t>
      </w:r>
      <w:r w:rsidR="00AF355A">
        <w:rPr>
          <w:rFonts w:ascii="Bookman Old Style" w:eastAsia="Times New Roman" w:hAnsi="Bookman Old Style" w:cs="Helvetica"/>
          <w:sz w:val="24"/>
          <w:szCs w:val="24"/>
          <w:lang w:eastAsia="es-CR"/>
        </w:rPr>
        <w:t xml:space="preserve">que </w:t>
      </w:r>
      <w:r w:rsidR="00AF355A" w:rsidRPr="00AF355A">
        <w:rPr>
          <w:rFonts w:ascii="Bookman Old Style" w:eastAsia="Times New Roman" w:hAnsi="Bookman Old Style" w:cs="Helvetica"/>
          <w:i/>
          <w:sz w:val="24"/>
          <w:szCs w:val="24"/>
          <w:lang w:eastAsia="es-CR"/>
        </w:rPr>
        <w:t>el Banco de Rusia ya había</w:t>
      </w:r>
      <w:r w:rsidRPr="00AF355A">
        <w:rPr>
          <w:rFonts w:ascii="Bookman Old Style" w:eastAsia="Times New Roman" w:hAnsi="Bookman Old Style" w:cs="Helvetica"/>
          <w:i/>
          <w:sz w:val="24"/>
          <w:szCs w:val="24"/>
          <w:lang w:eastAsia="es-CR"/>
        </w:rPr>
        <w:t xml:space="preserve"> considerado </w:t>
      </w:r>
      <w:r w:rsidR="00AF355A" w:rsidRPr="00AF355A">
        <w:rPr>
          <w:rFonts w:ascii="Bookman Old Style" w:eastAsia="Times New Roman" w:hAnsi="Bookman Old Style" w:cs="Helvetica"/>
          <w:i/>
          <w:sz w:val="24"/>
          <w:szCs w:val="24"/>
          <w:lang w:eastAsia="es-CR"/>
        </w:rPr>
        <w:t xml:space="preserve">que era algo </w:t>
      </w:r>
      <w:r w:rsidRPr="00AF355A">
        <w:rPr>
          <w:rFonts w:ascii="Bookman Old Style" w:eastAsia="Times New Roman" w:hAnsi="Bookman Old Style" w:cs="Helvetica"/>
          <w:i/>
          <w:sz w:val="24"/>
          <w:szCs w:val="24"/>
          <w:lang w:eastAsia="es-CR"/>
        </w:rPr>
        <w:t>“posible”</w:t>
      </w:r>
      <w:r w:rsidRPr="00980495">
        <w:rPr>
          <w:rFonts w:ascii="Bookman Old Style" w:eastAsia="Times New Roman" w:hAnsi="Bookman Old Style" w:cs="Helvetica"/>
          <w:sz w:val="24"/>
          <w:szCs w:val="24"/>
          <w:lang w:eastAsia="es-CR"/>
        </w:rPr>
        <w:t>.</w:t>
      </w:r>
    </w:p>
    <w:p w:rsidR="002E5058" w:rsidRPr="00980495"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t xml:space="preserve">Para obtener oro en </w:t>
      </w:r>
      <w:r w:rsidR="00A65342">
        <w:rPr>
          <w:rFonts w:ascii="Bookman Old Style" w:eastAsia="Times New Roman" w:hAnsi="Bookman Old Style" w:cs="Helvetica"/>
          <w:sz w:val="24"/>
          <w:szCs w:val="24"/>
          <w:lang w:eastAsia="es-CR"/>
        </w:rPr>
        <w:t>lugar</w:t>
      </w:r>
      <w:r w:rsidRPr="00980495">
        <w:rPr>
          <w:rFonts w:ascii="Bookman Old Style" w:eastAsia="Times New Roman" w:hAnsi="Bookman Old Style" w:cs="Helvetica"/>
          <w:sz w:val="24"/>
          <w:szCs w:val="24"/>
          <w:lang w:eastAsia="es-CR"/>
        </w:rPr>
        <w:t xml:space="preserve"> de rublos, Rusia podría comenzar especificando que ahora aceptará rublos por un equivalente de 1,2 onza</w:t>
      </w:r>
      <w:r w:rsidR="00A65342">
        <w:rPr>
          <w:rFonts w:ascii="Bookman Old Style" w:eastAsia="Times New Roman" w:hAnsi="Bookman Old Style" w:cs="Helvetica"/>
          <w:sz w:val="24"/>
          <w:szCs w:val="24"/>
          <w:lang w:eastAsia="es-CR"/>
        </w:rPr>
        <w:t xml:space="preserve"> de oro por barril de petróleo o</w:t>
      </w:r>
      <w:r w:rsidRPr="00980495">
        <w:rPr>
          <w:rFonts w:ascii="Bookman Old Style" w:eastAsia="Times New Roman" w:hAnsi="Bookman Old Style" w:cs="Helvetica"/>
          <w:sz w:val="24"/>
          <w:szCs w:val="24"/>
          <w:lang w:eastAsia="es-CR"/>
        </w:rPr>
        <w:t xml:space="preserve"> 1,0 ofreciendo un descuento si se paga el barril con oro físico. Lo anterior haría disparar la demanda de oro físico lo que crearía enormes tensiones en los mercados de oro-en-papel de Londres y Nueva York, donde trabajan con promesas de entrega de oro a plazo («Oro» de papel) y «derivados” (seguros por si la entrega de oro falla, con sus respectivos re-aseguramientos).</w:t>
      </w:r>
    </w:p>
    <w:p w:rsidR="0028330A" w:rsidRDefault="002E5058"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A65342">
        <w:rPr>
          <w:rFonts w:ascii="Bookman Old Style" w:eastAsia="Times New Roman" w:hAnsi="Bookman Old Style" w:cs="Helvetica"/>
          <w:sz w:val="24"/>
          <w:szCs w:val="24"/>
          <w:lang w:eastAsia="es-CR"/>
        </w:rPr>
        <w:lastRenderedPageBreak/>
        <w:t xml:space="preserve">La disparidad entre la cantidad de oro físico que existe y la cantidad de metal vendido en forma de ‘papel’ es gigantesca. Con una creciente demanda de oro para poder pagar el petróleo ruso, esto aumenta su precio y con ello otra vez la demanda de oro. Para cubrir la demanda entregan, en lugar de oro físico, contratos de entrega-a-futuro (papel), que Rusia no aceptará. </w:t>
      </w:r>
      <w:r w:rsidR="00A65342" w:rsidRPr="00A65342">
        <w:rPr>
          <w:rFonts w:ascii="Bookman Old Style" w:eastAsia="Times New Roman" w:hAnsi="Bookman Old Style" w:cs="Helvetica"/>
          <w:sz w:val="24"/>
          <w:szCs w:val="24"/>
          <w:lang w:eastAsia="es-CR"/>
        </w:rPr>
        <w:t>Esto produce que l</w:t>
      </w:r>
      <w:r w:rsidRPr="00A65342">
        <w:rPr>
          <w:rFonts w:ascii="Bookman Old Style" w:eastAsia="Times New Roman" w:hAnsi="Bookman Old Style" w:cs="Helvetica"/>
          <w:sz w:val="24"/>
          <w:szCs w:val="24"/>
          <w:lang w:eastAsia="es-CR"/>
        </w:rPr>
        <w:t xml:space="preserve">os que tienen </w:t>
      </w:r>
      <w:r w:rsidR="00EB63BB">
        <w:rPr>
          <w:rFonts w:ascii="Bookman Old Style" w:eastAsia="Times New Roman" w:hAnsi="Bookman Old Style" w:cs="Helvetica"/>
          <w:sz w:val="24"/>
          <w:szCs w:val="24"/>
          <w:lang w:eastAsia="es-CR"/>
        </w:rPr>
        <w:t>promesas de oro-a-plazo comience</w:t>
      </w:r>
      <w:r w:rsidR="00EB63BB" w:rsidRPr="00A65342">
        <w:rPr>
          <w:rFonts w:ascii="Bookman Old Style" w:eastAsia="Times New Roman" w:hAnsi="Bookman Old Style" w:cs="Helvetica"/>
          <w:sz w:val="24"/>
          <w:szCs w:val="24"/>
          <w:lang w:eastAsia="es-CR"/>
        </w:rPr>
        <w:t>n</w:t>
      </w:r>
      <w:r w:rsidRPr="00A65342">
        <w:rPr>
          <w:rFonts w:ascii="Bookman Old Style" w:eastAsia="Times New Roman" w:hAnsi="Bookman Old Style" w:cs="Helvetica"/>
          <w:sz w:val="24"/>
          <w:szCs w:val="24"/>
          <w:lang w:eastAsia="es-CR"/>
        </w:rPr>
        <w:t xml:space="preserve"> a ejercer presión para recibir el metal. </w:t>
      </w:r>
      <w:r w:rsidRPr="00EB63BB">
        <w:rPr>
          <w:rFonts w:ascii="Bookman Old Style" w:eastAsia="Times New Roman" w:hAnsi="Bookman Old Style" w:cs="Helvetica"/>
          <w:sz w:val="24"/>
          <w:szCs w:val="24"/>
          <w:lang w:eastAsia="es-CR"/>
        </w:rPr>
        <w:t xml:space="preserve">Las entregas fallan y los seguros (derivados) no pueden cubrir </w:t>
      </w:r>
      <w:r w:rsidR="00EB63BB" w:rsidRPr="00EB63BB">
        <w:rPr>
          <w:rFonts w:ascii="Bookman Old Style" w:eastAsia="Times New Roman" w:hAnsi="Bookman Old Style" w:cs="Helvetica"/>
          <w:sz w:val="24"/>
          <w:szCs w:val="24"/>
          <w:lang w:eastAsia="es-CR"/>
        </w:rPr>
        <w:t>“adecuadamente”</w:t>
      </w:r>
      <w:r w:rsidR="0028330A" w:rsidRPr="00EB63BB">
        <w:rPr>
          <w:rFonts w:ascii="Bookman Old Style" w:eastAsia="Times New Roman" w:hAnsi="Bookman Old Style" w:cs="Helvetica"/>
          <w:sz w:val="24"/>
          <w:szCs w:val="24"/>
          <w:lang w:eastAsia="es-CR"/>
        </w:rPr>
        <w:t xml:space="preserve"> </w:t>
      </w:r>
      <w:r w:rsidRPr="00EB63BB">
        <w:rPr>
          <w:rFonts w:ascii="Bookman Old Style" w:eastAsia="Times New Roman" w:hAnsi="Bookman Old Style" w:cs="Helvetica"/>
          <w:sz w:val="24"/>
          <w:szCs w:val="24"/>
          <w:lang w:eastAsia="es-CR"/>
        </w:rPr>
        <w:t xml:space="preserve">lo solicitado. </w:t>
      </w:r>
      <w:r w:rsidR="0028330A" w:rsidRPr="00EB63BB">
        <w:rPr>
          <w:rFonts w:ascii="Bookman Old Style" w:eastAsia="Times New Roman" w:hAnsi="Bookman Old Style" w:cs="Helvetica"/>
          <w:sz w:val="24"/>
          <w:szCs w:val="24"/>
          <w:lang w:eastAsia="es-CR"/>
        </w:rPr>
        <w:t>L</w:t>
      </w:r>
      <w:r w:rsidRPr="00EB63BB">
        <w:rPr>
          <w:rFonts w:ascii="Bookman Old Style" w:eastAsia="Times New Roman" w:hAnsi="Bookman Old Style" w:cs="Helvetica"/>
          <w:sz w:val="24"/>
          <w:szCs w:val="24"/>
          <w:lang w:eastAsia="es-CR"/>
        </w:rPr>
        <w:t>o importante</w:t>
      </w:r>
      <w:r w:rsidR="0028330A" w:rsidRPr="00EB63BB">
        <w:rPr>
          <w:rFonts w:ascii="Bookman Old Style" w:eastAsia="Times New Roman" w:hAnsi="Bookman Old Style" w:cs="Helvetica"/>
          <w:sz w:val="24"/>
          <w:szCs w:val="24"/>
          <w:lang w:eastAsia="es-CR"/>
        </w:rPr>
        <w:t>, sin embargo,</w:t>
      </w:r>
      <w:r w:rsidRPr="00EB63BB">
        <w:rPr>
          <w:rFonts w:ascii="Bookman Old Style" w:eastAsia="Times New Roman" w:hAnsi="Bookman Old Style" w:cs="Helvetica"/>
          <w:sz w:val="24"/>
          <w:szCs w:val="24"/>
          <w:lang w:eastAsia="es-CR"/>
        </w:rPr>
        <w:t xml:space="preserve"> es que se puede esperar </w:t>
      </w:r>
      <w:r w:rsidR="0028330A" w:rsidRPr="00EB63BB">
        <w:rPr>
          <w:rFonts w:ascii="Bookman Old Style" w:eastAsia="Times New Roman" w:hAnsi="Bookman Old Style" w:cs="Helvetica"/>
          <w:sz w:val="24"/>
          <w:szCs w:val="24"/>
          <w:lang w:eastAsia="es-CR"/>
        </w:rPr>
        <w:t xml:space="preserve">mayor presión hacia arriba del precio de oro físico. </w:t>
      </w:r>
      <w:r w:rsidR="0028330A">
        <w:rPr>
          <w:rFonts w:ascii="Bookman Old Style" w:eastAsia="Times New Roman" w:hAnsi="Bookman Old Style" w:cs="Helvetica"/>
          <w:sz w:val="24"/>
          <w:szCs w:val="24"/>
          <w:lang w:eastAsia="es-CR"/>
        </w:rPr>
        <w:t xml:space="preserve"> </w:t>
      </w:r>
    </w:p>
    <w:p w:rsidR="00952DE4" w:rsidRDefault="00934704"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A65342">
        <w:rPr>
          <w:rFonts w:ascii="Bookman Old Style" w:eastAsia="Times New Roman" w:hAnsi="Bookman Old Style" w:cs="Helvetica"/>
          <w:sz w:val="24"/>
          <w:szCs w:val="24"/>
          <w:lang w:eastAsia="es-CR"/>
        </w:rPr>
        <w:t xml:space="preserve">Si </w:t>
      </w:r>
      <w:r w:rsidR="002E5058" w:rsidRPr="00A65342">
        <w:rPr>
          <w:rFonts w:ascii="Bookman Old Style" w:eastAsia="Times New Roman" w:hAnsi="Bookman Old Style" w:cs="Helvetica"/>
          <w:sz w:val="24"/>
          <w:szCs w:val="24"/>
          <w:lang w:eastAsia="es-CR"/>
        </w:rPr>
        <w:t xml:space="preserve">Rusia </w:t>
      </w:r>
      <w:r w:rsidRPr="00A65342">
        <w:rPr>
          <w:rFonts w:ascii="Bookman Old Style" w:eastAsia="Times New Roman" w:hAnsi="Bookman Old Style" w:cs="Helvetica"/>
          <w:sz w:val="24"/>
          <w:szCs w:val="24"/>
          <w:lang w:eastAsia="es-CR"/>
        </w:rPr>
        <w:t>avanza en</w:t>
      </w:r>
      <w:r w:rsidR="002E5058" w:rsidRPr="00A65342">
        <w:rPr>
          <w:rFonts w:ascii="Bookman Old Style" w:eastAsia="Times New Roman" w:hAnsi="Bookman Old Style" w:cs="Helvetica"/>
          <w:sz w:val="24"/>
          <w:szCs w:val="24"/>
          <w:lang w:eastAsia="es-CR"/>
        </w:rPr>
        <w:t xml:space="preserve"> aceptar el pago del petróleo-en-oro </w:t>
      </w:r>
      <w:r w:rsidRPr="00A65342">
        <w:rPr>
          <w:rFonts w:ascii="Bookman Old Style" w:eastAsia="Times New Roman" w:hAnsi="Bookman Old Style" w:cs="Helvetica"/>
          <w:sz w:val="24"/>
          <w:szCs w:val="24"/>
          <w:lang w:eastAsia="es-CR"/>
        </w:rPr>
        <w:t>o en rublos respaldados en oro,</w:t>
      </w:r>
      <w:r>
        <w:rPr>
          <w:rFonts w:ascii="Bookman Old Style" w:eastAsia="Times New Roman" w:hAnsi="Bookman Old Style" w:cs="Helvetica"/>
          <w:sz w:val="24"/>
          <w:szCs w:val="24"/>
          <w:lang w:eastAsia="es-CR"/>
        </w:rPr>
        <w:t xml:space="preserve"> </w:t>
      </w:r>
      <w:r w:rsidR="002E5058" w:rsidRPr="00980495">
        <w:rPr>
          <w:rFonts w:ascii="Bookman Old Style" w:eastAsia="Times New Roman" w:hAnsi="Bookman Old Style" w:cs="Helvetica"/>
          <w:sz w:val="24"/>
          <w:szCs w:val="24"/>
          <w:lang w:eastAsia="es-CR"/>
        </w:rPr>
        <w:t>entonces otros países como Irán, Arabia Saudita</w:t>
      </w:r>
      <w:r w:rsidR="00A40E24">
        <w:rPr>
          <w:rStyle w:val="Refdenotaalpie"/>
          <w:rFonts w:ascii="Bookman Old Style" w:eastAsia="Times New Roman" w:hAnsi="Bookman Old Style" w:cs="Helvetica"/>
          <w:sz w:val="24"/>
          <w:szCs w:val="24"/>
          <w:lang w:eastAsia="es-CR"/>
        </w:rPr>
        <w:footnoteReference w:id="27"/>
      </w:r>
      <w:r w:rsidR="00B576F9">
        <w:rPr>
          <w:rFonts w:ascii="Bookman Old Style" w:eastAsia="Times New Roman" w:hAnsi="Bookman Old Style" w:cs="Helvetica"/>
          <w:sz w:val="24"/>
          <w:szCs w:val="24"/>
          <w:lang w:eastAsia="es-CR"/>
        </w:rPr>
        <w:t>,</w:t>
      </w:r>
      <w:r w:rsidR="00B576F9">
        <w:rPr>
          <w:rStyle w:val="Refdenotaalpie"/>
          <w:rFonts w:ascii="Bookman Old Style" w:eastAsia="Times New Roman" w:hAnsi="Bookman Old Style" w:cs="Helvetica"/>
          <w:sz w:val="24"/>
          <w:szCs w:val="24"/>
          <w:lang w:eastAsia="es-CR"/>
        </w:rPr>
        <w:footnoteReference w:id="28"/>
      </w:r>
      <w:proofErr w:type="gramStart"/>
      <w:r w:rsidR="002E5058" w:rsidRPr="00980495">
        <w:rPr>
          <w:rFonts w:ascii="Bookman Old Style" w:eastAsia="Times New Roman" w:hAnsi="Bookman Old Style" w:cs="Helvetica"/>
          <w:sz w:val="24"/>
          <w:szCs w:val="24"/>
          <w:lang w:eastAsia="es-CR"/>
        </w:rPr>
        <w:t>,</w:t>
      </w:r>
      <w:proofErr w:type="gramEnd"/>
      <w:r w:rsidR="002E5058" w:rsidRPr="00980495">
        <w:rPr>
          <w:rFonts w:ascii="Bookman Old Style" w:eastAsia="Times New Roman" w:hAnsi="Bookman Old Style" w:cs="Helvetica"/>
          <w:sz w:val="24"/>
          <w:szCs w:val="24"/>
          <w:lang w:eastAsia="es-CR"/>
        </w:rPr>
        <w:t xml:space="preserve"> Emiratos Árabes Unidos, Qatar, China, es decir todos los países BRICS podrían “sentir” la n</w:t>
      </w:r>
      <w:r w:rsidR="007D2E58">
        <w:rPr>
          <w:rFonts w:ascii="Bookman Old Style" w:eastAsia="Times New Roman" w:hAnsi="Bookman Old Style" w:cs="Helvetica"/>
          <w:sz w:val="24"/>
          <w:szCs w:val="24"/>
          <w:lang w:eastAsia="es-CR"/>
        </w:rPr>
        <w:t>ecesidad de seguir su “ejemplo”. Esto debilitaría</w:t>
      </w:r>
      <w:r w:rsidR="002E5058" w:rsidRPr="00980495">
        <w:rPr>
          <w:rFonts w:ascii="Bookman Old Style" w:eastAsia="Times New Roman" w:hAnsi="Bookman Old Style" w:cs="Helvetica"/>
          <w:sz w:val="24"/>
          <w:szCs w:val="24"/>
          <w:lang w:eastAsia="es-CR"/>
        </w:rPr>
        <w:t xml:space="preserve"> de tal modo al </w:t>
      </w:r>
      <w:proofErr w:type="spellStart"/>
      <w:r w:rsidR="002E5058" w:rsidRPr="00A65342">
        <w:rPr>
          <w:rFonts w:ascii="Bookman Old Style" w:eastAsia="Times New Roman" w:hAnsi="Bookman Old Style" w:cs="Helvetica"/>
          <w:sz w:val="24"/>
          <w:szCs w:val="24"/>
          <w:lang w:eastAsia="es-CR"/>
        </w:rPr>
        <w:t>Petro</w:t>
      </w:r>
      <w:proofErr w:type="spellEnd"/>
      <w:r w:rsidR="002E5058" w:rsidRPr="00A65342">
        <w:rPr>
          <w:rFonts w:ascii="Bookman Old Style" w:eastAsia="Times New Roman" w:hAnsi="Bookman Old Style" w:cs="Helvetica"/>
          <w:sz w:val="24"/>
          <w:szCs w:val="24"/>
          <w:lang w:eastAsia="es-CR"/>
        </w:rPr>
        <w:t>-Dólar</w:t>
      </w:r>
      <w:r w:rsidRPr="00A65342">
        <w:rPr>
          <w:rFonts w:ascii="Bookman Old Style" w:eastAsia="Times New Roman" w:hAnsi="Bookman Old Style" w:cs="Helvetica"/>
          <w:sz w:val="24"/>
          <w:szCs w:val="24"/>
          <w:lang w:eastAsia="es-CR"/>
        </w:rPr>
        <w:t>-OTAN</w:t>
      </w:r>
      <w:r w:rsidR="002E5058" w:rsidRPr="00980495">
        <w:rPr>
          <w:rFonts w:ascii="Bookman Old Style" w:eastAsia="Times New Roman" w:hAnsi="Bookman Old Style" w:cs="Helvetica"/>
          <w:sz w:val="24"/>
          <w:szCs w:val="24"/>
          <w:lang w:eastAsia="es-CR"/>
        </w:rPr>
        <w:t xml:space="preserve"> (actual), que provocaría la “desaparición” del </w:t>
      </w:r>
      <w:proofErr w:type="spellStart"/>
      <w:r w:rsidR="002E5058" w:rsidRPr="00980495">
        <w:rPr>
          <w:rFonts w:ascii="Bookman Old Style" w:eastAsia="Times New Roman" w:hAnsi="Bookman Old Style" w:cs="Helvetica"/>
          <w:sz w:val="24"/>
          <w:szCs w:val="24"/>
          <w:lang w:eastAsia="es-CR"/>
        </w:rPr>
        <w:t>petro</w:t>
      </w:r>
      <w:proofErr w:type="spellEnd"/>
      <w:r w:rsidR="002E5058" w:rsidRPr="00980495">
        <w:rPr>
          <w:rFonts w:ascii="Bookman Old Style" w:eastAsia="Times New Roman" w:hAnsi="Bookman Old Style" w:cs="Helvetica"/>
          <w:sz w:val="24"/>
          <w:szCs w:val="24"/>
          <w:lang w:eastAsia="es-CR"/>
        </w:rPr>
        <w:t xml:space="preserve">-dólar como </w:t>
      </w:r>
      <w:r w:rsidR="00AE6726" w:rsidRPr="00EB63BB">
        <w:rPr>
          <w:rFonts w:ascii="Bookman Old Style" w:eastAsia="Times New Roman" w:hAnsi="Bookman Old Style" w:cs="Helvetica"/>
          <w:sz w:val="24"/>
          <w:szCs w:val="24"/>
          <w:lang w:eastAsia="es-CR"/>
        </w:rPr>
        <w:t>base del</w:t>
      </w:r>
      <w:r w:rsidR="00AE6726">
        <w:rPr>
          <w:rFonts w:ascii="Bookman Old Style" w:eastAsia="Times New Roman" w:hAnsi="Bookman Old Style" w:cs="Helvetica"/>
          <w:sz w:val="24"/>
          <w:szCs w:val="24"/>
          <w:lang w:eastAsia="es-CR"/>
        </w:rPr>
        <w:t xml:space="preserve"> </w:t>
      </w:r>
      <w:r w:rsidR="002E5058" w:rsidRPr="00980495">
        <w:rPr>
          <w:rFonts w:ascii="Bookman Old Style" w:eastAsia="Times New Roman" w:hAnsi="Bookman Old Style" w:cs="Helvetica"/>
          <w:sz w:val="24"/>
          <w:szCs w:val="24"/>
          <w:lang w:eastAsia="es-CR"/>
        </w:rPr>
        <w:t>sistema mundial de cambio o patrón-monetario de cambio</w:t>
      </w:r>
      <w:r w:rsidR="007249A4">
        <w:rPr>
          <w:rFonts w:ascii="Bookman Old Style" w:eastAsia="Times New Roman" w:hAnsi="Bookman Old Style" w:cs="Helvetica"/>
          <w:sz w:val="24"/>
          <w:szCs w:val="24"/>
          <w:lang w:eastAsia="es-CR"/>
        </w:rPr>
        <w:t xml:space="preserve">, </w:t>
      </w:r>
      <w:r w:rsidR="002E5058" w:rsidRPr="00980495">
        <w:rPr>
          <w:rFonts w:ascii="Bookman Old Style" w:eastAsia="Times New Roman" w:hAnsi="Bookman Old Style" w:cs="Helvetica"/>
          <w:sz w:val="24"/>
          <w:szCs w:val="24"/>
          <w:lang w:eastAsia="es-CR"/>
        </w:rPr>
        <w:t>impuesto hace 51 años</w:t>
      </w:r>
      <w:r w:rsidR="00A65342">
        <w:rPr>
          <w:rFonts w:ascii="Bookman Old Style" w:eastAsia="Times New Roman" w:hAnsi="Bookman Old Style" w:cs="Helvetica"/>
          <w:sz w:val="24"/>
          <w:szCs w:val="24"/>
          <w:lang w:eastAsia="es-CR"/>
        </w:rPr>
        <w:t>, en 1971</w:t>
      </w:r>
      <w:r w:rsidR="002E5058" w:rsidRPr="00980495">
        <w:rPr>
          <w:rFonts w:ascii="Bookman Old Style" w:eastAsia="Times New Roman" w:hAnsi="Bookman Old Style" w:cs="Helvetica"/>
          <w:sz w:val="24"/>
          <w:szCs w:val="24"/>
          <w:lang w:eastAsia="es-CR"/>
        </w:rPr>
        <w:t>.</w:t>
      </w:r>
      <w:r w:rsidR="00842963">
        <w:rPr>
          <w:rFonts w:ascii="Bookman Old Style" w:eastAsia="Times New Roman" w:hAnsi="Bookman Old Style" w:cs="Helvetica"/>
          <w:sz w:val="24"/>
          <w:szCs w:val="24"/>
          <w:lang w:eastAsia="es-CR"/>
        </w:rPr>
        <w:t xml:space="preserve"> </w:t>
      </w:r>
    </w:p>
    <w:p w:rsidR="002E5058" w:rsidRDefault="00A65342" w:rsidP="002E5058">
      <w:pPr>
        <w:shd w:val="clear" w:color="auto" w:fill="FFFFFF"/>
        <w:spacing w:after="300"/>
        <w:jc w:val="both"/>
        <w:textAlignment w:val="baseline"/>
        <w:rPr>
          <w:rFonts w:ascii="Bookman Old Style" w:eastAsia="Times New Roman" w:hAnsi="Bookman Old Style" w:cs="Helvetica"/>
          <w:sz w:val="24"/>
          <w:szCs w:val="24"/>
          <w:lang w:eastAsia="es-CR"/>
        </w:rPr>
      </w:pPr>
      <w:r w:rsidRPr="00AE6726">
        <w:rPr>
          <w:rFonts w:ascii="Bookman Old Style" w:eastAsia="Times New Roman" w:hAnsi="Bookman Old Style" w:cs="Helvetica"/>
          <w:sz w:val="24"/>
          <w:szCs w:val="24"/>
          <w:lang w:eastAsia="es-CR"/>
        </w:rPr>
        <w:t>L</w:t>
      </w:r>
      <w:r w:rsidR="00842963" w:rsidRPr="00AE6726">
        <w:rPr>
          <w:rFonts w:ascii="Bookman Old Style" w:eastAsia="Times New Roman" w:hAnsi="Bookman Old Style" w:cs="Helvetica"/>
          <w:sz w:val="24"/>
          <w:szCs w:val="24"/>
          <w:lang w:eastAsia="es-CR"/>
        </w:rPr>
        <w:t xml:space="preserve">a fe en el dólar como moneda fiduciaria y moneda ficticia </w:t>
      </w:r>
      <w:r w:rsidRPr="00AE6726">
        <w:rPr>
          <w:rFonts w:ascii="Bookman Old Style" w:eastAsia="Times New Roman" w:hAnsi="Bookman Old Style" w:cs="Helvetica"/>
          <w:sz w:val="24"/>
          <w:szCs w:val="24"/>
          <w:lang w:eastAsia="es-CR"/>
        </w:rPr>
        <w:t xml:space="preserve">hoy </w:t>
      </w:r>
      <w:r w:rsidR="00842963" w:rsidRPr="00AE6726">
        <w:rPr>
          <w:rFonts w:ascii="Bookman Old Style" w:eastAsia="Times New Roman" w:hAnsi="Bookman Old Style" w:cs="Helvetica"/>
          <w:sz w:val="24"/>
          <w:szCs w:val="24"/>
          <w:lang w:eastAsia="es-CR"/>
        </w:rPr>
        <w:t xml:space="preserve">se sostiene </w:t>
      </w:r>
      <w:r w:rsidRPr="00AE6726">
        <w:rPr>
          <w:rFonts w:ascii="Bookman Old Style" w:eastAsia="Times New Roman" w:hAnsi="Bookman Old Style" w:cs="Helvetica"/>
          <w:sz w:val="24"/>
          <w:szCs w:val="24"/>
          <w:lang w:eastAsia="es-CR"/>
        </w:rPr>
        <w:t>aun</w:t>
      </w:r>
      <w:r w:rsidR="00842963" w:rsidRPr="00AE6726">
        <w:rPr>
          <w:rFonts w:ascii="Bookman Old Style" w:eastAsia="Times New Roman" w:hAnsi="Bookman Old Style" w:cs="Helvetica"/>
          <w:sz w:val="24"/>
          <w:szCs w:val="24"/>
          <w:lang w:eastAsia="es-CR"/>
        </w:rPr>
        <w:t xml:space="preserve"> únicamente </w:t>
      </w:r>
      <w:r w:rsidRPr="00AE6726">
        <w:rPr>
          <w:rFonts w:ascii="Bookman Old Style" w:eastAsia="Times New Roman" w:hAnsi="Bookman Old Style" w:cs="Helvetica"/>
          <w:sz w:val="24"/>
          <w:szCs w:val="24"/>
          <w:lang w:eastAsia="es-CR"/>
        </w:rPr>
        <w:t>por</w:t>
      </w:r>
      <w:r w:rsidR="00842963" w:rsidRPr="00AE6726">
        <w:rPr>
          <w:rFonts w:ascii="Bookman Old Style" w:eastAsia="Times New Roman" w:hAnsi="Bookman Old Style" w:cs="Helvetica"/>
          <w:sz w:val="24"/>
          <w:szCs w:val="24"/>
          <w:lang w:eastAsia="es-CR"/>
        </w:rPr>
        <w:t xml:space="preserve"> el poder militar</w:t>
      </w:r>
      <w:r w:rsidRPr="00AE6726">
        <w:rPr>
          <w:rFonts w:ascii="Bookman Old Style" w:eastAsia="Times New Roman" w:hAnsi="Bookman Old Style" w:cs="Helvetica"/>
          <w:sz w:val="24"/>
          <w:szCs w:val="24"/>
          <w:lang w:eastAsia="es-CR"/>
        </w:rPr>
        <w:t>, la OTAN</w:t>
      </w:r>
      <w:r w:rsidR="00842963" w:rsidRPr="00AE6726">
        <w:rPr>
          <w:rFonts w:ascii="Bookman Old Style" w:eastAsia="Times New Roman" w:hAnsi="Bookman Old Style" w:cs="Helvetica"/>
          <w:sz w:val="24"/>
          <w:szCs w:val="24"/>
          <w:lang w:eastAsia="es-CR"/>
        </w:rPr>
        <w:t xml:space="preserve">. </w:t>
      </w:r>
      <w:r w:rsidRPr="00AE6726">
        <w:rPr>
          <w:rFonts w:ascii="Bookman Old Style" w:eastAsia="Times New Roman" w:hAnsi="Bookman Old Style" w:cs="Helvetica"/>
          <w:sz w:val="24"/>
          <w:szCs w:val="24"/>
          <w:lang w:eastAsia="es-CR"/>
        </w:rPr>
        <w:t xml:space="preserve">El prestigio de potencia económica internacional </w:t>
      </w:r>
      <w:r w:rsidR="006355F2" w:rsidRPr="00AE6726">
        <w:rPr>
          <w:rFonts w:ascii="Bookman Old Style" w:eastAsia="Times New Roman" w:hAnsi="Bookman Old Style" w:cs="Helvetica"/>
          <w:sz w:val="24"/>
          <w:szCs w:val="24"/>
          <w:lang w:eastAsia="es-CR"/>
        </w:rPr>
        <w:t>de EEUU ya no es su</w:t>
      </w:r>
      <w:r w:rsidRPr="00AE6726">
        <w:rPr>
          <w:rFonts w:ascii="Bookman Old Style" w:eastAsia="Times New Roman" w:hAnsi="Bookman Old Style" w:cs="Helvetica"/>
          <w:sz w:val="24"/>
          <w:szCs w:val="24"/>
          <w:lang w:eastAsia="es-CR"/>
        </w:rPr>
        <w:t xml:space="preserve"> respaldo</w:t>
      </w:r>
      <w:r w:rsidR="00952DE4" w:rsidRPr="00AE6726">
        <w:rPr>
          <w:rFonts w:ascii="Bookman Old Style" w:eastAsia="Times New Roman" w:hAnsi="Bookman Old Style" w:cs="Helvetica"/>
          <w:sz w:val="24"/>
          <w:szCs w:val="24"/>
          <w:lang w:eastAsia="es-CR"/>
        </w:rPr>
        <w:t>, porque las transnacionales Globales Unipolares ya se encargaron desde 1999-2001 de debilitarlo al deslocalizar sus empresas a Hong Kong-Shanghái, la región británica de china</w:t>
      </w:r>
      <w:r w:rsidRPr="00AE6726">
        <w:rPr>
          <w:rFonts w:ascii="Bookman Old Style" w:eastAsia="Times New Roman" w:hAnsi="Bookman Old Style" w:cs="Helvetica"/>
          <w:sz w:val="24"/>
          <w:szCs w:val="24"/>
          <w:lang w:eastAsia="es-CR"/>
        </w:rPr>
        <w:t xml:space="preserve">. </w:t>
      </w:r>
      <w:r w:rsidR="006355F2" w:rsidRPr="00AE6726">
        <w:rPr>
          <w:rFonts w:ascii="Bookman Old Style" w:eastAsia="Times New Roman" w:hAnsi="Bookman Old Style" w:cs="Helvetica"/>
          <w:sz w:val="24"/>
          <w:szCs w:val="24"/>
          <w:lang w:eastAsia="es-CR"/>
        </w:rPr>
        <w:t>Por lo tanto, e</w:t>
      </w:r>
      <w:r w:rsidR="00842963" w:rsidRPr="00AE6726">
        <w:rPr>
          <w:rFonts w:ascii="Bookman Old Style" w:eastAsia="Times New Roman" w:hAnsi="Bookman Old Style" w:cs="Helvetica"/>
          <w:sz w:val="24"/>
          <w:szCs w:val="24"/>
          <w:lang w:eastAsia="es-CR"/>
        </w:rPr>
        <w:t xml:space="preserve">l golpe mortal </w:t>
      </w:r>
      <w:r w:rsidR="006355F2" w:rsidRPr="00AE6726">
        <w:rPr>
          <w:rFonts w:ascii="Bookman Old Style" w:eastAsia="Times New Roman" w:hAnsi="Bookman Old Style" w:cs="Helvetica"/>
          <w:sz w:val="24"/>
          <w:szCs w:val="24"/>
          <w:lang w:eastAsia="es-CR"/>
        </w:rPr>
        <w:t xml:space="preserve">lo </w:t>
      </w:r>
      <w:r w:rsidR="00842963" w:rsidRPr="00AE6726">
        <w:rPr>
          <w:rFonts w:ascii="Bookman Old Style" w:eastAsia="Times New Roman" w:hAnsi="Bookman Old Style" w:cs="Helvetica"/>
          <w:sz w:val="24"/>
          <w:szCs w:val="24"/>
          <w:lang w:eastAsia="es-CR"/>
        </w:rPr>
        <w:t xml:space="preserve">recibirá </w:t>
      </w:r>
      <w:r w:rsidR="006355F2" w:rsidRPr="00AE6726">
        <w:rPr>
          <w:rFonts w:ascii="Bookman Old Style" w:eastAsia="Times New Roman" w:hAnsi="Bookman Old Style" w:cs="Helvetica"/>
          <w:sz w:val="24"/>
          <w:szCs w:val="24"/>
          <w:lang w:eastAsia="es-CR"/>
        </w:rPr>
        <w:t>al ser derrotado</w:t>
      </w:r>
      <w:r w:rsidR="008E3586" w:rsidRPr="00AE6726">
        <w:rPr>
          <w:rFonts w:ascii="Bookman Old Style" w:eastAsia="Times New Roman" w:hAnsi="Bookman Old Style" w:cs="Helvetica"/>
          <w:sz w:val="24"/>
          <w:szCs w:val="24"/>
          <w:lang w:eastAsia="es-CR"/>
        </w:rPr>
        <w:t xml:space="preserve"> también en el campo de b</w:t>
      </w:r>
      <w:r w:rsidR="006355F2" w:rsidRPr="00AE6726">
        <w:rPr>
          <w:rFonts w:ascii="Bookman Old Style" w:eastAsia="Times New Roman" w:hAnsi="Bookman Old Style" w:cs="Helvetica"/>
          <w:sz w:val="24"/>
          <w:szCs w:val="24"/>
          <w:lang w:eastAsia="es-CR"/>
        </w:rPr>
        <w:t>atalla, por ello se verá obligado a forzar una realidad que no le es favorable</w:t>
      </w:r>
      <w:r w:rsidR="00952DE4" w:rsidRPr="00AE6726">
        <w:rPr>
          <w:rFonts w:ascii="Bookman Old Style" w:eastAsia="Times New Roman" w:hAnsi="Bookman Old Style" w:cs="Helvetica"/>
          <w:sz w:val="24"/>
          <w:szCs w:val="24"/>
          <w:lang w:eastAsia="es-CR"/>
        </w:rPr>
        <w:t>, como quedo de manifiesto en la palabra de George Soros</w:t>
      </w:r>
      <w:r w:rsidR="00796838" w:rsidRPr="00AE6726">
        <w:rPr>
          <w:rFonts w:ascii="Bookman Old Style" w:eastAsia="Times New Roman" w:hAnsi="Bookman Old Style" w:cs="Helvetica"/>
          <w:sz w:val="24"/>
          <w:szCs w:val="24"/>
          <w:lang w:eastAsia="es-CR"/>
        </w:rPr>
        <w:t xml:space="preserve"> confrontando con Henry Kissinger</w:t>
      </w:r>
      <w:r w:rsidR="00952DE4" w:rsidRPr="00AE6726">
        <w:rPr>
          <w:rFonts w:ascii="Bookman Old Style" w:eastAsia="Times New Roman" w:hAnsi="Bookman Old Style" w:cs="Helvetica"/>
          <w:sz w:val="24"/>
          <w:szCs w:val="24"/>
          <w:lang w:eastAsia="es-CR"/>
        </w:rPr>
        <w:t xml:space="preserve"> en </w:t>
      </w:r>
      <w:proofErr w:type="spellStart"/>
      <w:r w:rsidR="00952DE4" w:rsidRPr="00AE6726">
        <w:rPr>
          <w:rFonts w:ascii="Bookman Old Style" w:eastAsia="Times New Roman" w:hAnsi="Bookman Old Style" w:cs="Helvetica"/>
          <w:sz w:val="24"/>
          <w:szCs w:val="24"/>
          <w:lang w:eastAsia="es-CR"/>
        </w:rPr>
        <w:t>Davos</w:t>
      </w:r>
      <w:proofErr w:type="spellEnd"/>
      <w:r w:rsidR="00952DE4" w:rsidRPr="00AE6726">
        <w:rPr>
          <w:rFonts w:ascii="Bookman Old Style" w:eastAsia="Times New Roman" w:hAnsi="Bookman Old Style" w:cs="Helvetica"/>
          <w:sz w:val="24"/>
          <w:szCs w:val="24"/>
          <w:lang w:eastAsia="es-CR"/>
        </w:rPr>
        <w:t xml:space="preserve"> 2022</w:t>
      </w:r>
      <w:r w:rsidR="00796838" w:rsidRPr="00AE6726">
        <w:rPr>
          <w:rStyle w:val="Refdenotaalpie"/>
          <w:rFonts w:ascii="Bookman Old Style" w:eastAsia="Times New Roman" w:hAnsi="Bookman Old Style" w:cs="Helvetica"/>
          <w:sz w:val="24"/>
          <w:szCs w:val="24"/>
          <w:lang w:eastAsia="es-CR"/>
        </w:rPr>
        <w:footnoteReference w:id="29"/>
      </w:r>
      <w:r w:rsidR="006355F2" w:rsidRPr="00AE6726">
        <w:rPr>
          <w:rFonts w:ascii="Bookman Old Style" w:eastAsia="Times New Roman" w:hAnsi="Bookman Old Style" w:cs="Helvetica"/>
          <w:sz w:val="24"/>
          <w:szCs w:val="24"/>
          <w:lang w:eastAsia="es-CR"/>
        </w:rPr>
        <w:t>. Todo indica que así podría ser</w:t>
      </w:r>
      <w:r w:rsidR="00952DE4" w:rsidRPr="00AE6726">
        <w:rPr>
          <w:rFonts w:ascii="Bookman Old Style" w:eastAsia="Times New Roman" w:hAnsi="Bookman Old Style" w:cs="Helvetica"/>
          <w:sz w:val="24"/>
          <w:szCs w:val="24"/>
          <w:lang w:eastAsia="es-CR"/>
        </w:rPr>
        <w:t>,</w:t>
      </w:r>
      <w:r w:rsidR="006355F2" w:rsidRPr="00AE6726">
        <w:rPr>
          <w:rFonts w:ascii="Bookman Old Style" w:eastAsia="Times New Roman" w:hAnsi="Bookman Old Style" w:cs="Helvetica"/>
          <w:sz w:val="24"/>
          <w:szCs w:val="24"/>
          <w:lang w:eastAsia="es-CR"/>
        </w:rPr>
        <w:t xml:space="preserve"> porque en frente está el nuevo mundo multipolar, </w:t>
      </w:r>
      <w:r w:rsidR="00952DE4" w:rsidRPr="00AE6726">
        <w:rPr>
          <w:rFonts w:ascii="Bookman Old Style" w:eastAsia="Times New Roman" w:hAnsi="Bookman Old Style" w:cs="Helvetica"/>
          <w:sz w:val="24"/>
          <w:szCs w:val="24"/>
          <w:lang w:eastAsia="es-CR"/>
        </w:rPr>
        <w:t>donde</w:t>
      </w:r>
      <w:r w:rsidR="006355F2" w:rsidRPr="00AE6726">
        <w:rPr>
          <w:rFonts w:ascii="Bookman Old Style" w:eastAsia="Times New Roman" w:hAnsi="Bookman Old Style" w:cs="Helvetica"/>
          <w:sz w:val="24"/>
          <w:szCs w:val="24"/>
          <w:lang w:eastAsia="es-CR"/>
        </w:rPr>
        <w:t xml:space="preserve"> Rusia</w:t>
      </w:r>
      <w:r w:rsidR="00952DE4" w:rsidRPr="00AE6726">
        <w:rPr>
          <w:rFonts w:ascii="Bookman Old Style" w:eastAsia="Times New Roman" w:hAnsi="Bookman Old Style" w:cs="Helvetica"/>
          <w:sz w:val="24"/>
          <w:szCs w:val="24"/>
          <w:lang w:eastAsia="es-CR"/>
        </w:rPr>
        <w:t xml:space="preserve"> es ya también la UEEA, la OCS, etc</w:t>
      </w:r>
      <w:r w:rsidR="008E3586" w:rsidRPr="00AE6726">
        <w:rPr>
          <w:rFonts w:ascii="Bookman Old Style" w:eastAsia="Times New Roman" w:hAnsi="Bookman Old Style" w:cs="Helvetica"/>
          <w:sz w:val="24"/>
          <w:szCs w:val="24"/>
          <w:lang w:eastAsia="es-CR"/>
        </w:rPr>
        <w:t xml:space="preserve">. Una </w:t>
      </w:r>
      <w:r w:rsidR="006355F2" w:rsidRPr="00AE6726">
        <w:rPr>
          <w:rFonts w:ascii="Bookman Old Style" w:eastAsia="Times New Roman" w:hAnsi="Bookman Old Style" w:cs="Helvetica"/>
          <w:sz w:val="24"/>
          <w:szCs w:val="24"/>
          <w:lang w:eastAsia="es-CR"/>
        </w:rPr>
        <w:t xml:space="preserve">nueva </w:t>
      </w:r>
      <w:r w:rsidR="008E3586" w:rsidRPr="00AE6726">
        <w:rPr>
          <w:rFonts w:ascii="Bookman Old Style" w:eastAsia="Times New Roman" w:hAnsi="Bookman Old Style" w:cs="Helvetica"/>
          <w:sz w:val="24"/>
          <w:szCs w:val="24"/>
          <w:lang w:eastAsia="es-CR"/>
        </w:rPr>
        <w:t>moneda</w:t>
      </w:r>
      <w:r w:rsidR="00842963" w:rsidRPr="00AE6726">
        <w:rPr>
          <w:rFonts w:ascii="Bookman Old Style" w:eastAsia="Times New Roman" w:hAnsi="Bookman Old Style" w:cs="Helvetica"/>
          <w:sz w:val="24"/>
          <w:szCs w:val="24"/>
          <w:lang w:eastAsia="es-CR"/>
        </w:rPr>
        <w:t xml:space="preserve"> </w:t>
      </w:r>
      <w:r w:rsidR="008E3586" w:rsidRPr="00AE6726">
        <w:rPr>
          <w:rFonts w:ascii="Bookman Old Style" w:eastAsia="Times New Roman" w:hAnsi="Bookman Old Style" w:cs="Helvetica"/>
          <w:sz w:val="24"/>
          <w:szCs w:val="24"/>
          <w:lang w:eastAsia="es-CR"/>
        </w:rPr>
        <w:t>no tiene</w:t>
      </w:r>
      <w:r w:rsidR="006355F2" w:rsidRPr="00AE6726">
        <w:rPr>
          <w:rFonts w:ascii="Bookman Old Style" w:eastAsia="Times New Roman" w:hAnsi="Bookman Old Style" w:cs="Helvetica"/>
          <w:sz w:val="24"/>
          <w:szCs w:val="24"/>
          <w:lang w:eastAsia="es-CR"/>
        </w:rPr>
        <w:t>,</w:t>
      </w:r>
      <w:r w:rsidR="008E3586" w:rsidRPr="00AE6726">
        <w:rPr>
          <w:rFonts w:ascii="Bookman Old Style" w:eastAsia="Times New Roman" w:hAnsi="Bookman Old Style" w:cs="Helvetica"/>
          <w:sz w:val="24"/>
          <w:szCs w:val="24"/>
          <w:lang w:eastAsia="es-CR"/>
        </w:rPr>
        <w:t xml:space="preserve"> a partir de ahora</w:t>
      </w:r>
      <w:r w:rsidR="006355F2" w:rsidRPr="00AE6726">
        <w:rPr>
          <w:rFonts w:ascii="Bookman Old Style" w:eastAsia="Times New Roman" w:hAnsi="Bookman Old Style" w:cs="Helvetica"/>
          <w:sz w:val="24"/>
          <w:szCs w:val="24"/>
          <w:lang w:eastAsia="es-CR"/>
        </w:rPr>
        <w:t>,</w:t>
      </w:r>
      <w:r w:rsidR="008E3586" w:rsidRPr="00AE6726">
        <w:rPr>
          <w:rFonts w:ascii="Bookman Old Style" w:eastAsia="Times New Roman" w:hAnsi="Bookman Old Style" w:cs="Helvetica"/>
          <w:sz w:val="24"/>
          <w:szCs w:val="24"/>
          <w:lang w:eastAsia="es-CR"/>
        </w:rPr>
        <w:t xml:space="preserve"> </w:t>
      </w:r>
      <w:r w:rsidR="006355F2" w:rsidRPr="00AE6726">
        <w:rPr>
          <w:rFonts w:ascii="Bookman Old Style" w:eastAsia="Times New Roman" w:hAnsi="Bookman Old Style" w:cs="Helvetica"/>
          <w:sz w:val="24"/>
          <w:szCs w:val="24"/>
          <w:lang w:eastAsia="es-CR"/>
        </w:rPr>
        <w:t>otro respaldo</w:t>
      </w:r>
      <w:r w:rsidR="008E3586" w:rsidRPr="00AE6726">
        <w:rPr>
          <w:rFonts w:ascii="Bookman Old Style" w:eastAsia="Times New Roman" w:hAnsi="Bookman Old Style" w:cs="Helvetica"/>
          <w:sz w:val="24"/>
          <w:szCs w:val="24"/>
          <w:lang w:eastAsia="es-CR"/>
        </w:rPr>
        <w:t xml:space="preserve"> que basarse en materias primas y recursos naturales</w:t>
      </w:r>
      <w:r w:rsidR="006355F2" w:rsidRPr="00AE6726">
        <w:rPr>
          <w:rFonts w:ascii="Bookman Old Style" w:eastAsia="Times New Roman" w:hAnsi="Bookman Old Style" w:cs="Helvetica"/>
          <w:sz w:val="24"/>
          <w:szCs w:val="24"/>
          <w:lang w:eastAsia="es-CR"/>
        </w:rPr>
        <w:t xml:space="preserve">, </w:t>
      </w:r>
      <w:r w:rsidR="00952DE4" w:rsidRPr="00AE6726">
        <w:rPr>
          <w:rFonts w:ascii="Bookman Old Style" w:eastAsia="Times New Roman" w:hAnsi="Bookman Old Style" w:cs="Helvetica"/>
          <w:sz w:val="24"/>
          <w:szCs w:val="24"/>
          <w:lang w:eastAsia="es-CR"/>
        </w:rPr>
        <w:t xml:space="preserve">tal y </w:t>
      </w:r>
      <w:r w:rsidR="006355F2" w:rsidRPr="00AE6726">
        <w:rPr>
          <w:rFonts w:ascii="Bookman Old Style" w:eastAsia="Times New Roman" w:hAnsi="Bookman Old Style" w:cs="Helvetica"/>
          <w:sz w:val="24"/>
          <w:szCs w:val="24"/>
          <w:lang w:eastAsia="es-CR"/>
        </w:rPr>
        <w:t>como lo fue hasta 1971 cuando el Dólar-Oro estadounidense entro en crisis y el lugar del Oro fue ocupado por la OTAN, Dólar-</w:t>
      </w:r>
      <w:r w:rsidR="00952DE4" w:rsidRPr="00AE6726">
        <w:rPr>
          <w:rFonts w:ascii="Bookman Old Style" w:eastAsia="Times New Roman" w:hAnsi="Bookman Old Style" w:cs="Helvetica"/>
          <w:sz w:val="24"/>
          <w:szCs w:val="24"/>
          <w:lang w:eastAsia="es-CR"/>
        </w:rPr>
        <w:t>OTAN</w:t>
      </w:r>
      <w:r w:rsidR="006355F2" w:rsidRPr="00AE6726">
        <w:rPr>
          <w:rFonts w:ascii="Bookman Old Style" w:eastAsia="Times New Roman" w:hAnsi="Bookman Old Style" w:cs="Helvetica"/>
          <w:sz w:val="24"/>
          <w:szCs w:val="24"/>
          <w:lang w:eastAsia="es-CR"/>
        </w:rPr>
        <w:t>/Petróleo</w:t>
      </w:r>
      <w:r w:rsidR="00952DE4" w:rsidRPr="00AE6726">
        <w:rPr>
          <w:rFonts w:ascii="Bookman Old Style" w:eastAsia="Times New Roman" w:hAnsi="Bookman Old Style" w:cs="Helvetica"/>
          <w:sz w:val="24"/>
          <w:szCs w:val="24"/>
          <w:lang w:eastAsia="es-CR"/>
        </w:rPr>
        <w:t>-Saudí</w:t>
      </w:r>
      <w:r w:rsidR="008E3586" w:rsidRPr="00AE6726">
        <w:rPr>
          <w:rFonts w:ascii="Bookman Old Style" w:eastAsia="Times New Roman" w:hAnsi="Bookman Old Style" w:cs="Helvetica"/>
          <w:sz w:val="24"/>
          <w:szCs w:val="24"/>
          <w:lang w:eastAsia="es-CR"/>
        </w:rPr>
        <w:t>.</w:t>
      </w:r>
    </w:p>
    <w:p w:rsidR="007249A4" w:rsidRPr="00980495" w:rsidRDefault="007249A4" w:rsidP="007249A4">
      <w:pPr>
        <w:shd w:val="clear" w:color="auto" w:fill="FFFFFF"/>
        <w:spacing w:after="300"/>
        <w:jc w:val="both"/>
        <w:textAlignment w:val="baseline"/>
        <w:rPr>
          <w:rFonts w:ascii="Bookman Old Style" w:eastAsia="Times New Roman" w:hAnsi="Bookman Old Style" w:cs="Helvetica"/>
          <w:sz w:val="24"/>
          <w:szCs w:val="24"/>
          <w:lang w:eastAsia="es-CR"/>
        </w:rPr>
      </w:pPr>
      <w:r w:rsidRPr="00980495">
        <w:rPr>
          <w:rFonts w:ascii="Bookman Old Style" w:eastAsia="Times New Roman" w:hAnsi="Bookman Old Style" w:cs="Helvetica"/>
          <w:sz w:val="24"/>
          <w:szCs w:val="24"/>
          <w:lang w:eastAsia="es-CR"/>
        </w:rPr>
        <w:lastRenderedPageBreak/>
        <w:t xml:space="preserve">Es preciso </w:t>
      </w:r>
      <w:r w:rsidR="00934704">
        <w:rPr>
          <w:rFonts w:ascii="Bookman Old Style" w:eastAsia="Times New Roman" w:hAnsi="Bookman Old Style" w:cs="Helvetica"/>
          <w:sz w:val="24"/>
          <w:szCs w:val="24"/>
          <w:lang w:eastAsia="es-CR"/>
        </w:rPr>
        <w:t>recordar</w:t>
      </w:r>
      <w:r w:rsidRPr="00980495">
        <w:rPr>
          <w:rFonts w:ascii="Bookman Old Style" w:eastAsia="Times New Roman" w:hAnsi="Bookman Old Style" w:cs="Helvetica"/>
          <w:sz w:val="24"/>
          <w:szCs w:val="24"/>
          <w:lang w:eastAsia="es-CR"/>
        </w:rPr>
        <w:t xml:space="preserve"> que todos los actores imp</w:t>
      </w:r>
      <w:r w:rsidR="00B576F9">
        <w:rPr>
          <w:rFonts w:ascii="Bookman Old Style" w:eastAsia="Times New Roman" w:hAnsi="Bookman Old Style" w:cs="Helvetica"/>
          <w:sz w:val="24"/>
          <w:szCs w:val="24"/>
          <w:lang w:eastAsia="es-CR"/>
        </w:rPr>
        <w:t>ortantes en Eurasia, los otros cuatro del</w:t>
      </w:r>
      <w:r w:rsidRPr="00980495">
        <w:rPr>
          <w:rFonts w:ascii="Bookman Old Style" w:eastAsia="Times New Roman" w:hAnsi="Bookman Old Style" w:cs="Helvetica"/>
          <w:sz w:val="24"/>
          <w:szCs w:val="24"/>
          <w:lang w:eastAsia="es-CR"/>
        </w:rPr>
        <w:t xml:space="preserve"> </w:t>
      </w:r>
      <w:r w:rsidRPr="00934704">
        <w:rPr>
          <w:rFonts w:ascii="Bookman Old Style" w:eastAsia="Times New Roman" w:hAnsi="Bookman Old Style" w:cs="Helvetica"/>
          <w:i/>
          <w:sz w:val="24"/>
          <w:szCs w:val="24"/>
          <w:lang w:eastAsia="es-CR"/>
        </w:rPr>
        <w:t>BRICS</w:t>
      </w:r>
      <w:r w:rsidR="00934704" w:rsidRPr="00934704">
        <w:rPr>
          <w:rFonts w:ascii="Bookman Old Style" w:eastAsia="Times New Roman" w:hAnsi="Bookman Old Style" w:cs="Helvetica"/>
          <w:i/>
          <w:sz w:val="24"/>
          <w:szCs w:val="24"/>
          <w:lang w:eastAsia="es-CR"/>
        </w:rPr>
        <w:t xml:space="preserve"> –Brasil, India, Sudáfrica</w:t>
      </w:r>
      <w:r w:rsidRPr="00934704">
        <w:rPr>
          <w:rFonts w:ascii="Bookman Old Style" w:eastAsia="Times New Roman" w:hAnsi="Bookman Old Style" w:cs="Helvetica"/>
          <w:i/>
          <w:sz w:val="24"/>
          <w:szCs w:val="24"/>
          <w:lang w:eastAsia="es-CR"/>
        </w:rPr>
        <w:t>,</w:t>
      </w:r>
      <w:r w:rsidR="00934704" w:rsidRPr="00934704">
        <w:rPr>
          <w:rFonts w:ascii="Bookman Old Style" w:eastAsia="Times New Roman" w:hAnsi="Bookman Old Style" w:cs="Helvetica"/>
          <w:i/>
          <w:sz w:val="24"/>
          <w:szCs w:val="24"/>
          <w:lang w:eastAsia="es-CR"/>
        </w:rPr>
        <w:t xml:space="preserve"> China-</w:t>
      </w:r>
      <w:r w:rsidR="00B576F9">
        <w:rPr>
          <w:rFonts w:ascii="Bookman Old Style" w:eastAsia="Times New Roman" w:hAnsi="Bookman Old Style" w:cs="Helvetica"/>
          <w:sz w:val="24"/>
          <w:szCs w:val="24"/>
          <w:lang w:eastAsia="es-CR"/>
        </w:rPr>
        <w:t xml:space="preserve"> que, desde julio de 2022 incorporan a Irán y Argentina</w:t>
      </w:r>
      <w:r w:rsidR="00B576F9">
        <w:rPr>
          <w:rStyle w:val="Refdenotaalpie"/>
          <w:rFonts w:ascii="Bookman Old Style" w:eastAsia="Times New Roman" w:hAnsi="Bookman Old Style" w:cs="Helvetica"/>
          <w:sz w:val="24"/>
          <w:szCs w:val="24"/>
          <w:lang w:eastAsia="es-CR"/>
        </w:rPr>
        <w:footnoteReference w:id="30"/>
      </w:r>
      <w:r w:rsidR="00B576F9">
        <w:rPr>
          <w:rFonts w:ascii="Bookman Old Style" w:eastAsia="Times New Roman" w:hAnsi="Bookman Old Style" w:cs="Helvetica"/>
          <w:sz w:val="24"/>
          <w:szCs w:val="24"/>
          <w:lang w:eastAsia="es-CR"/>
        </w:rPr>
        <w:t xml:space="preserve">, </w:t>
      </w:r>
      <w:r w:rsidRPr="00980495">
        <w:rPr>
          <w:rFonts w:ascii="Bookman Old Style" w:eastAsia="Times New Roman" w:hAnsi="Bookman Old Style" w:cs="Helvetica"/>
          <w:sz w:val="24"/>
          <w:szCs w:val="24"/>
          <w:lang w:eastAsia="es-CR"/>
        </w:rPr>
        <w:t xml:space="preserve">ahora transformados </w:t>
      </w:r>
      <w:r w:rsidR="00934704">
        <w:rPr>
          <w:rFonts w:ascii="Bookman Old Style" w:eastAsia="Times New Roman" w:hAnsi="Bookman Old Style" w:cs="Helvetica"/>
          <w:sz w:val="24"/>
          <w:szCs w:val="24"/>
          <w:lang w:eastAsia="es-CR"/>
        </w:rPr>
        <w:t>en la OCS, más la UEEA, la OTSC y</w:t>
      </w:r>
      <w:r w:rsidRPr="00980495">
        <w:rPr>
          <w:rFonts w:ascii="Bookman Old Style" w:eastAsia="Times New Roman" w:hAnsi="Bookman Old Style" w:cs="Helvetica"/>
          <w:sz w:val="24"/>
          <w:szCs w:val="24"/>
          <w:lang w:eastAsia="es-CR"/>
        </w:rPr>
        <w:t xml:space="preserve"> RCEP (prácticamente todo el Sur Global) no han demonizado ni sancionado a Rusia. Todas las naciones que fueron participes del </w:t>
      </w:r>
      <w:r w:rsidRPr="00934704">
        <w:rPr>
          <w:rFonts w:ascii="Bookman Old Style" w:eastAsia="Times New Roman" w:hAnsi="Bookman Old Style" w:cs="Helvetica"/>
          <w:i/>
          <w:sz w:val="24"/>
          <w:szCs w:val="24"/>
          <w:lang w:eastAsia="es-CR"/>
        </w:rPr>
        <w:t>Movimiento de Países No Alineados (</w:t>
      </w:r>
      <w:proofErr w:type="spellStart"/>
      <w:r w:rsidRPr="00934704">
        <w:rPr>
          <w:rFonts w:ascii="Bookman Old Style" w:eastAsia="Times New Roman" w:hAnsi="Bookman Old Style" w:cs="Helvetica"/>
          <w:i/>
          <w:sz w:val="24"/>
          <w:szCs w:val="24"/>
          <w:lang w:eastAsia="es-CR"/>
        </w:rPr>
        <w:t>MoNAL</w:t>
      </w:r>
      <w:proofErr w:type="spellEnd"/>
      <w:r w:rsidRPr="00934704">
        <w:rPr>
          <w:rFonts w:ascii="Bookman Old Style" w:eastAsia="Times New Roman" w:hAnsi="Bookman Old Style" w:cs="Helvetica"/>
          <w:i/>
          <w:sz w:val="24"/>
          <w:szCs w:val="24"/>
          <w:lang w:eastAsia="es-CR"/>
        </w:rPr>
        <w:t>)</w:t>
      </w:r>
      <w:r w:rsidRPr="00980495">
        <w:rPr>
          <w:rFonts w:ascii="Bookman Old Style" w:eastAsia="Times New Roman" w:hAnsi="Bookman Old Style" w:cs="Helvetica"/>
          <w:sz w:val="24"/>
          <w:szCs w:val="24"/>
          <w:lang w:eastAsia="es-CR"/>
        </w:rPr>
        <w:t xml:space="preserve"> </w:t>
      </w:r>
      <w:r w:rsidR="00934704">
        <w:rPr>
          <w:rFonts w:ascii="Bookman Old Style" w:eastAsia="Times New Roman" w:hAnsi="Bookman Old Style" w:cs="Helvetica"/>
          <w:sz w:val="24"/>
          <w:szCs w:val="24"/>
          <w:lang w:eastAsia="es-CR"/>
        </w:rPr>
        <w:t>están observando decididamente</w:t>
      </w:r>
      <w:r w:rsidR="00B576F9">
        <w:rPr>
          <w:rFonts w:ascii="Bookman Old Style" w:eastAsia="Times New Roman" w:hAnsi="Bookman Old Style" w:cs="Helvetica"/>
          <w:sz w:val="24"/>
          <w:szCs w:val="24"/>
          <w:lang w:eastAsia="es-CR"/>
        </w:rPr>
        <w:t>,</w:t>
      </w:r>
      <w:r w:rsidR="00BB00B9">
        <w:rPr>
          <w:rFonts w:ascii="Bookman Old Style" w:eastAsia="Times New Roman" w:hAnsi="Bookman Old Style" w:cs="Helvetica"/>
          <w:sz w:val="24"/>
          <w:szCs w:val="24"/>
          <w:lang w:eastAsia="es-CR"/>
        </w:rPr>
        <w:t xml:space="preserve"> de modo activo, </w:t>
      </w:r>
      <w:r w:rsidRPr="00980495">
        <w:rPr>
          <w:rFonts w:ascii="Bookman Old Style" w:eastAsia="Times New Roman" w:hAnsi="Bookman Old Style" w:cs="Helvetica"/>
          <w:sz w:val="24"/>
          <w:szCs w:val="24"/>
          <w:lang w:eastAsia="es-CR"/>
        </w:rPr>
        <w:t>en qué dirección soplan los vientos</w:t>
      </w:r>
      <w:r w:rsidR="00934704">
        <w:rPr>
          <w:rFonts w:ascii="Bookman Old Style" w:eastAsia="Times New Roman" w:hAnsi="Bookman Old Style" w:cs="Helvetica"/>
          <w:sz w:val="24"/>
          <w:szCs w:val="24"/>
          <w:lang w:eastAsia="es-CR"/>
        </w:rPr>
        <w:t xml:space="preserve"> </w:t>
      </w:r>
      <w:r w:rsidR="00BB00B9">
        <w:rPr>
          <w:rFonts w:ascii="Bookman Old Style" w:eastAsia="Times New Roman" w:hAnsi="Bookman Old Style" w:cs="Helvetica"/>
          <w:sz w:val="24"/>
          <w:szCs w:val="24"/>
          <w:lang w:eastAsia="es-CR"/>
        </w:rPr>
        <w:t>estratégicos</w:t>
      </w:r>
      <w:r w:rsidR="00934704">
        <w:rPr>
          <w:rFonts w:ascii="Bookman Old Style" w:eastAsia="Times New Roman" w:hAnsi="Bookman Old Style" w:cs="Helvetica"/>
          <w:sz w:val="24"/>
          <w:szCs w:val="24"/>
          <w:lang w:eastAsia="es-CR"/>
        </w:rPr>
        <w:t>:</w:t>
      </w:r>
      <w:r w:rsidRPr="00980495">
        <w:rPr>
          <w:rFonts w:ascii="Bookman Old Style" w:eastAsia="Times New Roman" w:hAnsi="Bookman Old Style" w:cs="Helvetica"/>
          <w:sz w:val="24"/>
          <w:szCs w:val="24"/>
          <w:lang w:eastAsia="es-CR"/>
        </w:rPr>
        <w:t xml:space="preserve"> geopolíticos y geoeconómicos. Nadie en esta Tierra debe ser visto como un actor menor.</w:t>
      </w:r>
    </w:p>
    <w:p w:rsidR="00A40E24" w:rsidRDefault="00BB00B9" w:rsidP="007249A4">
      <w:pPr>
        <w:shd w:val="clear" w:color="auto" w:fill="FFFFFF"/>
        <w:spacing w:after="300"/>
        <w:jc w:val="both"/>
        <w:textAlignment w:val="baseline"/>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 xml:space="preserve">Estamos </w:t>
      </w:r>
      <w:r w:rsidR="008D2FCF">
        <w:rPr>
          <w:rFonts w:ascii="Bookman Old Style" w:eastAsia="Times New Roman" w:hAnsi="Bookman Old Style" w:cs="Helvetica"/>
          <w:sz w:val="24"/>
          <w:szCs w:val="24"/>
          <w:lang w:eastAsia="es-CR"/>
        </w:rPr>
        <w:t>presenci</w:t>
      </w:r>
      <w:r w:rsidR="007249A4" w:rsidRPr="008D2FCF">
        <w:rPr>
          <w:rFonts w:ascii="Bookman Old Style" w:eastAsia="Times New Roman" w:hAnsi="Bookman Old Style" w:cs="Helvetica"/>
          <w:sz w:val="24"/>
          <w:szCs w:val="24"/>
          <w:lang w:eastAsia="es-CR"/>
        </w:rPr>
        <w:t>a</w:t>
      </w:r>
      <w:r w:rsidR="008E3586" w:rsidRPr="008D2FCF">
        <w:rPr>
          <w:rFonts w:ascii="Bookman Old Style" w:eastAsia="Times New Roman" w:hAnsi="Bookman Old Style" w:cs="Helvetica"/>
          <w:sz w:val="24"/>
          <w:szCs w:val="24"/>
          <w:lang w:eastAsia="es-CR"/>
        </w:rPr>
        <w:t>ndo</w:t>
      </w:r>
      <w:r w:rsidR="007249A4" w:rsidRPr="00980495">
        <w:rPr>
          <w:rFonts w:ascii="Bookman Old Style" w:eastAsia="Times New Roman" w:hAnsi="Bookman Old Style" w:cs="Helvetica"/>
          <w:sz w:val="24"/>
          <w:szCs w:val="24"/>
          <w:lang w:eastAsia="es-CR"/>
        </w:rPr>
        <w:t xml:space="preserve"> tantos desarrollos sincronizados que cambian el juego: la rupia-rublo con la India, el </w:t>
      </w:r>
      <w:proofErr w:type="spellStart"/>
      <w:r w:rsidR="007249A4" w:rsidRPr="00980495">
        <w:rPr>
          <w:rFonts w:ascii="Bookman Old Style" w:eastAsia="Times New Roman" w:hAnsi="Bookman Old Style" w:cs="Helvetica"/>
          <w:sz w:val="24"/>
          <w:szCs w:val="24"/>
          <w:lang w:eastAsia="es-CR"/>
        </w:rPr>
        <w:t>petro</w:t>
      </w:r>
      <w:proofErr w:type="spellEnd"/>
      <w:r>
        <w:rPr>
          <w:rFonts w:ascii="Bookman Old Style" w:eastAsia="Times New Roman" w:hAnsi="Bookman Old Style" w:cs="Helvetica"/>
          <w:sz w:val="24"/>
          <w:szCs w:val="24"/>
          <w:lang w:eastAsia="es-CR"/>
        </w:rPr>
        <w:t>-</w:t>
      </w:r>
      <w:r w:rsidR="007249A4" w:rsidRPr="00980495">
        <w:rPr>
          <w:rFonts w:ascii="Bookman Old Style" w:eastAsia="Times New Roman" w:hAnsi="Bookman Old Style" w:cs="Helvetica"/>
          <w:sz w:val="24"/>
          <w:szCs w:val="24"/>
          <w:lang w:eastAsia="es-CR"/>
        </w:rPr>
        <w:t>yuan con los sauditas, las tarjetas Mir-</w:t>
      </w:r>
      <w:proofErr w:type="spellStart"/>
      <w:r w:rsidR="007249A4" w:rsidRPr="00980495">
        <w:rPr>
          <w:rFonts w:ascii="Bookman Old Style" w:eastAsia="Times New Roman" w:hAnsi="Bookman Old Style" w:cs="Helvetica"/>
          <w:sz w:val="24"/>
          <w:szCs w:val="24"/>
          <w:lang w:eastAsia="es-CR"/>
        </w:rPr>
        <w:t>Union</w:t>
      </w:r>
      <w:proofErr w:type="spellEnd"/>
      <w:r w:rsidR="007249A4" w:rsidRPr="00980495">
        <w:rPr>
          <w:rFonts w:ascii="Bookman Old Style" w:eastAsia="Times New Roman" w:hAnsi="Bookman Old Style" w:cs="Helvetica"/>
          <w:sz w:val="24"/>
          <w:szCs w:val="24"/>
          <w:lang w:eastAsia="es-CR"/>
        </w:rPr>
        <w:t xml:space="preserve"> </w:t>
      </w:r>
      <w:proofErr w:type="spellStart"/>
      <w:r w:rsidR="007249A4" w:rsidRPr="00980495">
        <w:rPr>
          <w:rFonts w:ascii="Bookman Old Style" w:eastAsia="Times New Roman" w:hAnsi="Bookman Old Style" w:cs="Helvetica"/>
          <w:sz w:val="24"/>
          <w:szCs w:val="24"/>
          <w:lang w:eastAsia="es-CR"/>
        </w:rPr>
        <w:t>Pay</w:t>
      </w:r>
      <w:proofErr w:type="spellEnd"/>
      <w:r w:rsidR="007249A4" w:rsidRPr="00980495">
        <w:rPr>
          <w:rFonts w:ascii="Bookman Old Style" w:eastAsia="Times New Roman" w:hAnsi="Bookman Old Style" w:cs="Helvetica"/>
          <w:sz w:val="24"/>
          <w:szCs w:val="24"/>
          <w:lang w:eastAsia="es-CR"/>
        </w:rPr>
        <w:t xml:space="preserve"> emitidas por los bancos </w:t>
      </w:r>
      <w:r w:rsidR="008D2FCF">
        <w:rPr>
          <w:rFonts w:ascii="Bookman Old Style" w:eastAsia="Times New Roman" w:hAnsi="Bookman Old Style" w:cs="Helvetica"/>
          <w:sz w:val="24"/>
          <w:szCs w:val="24"/>
          <w:lang w:eastAsia="es-CR"/>
        </w:rPr>
        <w:t>en Rusia</w:t>
      </w:r>
      <w:r w:rsidR="007249A4" w:rsidRPr="00980495">
        <w:rPr>
          <w:rFonts w:ascii="Bookman Old Style" w:eastAsia="Times New Roman" w:hAnsi="Bookman Old Style" w:cs="Helvetica"/>
          <w:sz w:val="24"/>
          <w:szCs w:val="24"/>
          <w:lang w:eastAsia="es-CR"/>
        </w:rPr>
        <w:t xml:space="preserve">, los acuerdos Rusia- Irán con un SWIFT alternativo, el proyecto UEEA-China para un sistema monetario/financiero independiente. El 13% del planeta, básicamente </w:t>
      </w:r>
      <w:r>
        <w:rPr>
          <w:rFonts w:ascii="Bookman Old Style" w:eastAsia="Times New Roman" w:hAnsi="Bookman Old Style" w:cs="Helvetica"/>
          <w:sz w:val="24"/>
          <w:szCs w:val="24"/>
          <w:lang w:eastAsia="es-CR"/>
        </w:rPr>
        <w:t xml:space="preserve">el </w:t>
      </w:r>
      <w:r w:rsidR="007249A4" w:rsidRPr="00980495">
        <w:rPr>
          <w:rFonts w:ascii="Bookman Old Style" w:eastAsia="Times New Roman" w:hAnsi="Bookman Old Style" w:cs="Helvetica"/>
          <w:sz w:val="24"/>
          <w:szCs w:val="24"/>
          <w:lang w:eastAsia="es-CR"/>
        </w:rPr>
        <w:t xml:space="preserve">anglosajón, ya </w:t>
      </w:r>
      <w:r w:rsidR="007249A4" w:rsidRPr="00BB00B9">
        <w:rPr>
          <w:rFonts w:ascii="Bookman Old Style" w:eastAsia="Times New Roman" w:hAnsi="Bookman Old Style" w:cs="Helvetica"/>
          <w:i/>
          <w:sz w:val="24"/>
          <w:szCs w:val="24"/>
          <w:lang w:eastAsia="es-CR"/>
        </w:rPr>
        <w:t xml:space="preserve">no puede </w:t>
      </w:r>
      <w:r w:rsidRPr="00BB00B9">
        <w:rPr>
          <w:rFonts w:ascii="Bookman Old Style" w:eastAsia="Times New Roman" w:hAnsi="Bookman Old Style" w:cs="Helvetica"/>
          <w:i/>
          <w:sz w:val="24"/>
          <w:szCs w:val="24"/>
          <w:lang w:eastAsia="es-CR"/>
        </w:rPr>
        <w:t>imponer su dominación</w:t>
      </w:r>
      <w:r w:rsidR="007249A4" w:rsidRPr="00980495">
        <w:rPr>
          <w:rFonts w:ascii="Bookman Old Style" w:eastAsia="Times New Roman" w:hAnsi="Bookman Old Style" w:cs="Helvetica"/>
          <w:sz w:val="24"/>
          <w:szCs w:val="24"/>
          <w:lang w:eastAsia="es-CR"/>
        </w:rPr>
        <w:t xml:space="preserve"> al otro 87% del mundo. El mundo unipolar está siendo irrevocablemente cosa del pasado.</w:t>
      </w:r>
    </w:p>
    <w:p w:rsidR="00EB63BB" w:rsidRPr="00980495" w:rsidRDefault="00EB63BB" w:rsidP="007249A4">
      <w:pPr>
        <w:shd w:val="clear" w:color="auto" w:fill="FFFFFF"/>
        <w:spacing w:after="300"/>
        <w:jc w:val="both"/>
        <w:textAlignment w:val="baseline"/>
        <w:rPr>
          <w:rFonts w:ascii="Bookman Old Style" w:eastAsia="Times New Roman" w:hAnsi="Bookman Old Style" w:cs="Helvetica"/>
          <w:sz w:val="24"/>
          <w:szCs w:val="24"/>
          <w:lang w:eastAsia="es-CR"/>
        </w:rPr>
      </w:pPr>
    </w:p>
    <w:p w:rsidR="001B6A1D" w:rsidRPr="00F63BC8" w:rsidRDefault="001B6A1D" w:rsidP="001B6A1D">
      <w:pPr>
        <w:spacing w:before="60" w:after="180"/>
        <w:jc w:val="both"/>
        <w:rPr>
          <w:rFonts w:ascii="Bookman Old Style" w:eastAsia="Times New Roman" w:hAnsi="Bookman Old Style" w:cs="Helvetica"/>
          <w:b/>
          <w:sz w:val="24"/>
          <w:szCs w:val="24"/>
          <w:lang w:eastAsia="es-CR"/>
        </w:rPr>
      </w:pPr>
      <w:r w:rsidRPr="00F63BC8">
        <w:rPr>
          <w:rFonts w:ascii="Bookman Old Style" w:eastAsia="Times New Roman" w:hAnsi="Bookman Old Style" w:cs="Helvetica"/>
          <w:b/>
          <w:sz w:val="24"/>
          <w:szCs w:val="24"/>
          <w:lang w:eastAsia="es-CR"/>
        </w:rPr>
        <w:t xml:space="preserve">La </w:t>
      </w:r>
      <w:r w:rsidR="00DC1FC3">
        <w:rPr>
          <w:rFonts w:ascii="Bookman Old Style" w:eastAsia="Times New Roman" w:hAnsi="Bookman Old Style" w:cs="Helvetica"/>
          <w:b/>
          <w:sz w:val="24"/>
          <w:szCs w:val="24"/>
          <w:lang w:eastAsia="es-CR"/>
        </w:rPr>
        <w:t xml:space="preserve">incapacidad de reemplazar </w:t>
      </w:r>
      <w:r w:rsidRPr="00F63BC8">
        <w:rPr>
          <w:rFonts w:ascii="Bookman Old Style" w:eastAsia="Times New Roman" w:hAnsi="Bookman Old Style" w:cs="Helvetica"/>
          <w:b/>
          <w:sz w:val="24"/>
          <w:szCs w:val="24"/>
          <w:lang w:eastAsia="es-CR"/>
        </w:rPr>
        <w:t xml:space="preserve">el gas y </w:t>
      </w:r>
      <w:r w:rsidR="00F208D2">
        <w:rPr>
          <w:rFonts w:ascii="Bookman Old Style" w:eastAsia="Times New Roman" w:hAnsi="Bookman Old Style" w:cs="Helvetica"/>
          <w:b/>
          <w:sz w:val="24"/>
          <w:szCs w:val="24"/>
          <w:lang w:eastAsia="es-CR"/>
        </w:rPr>
        <w:t xml:space="preserve">la </w:t>
      </w:r>
      <w:r w:rsidRPr="00F63BC8">
        <w:rPr>
          <w:rFonts w:ascii="Bookman Old Style" w:eastAsia="Times New Roman" w:hAnsi="Bookman Old Style" w:cs="Helvetica"/>
          <w:b/>
          <w:sz w:val="24"/>
          <w:szCs w:val="24"/>
          <w:lang w:eastAsia="es-CR"/>
        </w:rPr>
        <w:t>energía rusa</w:t>
      </w:r>
    </w:p>
    <w:p w:rsidR="00F208D2" w:rsidRPr="00562F25" w:rsidRDefault="00EC32DD" w:rsidP="00EC32DD">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sidR="00F208D2">
        <w:rPr>
          <w:rFonts w:ascii="Bookman Old Style" w:eastAsia="Times New Roman" w:hAnsi="Bookman Old Style" w:cs="Helvetica"/>
          <w:b/>
          <w:noProof/>
          <w:sz w:val="24"/>
          <w:szCs w:val="24"/>
          <w:lang w:eastAsia="es-CR"/>
        </w:rPr>
        <w:t>Figura 1</w:t>
      </w:r>
    </w:p>
    <w:p w:rsidR="00F208D2" w:rsidRDefault="00F208D2" w:rsidP="001B6A1D">
      <w:pPr>
        <w:spacing w:before="60" w:after="180"/>
        <w:jc w:val="both"/>
        <w:rPr>
          <w:rFonts w:ascii="Bookman Old Style" w:eastAsia="Times New Roman" w:hAnsi="Bookman Old Style" w:cs="Helvetica"/>
          <w:sz w:val="24"/>
          <w:szCs w:val="24"/>
          <w:lang w:eastAsia="es-CR"/>
        </w:rPr>
      </w:pPr>
      <w:r w:rsidRPr="00D847D9">
        <w:rPr>
          <w:rFonts w:ascii="Bookman Old Style" w:eastAsia="Times New Roman" w:hAnsi="Bookman Old Style" w:cs="Helvetica"/>
          <w:noProof/>
          <w:sz w:val="24"/>
          <w:szCs w:val="24"/>
          <w:lang w:eastAsia="es-CR"/>
        </w:rPr>
        <w:drawing>
          <wp:inline distT="0" distB="0" distL="0" distR="0" wp14:anchorId="6BD0DD87" wp14:editId="46CF7BA1">
            <wp:extent cx="4757677" cy="2608028"/>
            <wp:effectExtent l="0" t="0" r="5080" b="1905"/>
            <wp:docPr id="1" name="Imagen 1" descr="https://assets.zerohedge.com/s3fs-public/styles/inline_image_mobile/public/inline-images/nattygas_chart.jpg?itok=xBm6RXY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ssets.zerohedge.com/s3fs-public/styles/inline_image_mobile/public/inline-images/nattygas_chart.jpg?itok=xBm6RXY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1015" cy="2631785"/>
                    </a:xfrm>
                    <a:prstGeom prst="rect">
                      <a:avLst/>
                    </a:prstGeom>
                    <a:noFill/>
                    <a:ln>
                      <a:noFill/>
                    </a:ln>
                  </pic:spPr>
                </pic:pic>
              </a:graphicData>
            </a:graphic>
          </wp:inline>
        </w:drawing>
      </w:r>
    </w:p>
    <w:p w:rsidR="001B6A1D" w:rsidRDefault="001B6A1D" w:rsidP="001B6A1D">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lastRenderedPageBreak/>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p>
    <w:p w:rsidR="00AE6726" w:rsidRDefault="00AE6726" w:rsidP="00AE6726">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L</w:t>
      </w:r>
      <w:r w:rsidRPr="00D847D9">
        <w:rPr>
          <w:rFonts w:ascii="Bookman Old Style" w:eastAsia="Times New Roman" w:hAnsi="Bookman Old Style" w:cs="Helvetica"/>
          <w:sz w:val="24"/>
          <w:szCs w:val="24"/>
          <w:lang w:eastAsia="es-CR"/>
        </w:rPr>
        <w:t xml:space="preserve">a economía mundial depende por completo de las exportaciones </w:t>
      </w:r>
      <w:r w:rsidRPr="004E0F10">
        <w:rPr>
          <w:rFonts w:ascii="Bookman Old Style" w:eastAsia="Times New Roman" w:hAnsi="Bookman Old Style" w:cs="Helvetica"/>
          <w:sz w:val="24"/>
          <w:szCs w:val="24"/>
          <w:lang w:eastAsia="es-CR"/>
        </w:rPr>
        <w:t xml:space="preserve">de Rusia </w:t>
      </w:r>
      <w:r w:rsidRPr="00D847D9">
        <w:rPr>
          <w:rFonts w:ascii="Bookman Old Style" w:eastAsia="Times New Roman" w:hAnsi="Bookman Old Style" w:cs="Helvetica"/>
          <w:sz w:val="24"/>
          <w:szCs w:val="24"/>
          <w:lang w:eastAsia="es-CR"/>
        </w:rPr>
        <w:t>de petróleo, carbón y gas natural. Esta dependencia se puede ver de muchas maneras. Por ejemplo, en 2020, el 41 % de las exportaciones mundiales de gas natural procedieron de Rusia</w:t>
      </w:r>
      <w:r w:rsidRPr="00BB00B9">
        <w:rPr>
          <w:rFonts w:ascii="Bookman Old Style" w:eastAsia="Times New Roman" w:hAnsi="Bookman Old Style" w:cs="Helvetica"/>
          <w:sz w:val="24"/>
          <w:szCs w:val="24"/>
          <w:lang w:eastAsia="es-CR"/>
        </w:rPr>
        <w:t>. </w:t>
      </w:r>
      <w:r w:rsidRPr="008E3586">
        <w:rPr>
          <w:rFonts w:ascii="Bookman Old Style" w:eastAsia="Times New Roman" w:hAnsi="Bookman Old Style" w:cs="Helvetica"/>
          <w:sz w:val="24"/>
          <w:szCs w:val="24"/>
          <w:lang w:eastAsia="es-CR"/>
        </w:rPr>
        <w:t>El gas natural es especialmente importante también para “equilibrar” los suministros de electricidad eólica y solar, sin lo cual no habría plataforma de “estabilidad” fundamental a la cual se pueden acoplar o interconectar, luego, las otras fuentes. Europa absorbe casi el 45% de las importaciones mundiales de gas natural (Figura1).</w:t>
      </w:r>
      <w:r w:rsidRPr="00D847D9">
        <w:rPr>
          <w:rFonts w:ascii="Bookman Old Style" w:eastAsia="Times New Roman" w:hAnsi="Bookman Old Style" w:cs="Helvetica"/>
          <w:sz w:val="24"/>
          <w:szCs w:val="24"/>
          <w:lang w:eastAsia="es-CR"/>
        </w:rPr>
        <w:t> </w:t>
      </w:r>
    </w:p>
    <w:p w:rsidR="008D2FCF" w:rsidRDefault="008D2FCF" w:rsidP="008D2FCF">
      <w:pPr>
        <w:spacing w:before="60" w:after="180"/>
        <w:jc w:val="both"/>
        <w:rPr>
          <w:rFonts w:ascii="Bookman Old Style" w:eastAsia="Times New Roman" w:hAnsi="Bookman Old Style" w:cs="Helvetica"/>
          <w:sz w:val="24"/>
          <w:szCs w:val="24"/>
          <w:lang w:eastAsia="es-CR"/>
        </w:rPr>
      </w:pPr>
      <w:r w:rsidRPr="008D2FCF">
        <w:rPr>
          <w:rFonts w:ascii="Bookman Old Style" w:eastAsia="Times New Roman" w:hAnsi="Bookman Old Style" w:cs="Helvetica"/>
          <w:sz w:val="24"/>
          <w:szCs w:val="24"/>
          <w:lang w:eastAsia="es-CR"/>
        </w:rPr>
        <w:t xml:space="preserve">Sus importaciones de gas natural superan las exportaciones de Rusia (Figura 2). Sin las exportaciones de gas natural de Rusia, que componen la base estructural de suministros, no hay ninguna posibilidad de agregar los suministros de gas natural desde el resto del mundo para poder satisfacer la demanda europea. Alemania por estas “razones” pretendía no cortar los canales de suministro de energía fósil desde Rusia ni los mecanismos de pago. Por lo tanto, </w:t>
      </w:r>
      <w:r w:rsidRPr="0070797F">
        <w:rPr>
          <w:rFonts w:ascii="Bookman Old Style" w:eastAsia="Times New Roman" w:hAnsi="Bookman Old Style" w:cs="Helvetica"/>
          <w:i/>
          <w:sz w:val="24"/>
          <w:szCs w:val="24"/>
          <w:lang w:eastAsia="es-CR"/>
        </w:rPr>
        <w:t>fue la OTAN quien impuso</w:t>
      </w:r>
      <w:r w:rsidRPr="008D2FCF">
        <w:rPr>
          <w:rFonts w:ascii="Bookman Old Style" w:eastAsia="Times New Roman" w:hAnsi="Bookman Old Style" w:cs="Helvetica"/>
          <w:sz w:val="24"/>
          <w:szCs w:val="24"/>
          <w:lang w:eastAsia="es-CR"/>
        </w:rPr>
        <w:t xml:space="preserve"> esta política que tanto expone y debilita a Alemania y la UE. La única conclusión que podemos</w:t>
      </w:r>
      <w:r w:rsidRPr="008D2FCF">
        <w:t xml:space="preserve"> </w:t>
      </w:r>
      <w:r w:rsidRPr="008D2FCF">
        <w:rPr>
          <w:rFonts w:ascii="Bookman Old Style" w:eastAsia="Times New Roman" w:hAnsi="Bookman Old Style" w:cs="Helvetica"/>
          <w:sz w:val="24"/>
          <w:szCs w:val="24"/>
          <w:lang w:eastAsia="es-CR"/>
        </w:rPr>
        <w:t>sacar es que la UE “utilizo” a los “actores privados” para negociar con Rusia y resolver el no corte o la continuidad del suministro.</w:t>
      </w:r>
    </w:p>
    <w:p w:rsidR="00A40E24" w:rsidRPr="008D2FCF" w:rsidRDefault="00A40E24" w:rsidP="008D2FCF">
      <w:pPr>
        <w:spacing w:before="60" w:after="180"/>
        <w:jc w:val="both"/>
        <w:rPr>
          <w:rFonts w:ascii="Bookman Old Style" w:eastAsia="Times New Roman" w:hAnsi="Bookman Old Style" w:cs="Helvetica"/>
          <w:sz w:val="24"/>
          <w:szCs w:val="24"/>
          <w:lang w:eastAsia="es-CR"/>
        </w:rPr>
      </w:pPr>
    </w:p>
    <w:p w:rsidR="001B6A1D" w:rsidRDefault="001B6A1D" w:rsidP="001B6A1D">
      <w:pPr>
        <w:spacing w:before="60" w:after="180"/>
        <w:ind w:left="2124" w:firstLine="708"/>
        <w:rPr>
          <w:rFonts w:ascii="Bookman Old Style" w:eastAsia="Times New Roman" w:hAnsi="Bookman Old Style" w:cs="Helvetica"/>
          <w:sz w:val="24"/>
          <w:szCs w:val="24"/>
          <w:lang w:eastAsia="es-CR"/>
        </w:rPr>
      </w:pPr>
      <w:r>
        <w:rPr>
          <w:rFonts w:ascii="Bookman Old Style" w:eastAsia="Times New Roman" w:hAnsi="Bookman Old Style" w:cs="Helvetica"/>
          <w:b/>
          <w:sz w:val="24"/>
          <w:szCs w:val="24"/>
          <w:lang w:eastAsia="es-CR"/>
        </w:rPr>
        <w:t>Figura 2</w:t>
      </w:r>
    </w:p>
    <w:p w:rsidR="007723F4" w:rsidRDefault="001B6A1D" w:rsidP="007723F4">
      <w:pPr>
        <w:spacing w:before="60" w:after="180"/>
        <w:jc w:val="both"/>
        <w:rPr>
          <w:rFonts w:ascii="Bookman Old Style" w:eastAsia="Times New Roman" w:hAnsi="Bookman Old Style" w:cs="Helvetica"/>
          <w:sz w:val="24"/>
          <w:szCs w:val="24"/>
          <w:lang w:eastAsia="es-CR"/>
        </w:rPr>
      </w:pPr>
      <w:r w:rsidRPr="00D847D9">
        <w:rPr>
          <w:rFonts w:ascii="Bookman Old Style" w:eastAsia="Times New Roman" w:hAnsi="Bookman Old Style" w:cs="Helvetica"/>
          <w:sz w:val="24"/>
          <w:szCs w:val="24"/>
          <w:lang w:eastAsia="es-CR"/>
        </w:rPr>
        <w:lastRenderedPageBreak/>
        <w:t xml:space="preserve"> </w:t>
      </w:r>
      <w:r>
        <w:rPr>
          <w:rFonts w:ascii="Bookman Old Style" w:eastAsia="Times New Roman" w:hAnsi="Bookman Old Style" w:cs="Helvetica"/>
          <w:noProof/>
          <w:sz w:val="24"/>
          <w:szCs w:val="24"/>
          <w:lang w:eastAsia="es-CR"/>
        </w:rPr>
        <w:drawing>
          <wp:inline distT="0" distB="0" distL="0" distR="0" wp14:anchorId="5BDD6CAA" wp14:editId="589E9870">
            <wp:extent cx="4761230" cy="343217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230" cy="3432175"/>
                    </a:xfrm>
                    <a:prstGeom prst="rect">
                      <a:avLst/>
                    </a:prstGeom>
                    <a:noFill/>
                  </pic:spPr>
                </pic:pic>
              </a:graphicData>
            </a:graphic>
          </wp:inline>
        </w:drawing>
      </w:r>
      <w:r>
        <w:rPr>
          <w:rFonts w:ascii="Bookman Old Style" w:eastAsia="Times New Roman" w:hAnsi="Bookman Old Style" w:cs="Helvetica"/>
          <w:sz w:val="24"/>
          <w:szCs w:val="24"/>
          <w:lang w:eastAsia="es-CR"/>
        </w:rPr>
        <w:t xml:space="preserve">         </w:t>
      </w:r>
      <w:r w:rsidR="007723F4">
        <w:rPr>
          <w:rFonts w:ascii="Bookman Old Style" w:eastAsia="Times New Roman" w:hAnsi="Bookman Old Style" w:cs="Helvetica"/>
          <w:sz w:val="24"/>
          <w:szCs w:val="24"/>
          <w:lang w:eastAsia="es-CR"/>
        </w:rPr>
        <w:t xml:space="preserve">   </w:t>
      </w:r>
    </w:p>
    <w:p w:rsidR="00F77D5A" w:rsidRPr="00E747AF" w:rsidRDefault="00F77D5A" w:rsidP="00F77D5A">
      <w:pPr>
        <w:pStyle w:val="NormalWeb"/>
        <w:spacing w:before="60" w:beforeAutospacing="0" w:after="180" w:afterAutospacing="0" w:line="276" w:lineRule="auto"/>
        <w:jc w:val="both"/>
        <w:rPr>
          <w:rFonts w:ascii="Bookman Old Style" w:hAnsi="Bookman Old Style"/>
          <w:b/>
        </w:rPr>
      </w:pPr>
      <w:r w:rsidRPr="0070797F">
        <w:rPr>
          <w:rFonts w:ascii="Bookman Old Style" w:hAnsi="Bookman Old Style"/>
        </w:rPr>
        <w:t xml:space="preserve">El enviado de seguridad energética de Estados Unidos, Amos </w:t>
      </w:r>
      <w:proofErr w:type="spellStart"/>
      <w:r w:rsidRPr="0070797F">
        <w:rPr>
          <w:rFonts w:ascii="Bookman Old Style" w:hAnsi="Bookman Old Style"/>
        </w:rPr>
        <w:t>Hochstein</w:t>
      </w:r>
      <w:proofErr w:type="spellEnd"/>
      <w:r w:rsidRPr="0070797F">
        <w:rPr>
          <w:rFonts w:ascii="Bookman Old Style" w:hAnsi="Bookman Old Style"/>
        </w:rPr>
        <w:t>, ha reconocido que Rusia obtiene  </w:t>
      </w:r>
      <w:hyperlink r:id="rId22" w:history="1">
        <w:r w:rsidRPr="0070797F">
          <w:rPr>
            <w:rFonts w:ascii="Bookman Old Style" w:hAnsi="Bookman Old Style"/>
          </w:rPr>
          <w:t>más ingresos de los combustibles fósiles</w:t>
        </w:r>
      </w:hyperlink>
      <w:r w:rsidR="0070797F" w:rsidRPr="0070797F">
        <w:rPr>
          <w:rFonts w:ascii="Bookman Old Style" w:hAnsi="Bookman Old Style"/>
        </w:rPr>
        <w:t> </w:t>
      </w:r>
      <w:r w:rsidRPr="0070797F">
        <w:rPr>
          <w:rFonts w:ascii="Bookman Old Style" w:hAnsi="Bookman Old Style"/>
        </w:rPr>
        <w:t>que antes de la invasión de Ucrania en febrero. </w:t>
      </w:r>
      <w:proofErr w:type="spellStart"/>
      <w:r w:rsidRPr="0070797F">
        <w:rPr>
          <w:rFonts w:ascii="Bookman Old Style" w:hAnsi="Bookman Old Style"/>
        </w:rPr>
        <w:t>Hochstein</w:t>
      </w:r>
      <w:proofErr w:type="spellEnd"/>
      <w:r w:rsidRPr="0070797F">
        <w:rPr>
          <w:rFonts w:ascii="Bookman Old Style" w:hAnsi="Bookman Old Style"/>
        </w:rPr>
        <w:t xml:space="preserve"> hizo los comentarios durante una audiencia para el Subcomité del Senado de EEUU. En mayo, la Agencia Internacional de Energía dijo que </w:t>
      </w:r>
      <w:r w:rsidRPr="0070797F">
        <w:rPr>
          <w:rFonts w:ascii="Bookman Old Style" w:hAnsi="Bookman Old Style"/>
          <w:i/>
        </w:rPr>
        <w:t>lo</w:t>
      </w:r>
      <w:r w:rsidR="0070797F" w:rsidRPr="0070797F">
        <w:rPr>
          <w:rFonts w:ascii="Bookman Old Style" w:hAnsi="Bookman Old Style"/>
          <w:i/>
        </w:rPr>
        <w:t>s ingresos petroleros de Rusia </w:t>
      </w:r>
      <w:r w:rsidRPr="0070797F">
        <w:rPr>
          <w:rFonts w:ascii="Bookman Old Style" w:hAnsi="Bookman Old Style"/>
          <w:i/>
          <w:color w:val="000000" w:themeColor="text1"/>
        </w:rPr>
        <w:t>aumentaron un 50% </w:t>
      </w:r>
      <w:r w:rsidRPr="0070797F">
        <w:rPr>
          <w:rStyle w:val="Textoennegrita"/>
          <w:rFonts w:ascii="Bookman Old Style" w:hAnsi="Bookman Old Style"/>
          <w:b w:val="0"/>
          <w:i/>
        </w:rPr>
        <w:t xml:space="preserve">desde principios </w:t>
      </w:r>
      <w:r w:rsidR="0070797F" w:rsidRPr="0070797F">
        <w:rPr>
          <w:rStyle w:val="Textoennegrita"/>
          <w:rFonts w:ascii="Bookman Old Style" w:hAnsi="Bookman Old Style"/>
          <w:b w:val="0"/>
          <w:i/>
        </w:rPr>
        <w:t>de 2022</w:t>
      </w:r>
      <w:r w:rsidRPr="0070797F">
        <w:rPr>
          <w:rStyle w:val="Textoennegrita"/>
          <w:rFonts w:ascii="Bookman Old Style" w:hAnsi="Bookman Old Style"/>
          <w:b w:val="0"/>
          <w:i/>
        </w:rPr>
        <w:t xml:space="preserve"> hasta </w:t>
      </w:r>
      <w:r w:rsidR="0070797F" w:rsidRPr="0070797F">
        <w:rPr>
          <w:rStyle w:val="Textoennegrita"/>
          <w:rFonts w:ascii="Bookman Old Style" w:hAnsi="Bookman Old Style"/>
          <w:b w:val="0"/>
          <w:i/>
        </w:rPr>
        <w:t xml:space="preserve">alcanzar </w:t>
      </w:r>
      <w:r w:rsidRPr="0070797F">
        <w:rPr>
          <w:rStyle w:val="Textoennegrita"/>
          <w:rFonts w:ascii="Bookman Old Style" w:hAnsi="Bookman Old Style"/>
          <w:b w:val="0"/>
          <w:i/>
        </w:rPr>
        <w:t xml:space="preserve">los 20.000 millones de dólares al </w:t>
      </w:r>
      <w:r w:rsidR="0070797F" w:rsidRPr="0070797F">
        <w:rPr>
          <w:rStyle w:val="Textoennegrita"/>
          <w:rFonts w:ascii="Bookman Old Style" w:hAnsi="Bookman Old Style"/>
          <w:b w:val="0"/>
          <w:i/>
        </w:rPr>
        <w:t>mes</w:t>
      </w:r>
      <w:r w:rsidR="0070797F" w:rsidRPr="0070797F">
        <w:rPr>
          <w:rFonts w:ascii="Bookman Old Style" w:hAnsi="Bookman Old Style"/>
          <w:i/>
        </w:rPr>
        <w:t> </w:t>
      </w:r>
      <w:r w:rsidR="0070797F" w:rsidRPr="0070797F">
        <w:rPr>
          <w:rFonts w:ascii="Bookman Old Style" w:hAnsi="Bookman Old Style"/>
        </w:rPr>
        <w:t>y</w:t>
      </w:r>
      <w:r w:rsidRPr="0070797F">
        <w:rPr>
          <w:rFonts w:ascii="Bookman Old Style" w:hAnsi="Bookman Old Style"/>
        </w:rPr>
        <w:t xml:space="preserve"> la UE </w:t>
      </w:r>
      <w:r w:rsidR="0070797F" w:rsidRPr="0070797F">
        <w:rPr>
          <w:rFonts w:ascii="Bookman Old Style" w:hAnsi="Bookman Old Style"/>
        </w:rPr>
        <w:t>compro</w:t>
      </w:r>
      <w:r w:rsidRPr="0070797F">
        <w:rPr>
          <w:rFonts w:ascii="Bookman Old Style" w:hAnsi="Bookman Old Style"/>
        </w:rPr>
        <w:t xml:space="preserve"> la mayor parte de las exportaciones rusas. Rusia recibió 93 mil millones de Euros por las exportaciones de energías fósiles básicamente provenientes de la Unión Europea. </w:t>
      </w:r>
      <w:proofErr w:type="spellStart"/>
      <w:r w:rsidRPr="0070797F">
        <w:rPr>
          <w:rFonts w:ascii="Bookman Old Style" w:hAnsi="Bookman Old Style"/>
        </w:rPr>
        <w:t>Hochstein</w:t>
      </w:r>
      <w:proofErr w:type="spellEnd"/>
      <w:r w:rsidRPr="0070797F">
        <w:rPr>
          <w:rFonts w:ascii="Bookman Old Style" w:hAnsi="Bookman Old Style"/>
        </w:rPr>
        <w:t xml:space="preserve"> dijo que la Casa Blanca no previó el aumento en los precios del petróleo ni una demanda mucho mayor en 2022.</w:t>
      </w:r>
      <w:r>
        <w:rPr>
          <w:rFonts w:ascii="Bookman Old Style" w:hAnsi="Bookman Old Style"/>
        </w:rPr>
        <w:t xml:space="preserve"> </w:t>
      </w:r>
    </w:p>
    <w:p w:rsidR="00BA1FE9" w:rsidRPr="004D26BA" w:rsidRDefault="00BA1FE9" w:rsidP="00BA1FE9">
      <w:pPr>
        <w:spacing w:before="60" w:after="180" w:line="315" w:lineRule="atLeast"/>
        <w:jc w:val="both"/>
        <w:rPr>
          <w:rFonts w:ascii="Bookman Old Style" w:eastAsia="Times New Roman" w:hAnsi="Bookman Old Style" w:cs="Times New Roman"/>
          <w:bCs/>
          <w:sz w:val="24"/>
          <w:szCs w:val="24"/>
          <w:lang w:eastAsia="es-CR"/>
        </w:rPr>
      </w:pPr>
      <w:r w:rsidRPr="00EB63BB">
        <w:rPr>
          <w:rFonts w:ascii="Bookman Old Style" w:eastAsia="Times New Roman" w:hAnsi="Bookman Old Style" w:cs="Helvetica"/>
          <w:bCs/>
          <w:sz w:val="23"/>
          <w:szCs w:val="23"/>
          <w:lang w:eastAsia="es-CR"/>
        </w:rPr>
        <w:t xml:space="preserve">En los Alpes bávaros, </w:t>
      </w:r>
      <w:r w:rsidR="00EB63BB" w:rsidRPr="00EB63BB">
        <w:rPr>
          <w:rFonts w:ascii="Bookman Old Style" w:eastAsia="Times New Roman" w:hAnsi="Bookman Old Style" w:cs="Helvetica"/>
          <w:bCs/>
          <w:sz w:val="23"/>
          <w:szCs w:val="23"/>
          <w:lang w:eastAsia="es-CR"/>
        </w:rPr>
        <w:t xml:space="preserve">a </w:t>
      </w:r>
      <w:r w:rsidRPr="00EB63BB">
        <w:rPr>
          <w:rFonts w:ascii="Bookman Old Style" w:eastAsia="Times New Roman" w:hAnsi="Bookman Old Style" w:cs="Helvetica"/>
          <w:bCs/>
          <w:sz w:val="23"/>
          <w:szCs w:val="23"/>
          <w:lang w:eastAsia="es-CR"/>
        </w:rPr>
        <w:t>fines de junio, el G7 prometió encontrar “formas de limitar el precio del petróleo y el gas rusos”: si eso no funciona de acuerdo con los “métodos de mercado”, entonces “los medios se impondrán por la fuerza”.</w:t>
      </w:r>
      <w:r w:rsidRPr="00EB63BB">
        <w:rPr>
          <w:rFonts w:ascii="Bookman Old Style" w:hAnsi="Bookman Old Style" w:cs="Helvetica"/>
          <w:bCs/>
          <w:sz w:val="23"/>
          <w:szCs w:val="23"/>
        </w:rPr>
        <w:t xml:space="preserve"> </w:t>
      </w:r>
      <w:r w:rsidR="00EB63BB">
        <w:rPr>
          <w:rFonts w:ascii="Bookman Old Style" w:eastAsia="Times New Roman" w:hAnsi="Bookman Old Style" w:cs="Helvetica"/>
          <w:sz w:val="23"/>
          <w:szCs w:val="23"/>
          <w:lang w:eastAsia="es-CR"/>
        </w:rPr>
        <w:t>Esto significa en la práctica</w:t>
      </w:r>
      <w:r w:rsidRPr="00EB63BB">
        <w:rPr>
          <w:rFonts w:ascii="Bookman Old Style" w:eastAsia="Times New Roman" w:hAnsi="Bookman Old Style" w:cs="Helvetica"/>
          <w:sz w:val="23"/>
          <w:szCs w:val="23"/>
          <w:lang w:eastAsia="es-CR"/>
        </w:rPr>
        <w:t xml:space="preserve"> que el G7 creará un nuevo organismo para “regular” el precio del petróleo y el gas, subordinad</w:t>
      </w:r>
      <w:r w:rsidR="00EB63BB">
        <w:rPr>
          <w:rFonts w:ascii="Bookman Old Style" w:hAnsi="Bookman Old Style" w:cs="Helvetica"/>
          <w:sz w:val="23"/>
          <w:szCs w:val="23"/>
        </w:rPr>
        <w:t xml:space="preserve">o a </w:t>
      </w:r>
      <w:r w:rsidR="00EB63BB" w:rsidRPr="00EB63BB">
        <w:rPr>
          <w:rFonts w:ascii="Bookman Old Style" w:hAnsi="Bookman Old Style" w:cs="Helvetica"/>
          <w:i/>
          <w:sz w:val="23"/>
          <w:szCs w:val="23"/>
        </w:rPr>
        <w:t>la</w:t>
      </w:r>
      <w:r w:rsidRPr="00EB63BB">
        <w:rPr>
          <w:rFonts w:ascii="Bookman Old Style" w:hAnsi="Bookman Old Style" w:cs="Helvetica"/>
          <w:i/>
          <w:sz w:val="23"/>
          <w:szCs w:val="23"/>
        </w:rPr>
        <w:t xml:space="preserve"> </w:t>
      </w:r>
      <w:r w:rsidR="00EB63BB" w:rsidRPr="00EB63BB">
        <w:rPr>
          <w:rFonts w:ascii="Bookman Old Style" w:hAnsi="Bookman Old Style" w:cs="Helvetica"/>
          <w:i/>
          <w:sz w:val="23"/>
          <w:szCs w:val="23"/>
        </w:rPr>
        <w:t>“decisión”</w:t>
      </w:r>
      <w:r w:rsidRPr="00EB63BB">
        <w:rPr>
          <w:rFonts w:ascii="Bookman Old Style" w:hAnsi="Bookman Old Style" w:cs="Helvetica"/>
          <w:i/>
          <w:sz w:val="23"/>
          <w:szCs w:val="23"/>
        </w:rPr>
        <w:t xml:space="preserve"> de </w:t>
      </w:r>
      <w:r w:rsidR="00EB63BB" w:rsidRPr="00EB63BB">
        <w:rPr>
          <w:rFonts w:ascii="Bookman Old Style" w:hAnsi="Bookman Old Style" w:cs="Helvetica"/>
          <w:i/>
          <w:sz w:val="23"/>
          <w:szCs w:val="23"/>
        </w:rPr>
        <w:t>la OTAN</w:t>
      </w:r>
      <w:r w:rsidR="004D26BA">
        <w:rPr>
          <w:rFonts w:ascii="Bookman Old Style" w:hAnsi="Bookman Old Style" w:cs="Helvetica"/>
          <w:i/>
          <w:sz w:val="23"/>
          <w:szCs w:val="23"/>
        </w:rPr>
        <w:t>-</w:t>
      </w:r>
      <w:proofErr w:type="spellStart"/>
      <w:r w:rsidR="004D26BA">
        <w:rPr>
          <w:rFonts w:ascii="Bookman Old Style" w:hAnsi="Bookman Old Style" w:cs="Helvetica"/>
          <w:i/>
          <w:sz w:val="23"/>
          <w:szCs w:val="23"/>
        </w:rPr>
        <w:t>Globalista</w:t>
      </w:r>
      <w:proofErr w:type="spellEnd"/>
      <w:r w:rsidRPr="00EB63BB">
        <w:rPr>
          <w:rFonts w:ascii="Bookman Old Style" w:hAnsi="Bookman Old Style" w:cs="Helvetica"/>
          <w:sz w:val="23"/>
          <w:szCs w:val="23"/>
        </w:rPr>
        <w:t xml:space="preserve">. </w:t>
      </w:r>
      <w:r w:rsidRPr="00EB63BB">
        <w:rPr>
          <w:rFonts w:ascii="Bookman Old Style" w:eastAsia="Times New Roman" w:hAnsi="Bookman Old Style" w:cs="Helvetica"/>
          <w:sz w:val="23"/>
          <w:szCs w:val="23"/>
          <w:lang w:eastAsia="es-CR"/>
        </w:rPr>
        <w:t xml:space="preserve">Todo el planeta, especialmente el Sur Global, </w:t>
      </w:r>
      <w:r w:rsidR="00EB63BB" w:rsidRPr="00EB63BB">
        <w:rPr>
          <w:rFonts w:ascii="Bookman Old Style" w:eastAsia="Times New Roman" w:hAnsi="Bookman Old Style" w:cs="Helvetica"/>
          <w:sz w:val="23"/>
          <w:szCs w:val="23"/>
          <w:lang w:eastAsia="es-CR"/>
        </w:rPr>
        <w:t>podría ser</w:t>
      </w:r>
      <w:r w:rsidRPr="00EB63BB">
        <w:rPr>
          <w:rFonts w:ascii="Bookman Old Style" w:eastAsia="Times New Roman" w:hAnsi="Bookman Old Style" w:cs="Helvetica"/>
          <w:sz w:val="23"/>
          <w:szCs w:val="23"/>
          <w:lang w:eastAsia="es-CR"/>
        </w:rPr>
        <w:t xml:space="preserve"> tomado como rehén. </w:t>
      </w:r>
      <w:r w:rsidRPr="00EB63BB">
        <w:rPr>
          <w:rFonts w:ascii="Bookman Old Style" w:hAnsi="Bookman Old Style" w:cs="Helvetica"/>
          <w:sz w:val="23"/>
          <w:szCs w:val="23"/>
        </w:rPr>
        <w:t xml:space="preserve">Esta </w:t>
      </w:r>
      <w:r w:rsidRPr="004D26BA">
        <w:rPr>
          <w:rFonts w:ascii="Bookman Old Style" w:eastAsia="Times New Roman" w:hAnsi="Bookman Old Style" w:cs="Helvetica"/>
          <w:i/>
          <w:sz w:val="23"/>
          <w:szCs w:val="23"/>
          <w:lang w:eastAsia="es-CR"/>
        </w:rPr>
        <w:t>"indulgencia"</w:t>
      </w:r>
      <w:r w:rsidRPr="00EB63BB">
        <w:rPr>
          <w:rFonts w:ascii="Bookman Old Style" w:eastAsia="Times New Roman" w:hAnsi="Bookman Old Style" w:cs="Helvetica"/>
          <w:sz w:val="23"/>
          <w:szCs w:val="23"/>
          <w:lang w:eastAsia="es-CR"/>
        </w:rPr>
        <w:t xml:space="preserve"> </w:t>
      </w:r>
      <w:r w:rsidR="004D26BA">
        <w:rPr>
          <w:rFonts w:ascii="Bookman Old Style" w:eastAsia="Times New Roman" w:hAnsi="Bookman Old Style" w:cs="Helvetica"/>
          <w:sz w:val="23"/>
          <w:szCs w:val="23"/>
          <w:lang w:eastAsia="es-CR"/>
        </w:rPr>
        <w:t xml:space="preserve">característica </w:t>
      </w:r>
      <w:r w:rsidRPr="00EB63BB">
        <w:rPr>
          <w:rFonts w:ascii="Bookman Old Style" w:eastAsia="Times New Roman" w:hAnsi="Bookman Old Style" w:cs="Helvetica"/>
          <w:sz w:val="23"/>
          <w:szCs w:val="23"/>
          <w:lang w:eastAsia="es-CR"/>
        </w:rPr>
        <w:t>del G7</w:t>
      </w:r>
      <w:r w:rsidR="004D26BA">
        <w:rPr>
          <w:rFonts w:ascii="Bookman Old Style" w:eastAsia="Times New Roman" w:hAnsi="Bookman Old Style" w:cs="Helvetica"/>
          <w:sz w:val="23"/>
          <w:szCs w:val="23"/>
          <w:lang w:eastAsia="es-CR"/>
        </w:rPr>
        <w:t>,</w:t>
      </w:r>
      <w:r w:rsidRPr="00EB63BB">
        <w:rPr>
          <w:rFonts w:ascii="Bookman Old Style" w:eastAsia="Times New Roman" w:hAnsi="Bookman Old Style" w:cs="Helvetica"/>
          <w:sz w:val="23"/>
          <w:szCs w:val="23"/>
          <w:lang w:eastAsia="es-CR"/>
        </w:rPr>
        <w:t xml:space="preserve"> solo sería posible si un comprador de energía rusa acepta llegar a un acuerdo sobre el precio con los representantes del G7</w:t>
      </w:r>
      <w:r w:rsidRPr="00EB63BB">
        <w:rPr>
          <w:rFonts w:ascii="Bookman Old Style" w:eastAsia="Times New Roman" w:hAnsi="Bookman Old Style" w:cs="Times New Roman"/>
          <w:b/>
          <w:bCs/>
          <w:sz w:val="24"/>
          <w:szCs w:val="24"/>
          <w:lang w:eastAsia="es-CR"/>
        </w:rPr>
        <w:t xml:space="preserve"> </w:t>
      </w:r>
      <w:r w:rsidRPr="00EB63BB">
        <w:rPr>
          <w:rFonts w:ascii="Bookman Old Style" w:eastAsia="Times New Roman" w:hAnsi="Bookman Old Style" w:cs="Times New Roman"/>
          <w:bCs/>
          <w:sz w:val="24"/>
          <w:szCs w:val="24"/>
          <w:lang w:eastAsia="es-CR"/>
        </w:rPr>
        <w:t>y es evidente</w:t>
      </w:r>
      <w:r w:rsidR="004D26BA">
        <w:rPr>
          <w:rFonts w:ascii="Bookman Old Style" w:eastAsia="Times New Roman" w:hAnsi="Bookman Old Style" w:cs="Times New Roman"/>
          <w:bCs/>
          <w:sz w:val="24"/>
          <w:szCs w:val="24"/>
          <w:lang w:eastAsia="es-CR"/>
        </w:rPr>
        <w:t xml:space="preserve"> </w:t>
      </w:r>
      <w:r w:rsidR="004D26BA" w:rsidRPr="00EB63BB">
        <w:rPr>
          <w:rFonts w:ascii="Bookman Old Style" w:eastAsia="Times New Roman" w:hAnsi="Bookman Old Style" w:cs="Times New Roman"/>
          <w:bCs/>
          <w:sz w:val="24"/>
          <w:szCs w:val="24"/>
          <w:lang w:eastAsia="es-CR"/>
        </w:rPr>
        <w:t>que,</w:t>
      </w:r>
      <w:r w:rsidRPr="00EB63BB">
        <w:rPr>
          <w:rFonts w:ascii="Bookman Old Style" w:eastAsia="Times New Roman" w:hAnsi="Bookman Old Style" w:cs="Times New Roman"/>
          <w:bCs/>
          <w:sz w:val="24"/>
          <w:szCs w:val="24"/>
          <w:lang w:eastAsia="es-CR"/>
        </w:rPr>
        <w:t xml:space="preserve"> </w:t>
      </w:r>
      <w:r w:rsidR="00EB63BB" w:rsidRPr="00EB63BB">
        <w:rPr>
          <w:rFonts w:ascii="Bookman Old Style" w:eastAsia="Times New Roman" w:hAnsi="Bookman Old Style" w:cs="Times New Roman"/>
          <w:bCs/>
          <w:sz w:val="24"/>
          <w:szCs w:val="24"/>
          <w:lang w:eastAsia="es-CR"/>
        </w:rPr>
        <w:t>si</w:t>
      </w:r>
      <w:r w:rsidR="004D26BA">
        <w:rPr>
          <w:rFonts w:ascii="Bookman Old Style" w:eastAsia="Times New Roman" w:hAnsi="Bookman Old Style" w:cs="Times New Roman"/>
          <w:bCs/>
          <w:sz w:val="24"/>
          <w:szCs w:val="24"/>
          <w:lang w:eastAsia="es-CR"/>
        </w:rPr>
        <w:t xml:space="preserve"> China ni India</w:t>
      </w:r>
      <w:r w:rsidR="00EB63BB" w:rsidRPr="00EB63BB">
        <w:rPr>
          <w:rFonts w:ascii="Bookman Old Style" w:eastAsia="Times New Roman" w:hAnsi="Bookman Old Style" w:cs="Times New Roman"/>
          <w:bCs/>
          <w:sz w:val="24"/>
          <w:szCs w:val="24"/>
          <w:lang w:eastAsia="es-CR"/>
        </w:rPr>
        <w:t xml:space="preserve"> coopera</w:t>
      </w:r>
      <w:r w:rsidRPr="00EB63BB">
        <w:rPr>
          <w:rFonts w:ascii="Bookman Old Style" w:eastAsia="Times New Roman" w:hAnsi="Bookman Old Style" w:cs="Times New Roman"/>
          <w:bCs/>
          <w:sz w:val="24"/>
          <w:szCs w:val="24"/>
          <w:lang w:eastAsia="es-CR"/>
        </w:rPr>
        <w:t>n con los objetivos de los gobiernos</w:t>
      </w:r>
      <w:r w:rsidR="004D26BA">
        <w:rPr>
          <w:rFonts w:ascii="Bookman Old Style" w:eastAsia="Times New Roman" w:hAnsi="Bookman Old Style" w:cs="Times New Roman"/>
          <w:bCs/>
          <w:sz w:val="24"/>
          <w:szCs w:val="24"/>
          <w:lang w:eastAsia="es-CR"/>
        </w:rPr>
        <w:t>,</w:t>
      </w:r>
      <w:r w:rsidRPr="00EB63BB">
        <w:rPr>
          <w:rFonts w:ascii="Bookman Old Style" w:eastAsia="Times New Roman" w:hAnsi="Bookman Old Style" w:cs="Times New Roman"/>
          <w:bCs/>
          <w:sz w:val="24"/>
          <w:szCs w:val="24"/>
          <w:lang w:eastAsia="es-CR"/>
        </w:rPr>
        <w:t xml:space="preserve"> </w:t>
      </w:r>
      <w:r w:rsidR="004D26BA">
        <w:rPr>
          <w:rFonts w:ascii="Bookman Old Style" w:eastAsia="Times New Roman" w:hAnsi="Bookman Old Style" w:cs="Times New Roman"/>
          <w:bCs/>
          <w:sz w:val="24"/>
          <w:szCs w:val="24"/>
          <w:lang w:eastAsia="es-CR"/>
        </w:rPr>
        <w:t>que ordenan en la OTAN,</w:t>
      </w:r>
      <w:r w:rsidRPr="00EB63BB">
        <w:rPr>
          <w:rFonts w:ascii="Bookman Old Style" w:eastAsia="Times New Roman" w:hAnsi="Bookman Old Style" w:cs="Times New Roman"/>
          <w:bCs/>
          <w:sz w:val="24"/>
          <w:szCs w:val="24"/>
          <w:lang w:eastAsia="es-CR"/>
        </w:rPr>
        <w:t xml:space="preserve"> </w:t>
      </w:r>
      <w:r w:rsidR="004D26BA">
        <w:rPr>
          <w:rFonts w:ascii="Bookman Old Style" w:eastAsia="Times New Roman" w:hAnsi="Bookman Old Style" w:cs="Times New Roman"/>
          <w:bCs/>
          <w:sz w:val="24"/>
          <w:szCs w:val="24"/>
          <w:lang w:eastAsia="es-CR"/>
        </w:rPr>
        <w:t xml:space="preserve">estos </w:t>
      </w:r>
      <w:r w:rsidR="004D26BA">
        <w:rPr>
          <w:rFonts w:ascii="Bookman Old Style" w:eastAsia="Times New Roman" w:hAnsi="Bookman Old Style" w:cs="Times New Roman"/>
          <w:bCs/>
          <w:sz w:val="24"/>
          <w:szCs w:val="24"/>
          <w:lang w:eastAsia="es-CR"/>
        </w:rPr>
        <w:lastRenderedPageBreak/>
        <w:t xml:space="preserve">podrían ser </w:t>
      </w:r>
      <w:r w:rsidRPr="00EB63BB">
        <w:rPr>
          <w:rFonts w:ascii="Bookman Old Style" w:eastAsia="Times New Roman" w:hAnsi="Bookman Old Style" w:cs="Times New Roman"/>
          <w:bCs/>
          <w:sz w:val="24"/>
          <w:szCs w:val="24"/>
          <w:lang w:eastAsia="es-CR"/>
        </w:rPr>
        <w:t>seguido</w:t>
      </w:r>
      <w:r w:rsidR="004D26BA">
        <w:rPr>
          <w:rFonts w:ascii="Bookman Old Style" w:eastAsia="Times New Roman" w:hAnsi="Bookman Old Style" w:cs="Times New Roman"/>
          <w:bCs/>
          <w:sz w:val="24"/>
          <w:szCs w:val="24"/>
          <w:lang w:eastAsia="es-CR"/>
        </w:rPr>
        <w:t>s</w:t>
      </w:r>
      <w:r w:rsidRPr="00EB63BB">
        <w:rPr>
          <w:rFonts w:ascii="Bookman Old Style" w:eastAsia="Times New Roman" w:hAnsi="Bookman Old Style" w:cs="Times New Roman"/>
          <w:bCs/>
          <w:sz w:val="24"/>
          <w:szCs w:val="24"/>
          <w:lang w:eastAsia="es-CR"/>
        </w:rPr>
        <w:t xml:space="preserve"> probablemente por una fila más larga de naciones del Sur global</w:t>
      </w:r>
      <w:r w:rsidRPr="00EB63BB">
        <w:rPr>
          <w:rFonts w:ascii="Bookman Old Style" w:eastAsia="Times New Roman" w:hAnsi="Bookman Old Style" w:cs="Helvetica"/>
          <w:sz w:val="23"/>
          <w:szCs w:val="23"/>
          <w:lang w:eastAsia="es-CR"/>
        </w:rPr>
        <w:t xml:space="preserve">. </w:t>
      </w:r>
    </w:p>
    <w:p w:rsidR="00BA1FE9" w:rsidRPr="004D26BA" w:rsidRDefault="00BA1FE9" w:rsidP="00BA1FE9">
      <w:pPr>
        <w:spacing w:before="60" w:after="180" w:line="315" w:lineRule="atLeast"/>
        <w:jc w:val="both"/>
        <w:rPr>
          <w:rFonts w:ascii="Bookman Old Style" w:eastAsia="Times New Roman" w:hAnsi="Bookman Old Style" w:cs="Helvetica"/>
          <w:bCs/>
          <w:sz w:val="24"/>
          <w:szCs w:val="23"/>
          <w:lang w:eastAsia="es-CR"/>
        </w:rPr>
      </w:pPr>
      <w:r w:rsidRPr="004D26BA">
        <w:rPr>
          <w:rFonts w:ascii="Bookman Old Style" w:eastAsia="Times New Roman" w:hAnsi="Bookman Old Style" w:cs="Helvetica"/>
          <w:sz w:val="24"/>
          <w:szCs w:val="23"/>
          <w:lang w:eastAsia="es-CR"/>
        </w:rPr>
        <w:t xml:space="preserve">Si </w:t>
      </w:r>
      <w:proofErr w:type="spellStart"/>
      <w:r w:rsidRPr="004D26BA">
        <w:rPr>
          <w:rFonts w:ascii="Bookman Old Style" w:eastAsia="Times New Roman" w:hAnsi="Bookman Old Style" w:cs="Helvetica"/>
          <w:sz w:val="24"/>
          <w:szCs w:val="23"/>
          <w:lang w:eastAsia="es-CR"/>
        </w:rPr>
        <w:t>Gazprom</w:t>
      </w:r>
      <w:proofErr w:type="spellEnd"/>
      <w:r w:rsidRPr="004D26BA">
        <w:rPr>
          <w:rFonts w:ascii="Bookman Old Style" w:eastAsia="Times New Roman" w:hAnsi="Bookman Old Style" w:cs="Helvetica"/>
          <w:sz w:val="24"/>
          <w:szCs w:val="23"/>
          <w:lang w:eastAsia="es-CR"/>
        </w:rPr>
        <w:t xml:space="preserve"> se negara y más bien como represalia se viera forzado a cortar los suministros para siempre, eso representaría “la implosión de Alemania como modelo económico</w:t>
      </w:r>
      <w:r w:rsidR="004D26BA" w:rsidRPr="004D26BA">
        <w:rPr>
          <w:rFonts w:ascii="Bookman Old Style" w:eastAsia="Times New Roman" w:hAnsi="Bookman Old Style" w:cs="Helvetica"/>
          <w:sz w:val="24"/>
          <w:szCs w:val="23"/>
          <w:lang w:eastAsia="es-CR"/>
        </w:rPr>
        <w:t>, ya</w:t>
      </w:r>
      <w:r w:rsidRPr="004D26BA">
        <w:rPr>
          <w:rFonts w:ascii="Bookman Old Style" w:eastAsia="Times New Roman" w:hAnsi="Bookman Old Style" w:cs="Helvetica"/>
          <w:sz w:val="24"/>
          <w:szCs w:val="23"/>
          <w:lang w:eastAsia="es-CR"/>
        </w:rPr>
        <w:t xml:space="preserve"> que depende demasiado de las exportaciones industriales y, por lo tanto, de las importaciones de combustibles fósiles baratos. </w:t>
      </w:r>
      <w:r w:rsidRPr="004D26BA">
        <w:rPr>
          <w:rFonts w:ascii="Bookman Old Style" w:eastAsia="Times New Roman" w:hAnsi="Bookman Old Style" w:cs="Helvetica"/>
          <w:bCs/>
          <w:sz w:val="24"/>
          <w:szCs w:val="23"/>
          <w:lang w:eastAsia="es-CR"/>
        </w:rPr>
        <w:t xml:space="preserve">Esta implosión que se avecina es exactamente lo que quieren las fuerzas </w:t>
      </w:r>
      <w:proofErr w:type="spellStart"/>
      <w:r w:rsidRPr="004D26BA">
        <w:rPr>
          <w:rFonts w:ascii="Bookman Old Style" w:eastAsia="Times New Roman" w:hAnsi="Bookman Old Style" w:cs="Helvetica"/>
          <w:bCs/>
          <w:sz w:val="24"/>
          <w:szCs w:val="23"/>
          <w:lang w:eastAsia="es-CR"/>
        </w:rPr>
        <w:t>globalistas</w:t>
      </w:r>
      <w:proofErr w:type="spellEnd"/>
      <w:r w:rsidRPr="004D26BA">
        <w:rPr>
          <w:rFonts w:ascii="Bookman Old Style" w:eastAsia="Times New Roman" w:hAnsi="Bookman Old Style" w:cs="Helvetica"/>
          <w:bCs/>
          <w:sz w:val="24"/>
          <w:szCs w:val="23"/>
          <w:lang w:eastAsia="es-CR"/>
        </w:rPr>
        <w:t xml:space="preserve">: </w:t>
      </w:r>
      <w:r w:rsidR="004D26BA" w:rsidRPr="004D26BA">
        <w:rPr>
          <w:rFonts w:ascii="Bookman Old Style" w:eastAsia="Times New Roman" w:hAnsi="Bookman Old Style" w:cs="Helvetica"/>
          <w:bCs/>
          <w:sz w:val="24"/>
          <w:szCs w:val="23"/>
          <w:lang w:eastAsia="es-CR"/>
        </w:rPr>
        <w:t>desestabilizar o directamente eliminar</w:t>
      </w:r>
      <w:r w:rsidRPr="004D26BA">
        <w:rPr>
          <w:rFonts w:ascii="Bookman Old Style" w:eastAsia="Times New Roman" w:hAnsi="Bookman Old Style" w:cs="Helvetica"/>
          <w:bCs/>
          <w:sz w:val="24"/>
          <w:szCs w:val="23"/>
          <w:lang w:eastAsia="es-CR"/>
        </w:rPr>
        <w:t xml:space="preserve"> a un poderoso competidor económico como Alemania del escenario comercial mundial. Lo realmente sorprendente es que el Equipo </w:t>
      </w:r>
      <w:r w:rsidR="004D26BA" w:rsidRPr="004D26BA">
        <w:rPr>
          <w:rFonts w:ascii="Bookman Old Style" w:eastAsia="Times New Roman" w:hAnsi="Bookman Old Style" w:cs="Helvetica"/>
          <w:bCs/>
          <w:sz w:val="24"/>
          <w:szCs w:val="23"/>
          <w:lang w:eastAsia="es-CR"/>
        </w:rPr>
        <w:t xml:space="preserve">de </w:t>
      </w:r>
      <w:proofErr w:type="spellStart"/>
      <w:r w:rsidRPr="004D26BA">
        <w:rPr>
          <w:rFonts w:ascii="Bookman Old Style" w:eastAsia="Times New Roman" w:hAnsi="Bookman Old Style" w:cs="Helvetica"/>
          <w:bCs/>
          <w:sz w:val="24"/>
          <w:szCs w:val="23"/>
          <w:lang w:eastAsia="es-CR"/>
        </w:rPr>
        <w:t>Scholz</w:t>
      </w:r>
      <w:proofErr w:type="spellEnd"/>
      <w:r w:rsidRPr="004D26BA">
        <w:rPr>
          <w:rFonts w:ascii="Bookman Old Style" w:eastAsia="Times New Roman" w:hAnsi="Bookman Old Style" w:cs="Helvetica"/>
          <w:bCs/>
          <w:sz w:val="24"/>
          <w:szCs w:val="23"/>
          <w:lang w:eastAsia="es-CR"/>
        </w:rPr>
        <w:t xml:space="preserve"> ni siquiera puede verlo venir.</w:t>
      </w:r>
    </w:p>
    <w:p w:rsidR="00BA1FE9" w:rsidRPr="00A24867" w:rsidRDefault="00BA1FE9" w:rsidP="00BA1FE9">
      <w:pPr>
        <w:spacing w:before="60" w:after="180"/>
        <w:jc w:val="both"/>
        <w:rPr>
          <w:rFonts w:ascii="Bookman Old Style" w:eastAsia="Times New Roman" w:hAnsi="Bookman Old Style" w:cs="Times New Roman"/>
          <w:sz w:val="24"/>
          <w:szCs w:val="24"/>
          <w:lang w:eastAsia="es-CR"/>
        </w:rPr>
      </w:pPr>
      <w:r w:rsidRPr="00A24867">
        <w:rPr>
          <w:rFonts w:ascii="Bookman Old Style" w:eastAsia="Times New Roman" w:hAnsi="Bookman Old Style" w:cs="Helvetica"/>
          <w:bCs/>
          <w:sz w:val="23"/>
          <w:szCs w:val="23"/>
          <w:lang w:eastAsia="es-CR"/>
        </w:rPr>
        <w:t xml:space="preserve">Según el megabanco JP Morgan, Rusia </w:t>
      </w:r>
      <w:r w:rsidRPr="00A24867">
        <w:rPr>
          <w:rFonts w:ascii="Bookman Old Style" w:eastAsia="Times New Roman" w:hAnsi="Bookman Old Style" w:cs="Times New Roman"/>
          <w:bCs/>
          <w:sz w:val="24"/>
          <w:szCs w:val="24"/>
          <w:lang w:eastAsia="es-CR"/>
        </w:rPr>
        <w:t xml:space="preserve">puede recortar hasta 5 </w:t>
      </w:r>
      <w:proofErr w:type="spellStart"/>
      <w:r w:rsidRPr="00A24867">
        <w:rPr>
          <w:rFonts w:ascii="Bookman Old Style" w:eastAsia="Times New Roman" w:hAnsi="Bookman Old Style" w:cs="Times New Roman"/>
          <w:bCs/>
          <w:sz w:val="24"/>
          <w:szCs w:val="24"/>
          <w:lang w:eastAsia="es-CR"/>
        </w:rPr>
        <w:t>mb</w:t>
      </w:r>
      <w:r w:rsidR="004D26BA" w:rsidRPr="00A24867">
        <w:rPr>
          <w:rFonts w:ascii="Bookman Old Style" w:eastAsia="Times New Roman" w:hAnsi="Bookman Old Style" w:cs="Times New Roman"/>
          <w:bCs/>
          <w:sz w:val="24"/>
          <w:szCs w:val="24"/>
          <w:lang w:eastAsia="es-CR"/>
        </w:rPr>
        <w:t>d</w:t>
      </w:r>
      <w:proofErr w:type="spellEnd"/>
      <w:r w:rsidR="004D26BA" w:rsidRPr="00A24867">
        <w:rPr>
          <w:rFonts w:ascii="Bookman Old Style" w:eastAsia="Times New Roman" w:hAnsi="Bookman Old Style" w:cs="Times New Roman"/>
          <w:bCs/>
          <w:sz w:val="24"/>
          <w:szCs w:val="24"/>
          <w:lang w:eastAsia="es-CR"/>
        </w:rPr>
        <w:t xml:space="preserve"> de producción sin perjudicar</w:t>
      </w:r>
      <w:r w:rsidRPr="00A24867">
        <w:rPr>
          <w:rFonts w:ascii="Bookman Old Style" w:eastAsia="Times New Roman" w:hAnsi="Bookman Old Style" w:cs="Times New Roman"/>
          <w:bCs/>
          <w:sz w:val="24"/>
          <w:szCs w:val="24"/>
          <w:lang w:eastAsia="es-CR"/>
        </w:rPr>
        <w:t xml:space="preserve"> su interés económico.</w:t>
      </w:r>
      <w:r w:rsidRPr="00A24867">
        <w:rPr>
          <w:rFonts w:ascii="Bookman Old Style" w:eastAsia="Times New Roman" w:hAnsi="Bookman Old Style" w:cs="Times New Roman"/>
          <w:b/>
          <w:bCs/>
          <w:sz w:val="24"/>
          <w:szCs w:val="24"/>
          <w:lang w:eastAsia="es-CR"/>
        </w:rPr>
        <w:t> </w:t>
      </w:r>
      <w:r w:rsidRPr="00A24867">
        <w:rPr>
          <w:rFonts w:ascii="Bookman Old Style" w:eastAsia="Times New Roman" w:hAnsi="Bookman Old Style" w:cs="Times New Roman"/>
          <w:sz w:val="24"/>
          <w:szCs w:val="24"/>
          <w:lang w:eastAsia="es-CR"/>
        </w:rPr>
        <w:t xml:space="preserve"> Según JPM, dados los altos niveles de estrés en el mercado del petróleo, un recorte de 3,0 </w:t>
      </w:r>
      <w:proofErr w:type="spellStart"/>
      <w:r w:rsidRPr="00A24867">
        <w:rPr>
          <w:rFonts w:ascii="Bookman Old Style" w:eastAsia="Times New Roman" w:hAnsi="Bookman Old Style" w:cs="Times New Roman"/>
          <w:sz w:val="24"/>
          <w:szCs w:val="24"/>
          <w:lang w:eastAsia="es-CR"/>
        </w:rPr>
        <w:t>mbd</w:t>
      </w:r>
      <w:proofErr w:type="spellEnd"/>
      <w:r w:rsidRPr="00A24867">
        <w:rPr>
          <w:rFonts w:ascii="Bookman Old Style" w:eastAsia="Times New Roman" w:hAnsi="Bookman Old Style" w:cs="Times New Roman"/>
          <w:sz w:val="24"/>
          <w:szCs w:val="24"/>
          <w:lang w:eastAsia="es-CR"/>
        </w:rPr>
        <w:t xml:space="preserve"> podría hacer que el precio mundial del Brent (al 3 de julio $111/</w:t>
      </w:r>
      <w:proofErr w:type="spellStart"/>
      <w:r w:rsidRPr="00A24867">
        <w:rPr>
          <w:rFonts w:ascii="Bookman Old Style" w:eastAsia="Times New Roman" w:hAnsi="Bookman Old Style" w:cs="Times New Roman"/>
          <w:sz w:val="24"/>
          <w:szCs w:val="24"/>
          <w:lang w:eastAsia="es-CR"/>
        </w:rPr>
        <w:t>bbl</w:t>
      </w:r>
      <w:proofErr w:type="spellEnd"/>
      <w:r w:rsidRPr="00A24867">
        <w:rPr>
          <w:rFonts w:ascii="Bookman Old Style" w:eastAsia="Times New Roman" w:hAnsi="Bookman Old Style" w:cs="Times New Roman"/>
          <w:sz w:val="24"/>
          <w:szCs w:val="24"/>
          <w:lang w:eastAsia="es-CR"/>
        </w:rPr>
        <w:t>) salte a $190/</w:t>
      </w:r>
      <w:proofErr w:type="spellStart"/>
      <w:r w:rsidRPr="00A24867">
        <w:rPr>
          <w:rFonts w:ascii="Bookman Old Style" w:eastAsia="Times New Roman" w:hAnsi="Bookman Old Style" w:cs="Times New Roman"/>
          <w:sz w:val="24"/>
          <w:szCs w:val="24"/>
          <w:lang w:eastAsia="es-CR"/>
        </w:rPr>
        <w:t>bbl</w:t>
      </w:r>
      <w:proofErr w:type="spellEnd"/>
      <w:r w:rsidRPr="00A24867">
        <w:rPr>
          <w:rFonts w:ascii="Bookman Old Style" w:eastAsia="Times New Roman" w:hAnsi="Bookman Old Style" w:cs="Times New Roman"/>
          <w:sz w:val="24"/>
          <w:szCs w:val="24"/>
          <w:lang w:eastAsia="es-CR"/>
        </w:rPr>
        <w:t>, </w:t>
      </w:r>
      <w:r w:rsidRPr="00A24867">
        <w:rPr>
          <w:rFonts w:ascii="Bookman Old Style" w:eastAsia="Times New Roman" w:hAnsi="Bookman Old Style" w:cs="Times New Roman"/>
          <w:bCs/>
          <w:sz w:val="24"/>
          <w:szCs w:val="24"/>
          <w:lang w:eastAsia="es-CR"/>
        </w:rPr>
        <w:t xml:space="preserve">mientras que el escenario más extremo de un recorte de 5 </w:t>
      </w:r>
      <w:proofErr w:type="spellStart"/>
      <w:r w:rsidRPr="00A24867">
        <w:rPr>
          <w:rFonts w:ascii="Bookman Old Style" w:eastAsia="Times New Roman" w:hAnsi="Bookman Old Style" w:cs="Times New Roman"/>
          <w:bCs/>
          <w:sz w:val="24"/>
          <w:szCs w:val="24"/>
          <w:lang w:eastAsia="es-CR"/>
        </w:rPr>
        <w:t>mbd</w:t>
      </w:r>
      <w:proofErr w:type="spellEnd"/>
      <w:r w:rsidRPr="00A24867">
        <w:rPr>
          <w:rFonts w:ascii="Bookman Old Style" w:eastAsia="Times New Roman" w:hAnsi="Bookman Old Style" w:cs="Times New Roman"/>
          <w:bCs/>
          <w:sz w:val="24"/>
          <w:szCs w:val="24"/>
          <w:lang w:eastAsia="es-CR"/>
        </w:rPr>
        <w:t xml:space="preserve"> en la producción podría llevar el precio del petróleo a $380/</w:t>
      </w:r>
      <w:proofErr w:type="spellStart"/>
      <w:r w:rsidRPr="00A24867">
        <w:rPr>
          <w:rFonts w:ascii="Bookman Old Style" w:eastAsia="Times New Roman" w:hAnsi="Bookman Old Style" w:cs="Times New Roman"/>
          <w:bCs/>
          <w:sz w:val="24"/>
          <w:szCs w:val="24"/>
          <w:lang w:eastAsia="es-CR"/>
        </w:rPr>
        <w:t>bbl</w:t>
      </w:r>
      <w:proofErr w:type="spellEnd"/>
      <w:r w:rsidR="004D26BA" w:rsidRPr="00A24867">
        <w:rPr>
          <w:rFonts w:ascii="Bookman Old Style" w:eastAsia="Times New Roman" w:hAnsi="Bookman Old Style" w:cs="Times New Roman"/>
          <w:sz w:val="24"/>
          <w:szCs w:val="24"/>
          <w:lang w:eastAsia="es-CR"/>
        </w:rPr>
        <w:t xml:space="preserve">. Mientras tanto, también </w:t>
      </w:r>
      <w:r w:rsidRPr="00A24867">
        <w:rPr>
          <w:rFonts w:ascii="Bookman Old Style" w:eastAsia="Times New Roman" w:hAnsi="Bookman Old Style" w:cs="Times New Roman"/>
          <w:bCs/>
          <w:sz w:val="24"/>
          <w:szCs w:val="24"/>
          <w:lang w:eastAsia="es-CR"/>
        </w:rPr>
        <w:t xml:space="preserve">es probable que el gobierno ruso tome represalias ante la nueva sanción recortando la producción como una forma de </w:t>
      </w:r>
      <w:r w:rsidR="00A24867" w:rsidRPr="00A24867">
        <w:rPr>
          <w:rFonts w:ascii="Bookman Old Style" w:eastAsia="Times New Roman" w:hAnsi="Bookman Old Style" w:cs="Times New Roman"/>
          <w:bCs/>
          <w:sz w:val="24"/>
          <w:szCs w:val="24"/>
          <w:lang w:eastAsia="es-CR"/>
        </w:rPr>
        <w:t>contragolpear a</w:t>
      </w:r>
      <w:r w:rsidRPr="00A24867">
        <w:rPr>
          <w:rFonts w:ascii="Bookman Old Style" w:eastAsia="Times New Roman" w:hAnsi="Bookman Old Style" w:cs="Times New Roman"/>
          <w:bCs/>
          <w:sz w:val="24"/>
          <w:szCs w:val="24"/>
          <w:lang w:eastAsia="es-CR"/>
        </w:rPr>
        <w:t xml:space="preserve"> Occidente,</w:t>
      </w:r>
      <w:r w:rsidRPr="00A24867">
        <w:rPr>
          <w:rFonts w:ascii="Bookman Old Style" w:eastAsia="Times New Roman" w:hAnsi="Bookman Old Style" w:cs="Times New Roman"/>
          <w:sz w:val="24"/>
          <w:szCs w:val="24"/>
          <w:lang w:eastAsia="es-CR"/>
        </w:rPr>
        <w:t xml:space="preserve"> especialmente porque la estrechez del mercado mundial del petróleo </w:t>
      </w:r>
      <w:r w:rsidR="00A24867" w:rsidRPr="00A24867">
        <w:rPr>
          <w:rFonts w:ascii="Bookman Old Style" w:eastAsia="Times New Roman" w:hAnsi="Bookman Old Style" w:cs="Times New Roman"/>
          <w:sz w:val="24"/>
          <w:szCs w:val="24"/>
          <w:lang w:eastAsia="es-CR"/>
        </w:rPr>
        <w:t>juega</w:t>
      </w:r>
      <w:r w:rsidRPr="00A24867">
        <w:rPr>
          <w:rFonts w:ascii="Bookman Old Style" w:eastAsia="Times New Roman" w:hAnsi="Bookman Old Style" w:cs="Times New Roman"/>
          <w:sz w:val="24"/>
          <w:szCs w:val="24"/>
          <w:lang w:eastAsia="es-CR"/>
        </w:rPr>
        <w:t xml:space="preserve"> del lado de Rusia. Un recorte de 5 </w:t>
      </w:r>
      <w:proofErr w:type="spellStart"/>
      <w:r w:rsidRPr="00A24867">
        <w:rPr>
          <w:rFonts w:ascii="Bookman Old Style" w:eastAsia="Times New Roman" w:hAnsi="Bookman Old Style" w:cs="Times New Roman"/>
          <w:sz w:val="24"/>
          <w:szCs w:val="24"/>
          <w:lang w:eastAsia="es-CR"/>
        </w:rPr>
        <w:t>mbd</w:t>
      </w:r>
      <w:proofErr w:type="spellEnd"/>
      <w:r w:rsidRPr="00A24867">
        <w:rPr>
          <w:rFonts w:ascii="Bookman Old Style" w:eastAsia="Times New Roman" w:hAnsi="Bookman Old Style" w:cs="Times New Roman"/>
          <w:sz w:val="24"/>
          <w:szCs w:val="24"/>
          <w:lang w:eastAsia="es-CR"/>
        </w:rPr>
        <w:t xml:space="preserve"> provocaría una depresión en toda Europa, sin afectar a Rusia lo que confirmaría que, una vez más, Europa</w:t>
      </w:r>
      <w:r w:rsidR="00A24867" w:rsidRPr="00A24867">
        <w:rPr>
          <w:rFonts w:ascii="Bookman Old Style" w:eastAsia="Times New Roman" w:hAnsi="Bookman Old Style" w:cs="Times New Roman"/>
          <w:sz w:val="24"/>
          <w:szCs w:val="24"/>
          <w:lang w:eastAsia="es-CR"/>
        </w:rPr>
        <w:t xml:space="preserve"> se queda sin márgenes como en </w:t>
      </w:r>
      <w:proofErr w:type="gramStart"/>
      <w:r w:rsidR="00A24867" w:rsidRPr="00A24867">
        <w:rPr>
          <w:rFonts w:ascii="Bookman Old Style" w:eastAsia="Times New Roman" w:hAnsi="Bookman Old Style" w:cs="Times New Roman"/>
          <w:sz w:val="24"/>
          <w:szCs w:val="24"/>
          <w:lang w:eastAsia="es-CR"/>
        </w:rPr>
        <w:t>todo estos momentos</w:t>
      </w:r>
      <w:proofErr w:type="gramEnd"/>
      <w:r w:rsidR="00A24867" w:rsidRPr="00A24867">
        <w:rPr>
          <w:rFonts w:ascii="Bookman Old Style" w:eastAsia="Times New Roman" w:hAnsi="Bookman Old Style" w:cs="Times New Roman"/>
          <w:sz w:val="24"/>
          <w:szCs w:val="24"/>
          <w:lang w:eastAsia="es-CR"/>
        </w:rPr>
        <w:t xml:space="preserve"> de la historia</w:t>
      </w:r>
      <w:r w:rsidRPr="00A24867">
        <w:rPr>
          <w:rFonts w:ascii="Bookman Old Style" w:eastAsia="Times New Roman" w:hAnsi="Bookman Old Style" w:cs="Times New Roman"/>
          <w:sz w:val="24"/>
          <w:szCs w:val="24"/>
          <w:lang w:eastAsia="es-CR"/>
        </w:rPr>
        <w:t>.</w:t>
      </w:r>
    </w:p>
    <w:p w:rsidR="00BA1FE9" w:rsidRDefault="00BA1FE9" w:rsidP="00BA1FE9">
      <w:pPr>
        <w:spacing w:before="60" w:after="180"/>
        <w:jc w:val="both"/>
        <w:rPr>
          <w:rFonts w:ascii="Bookman Old Style" w:eastAsia="Times New Roman" w:hAnsi="Bookman Old Style" w:cs="Times New Roman"/>
          <w:sz w:val="24"/>
          <w:szCs w:val="24"/>
          <w:lang w:eastAsia="es-CR"/>
        </w:rPr>
      </w:pPr>
    </w:p>
    <w:p w:rsidR="00BA1FE9" w:rsidRPr="00CF1FA2" w:rsidRDefault="00BA1FE9" w:rsidP="00BA1FE9">
      <w:pPr>
        <w:spacing w:before="60" w:after="180"/>
        <w:jc w:val="both"/>
        <w:rPr>
          <w:rFonts w:ascii="Bookman Old Style" w:eastAsia="Times New Roman" w:hAnsi="Bookman Old Style" w:cs="Times New Roman"/>
          <w:sz w:val="24"/>
          <w:szCs w:val="24"/>
          <w:lang w:eastAsia="es-CR"/>
        </w:rPr>
      </w:pPr>
      <w:r w:rsidRPr="00D92F3B">
        <w:rPr>
          <w:rFonts w:ascii="Bookman Old Style" w:eastAsia="Times New Roman" w:hAnsi="Bookman Old Style" w:cs="Times New Roman"/>
          <w:noProof/>
          <w:sz w:val="24"/>
          <w:szCs w:val="24"/>
          <w:lang w:eastAsia="es-CR"/>
        </w:rPr>
        <w:lastRenderedPageBreak/>
        <w:drawing>
          <wp:inline distT="0" distB="0" distL="0" distR="0" wp14:anchorId="764A979C" wp14:editId="26A7404C">
            <wp:extent cx="4759325" cy="6019800"/>
            <wp:effectExtent l="0" t="0" r="3175" b="0"/>
            <wp:docPr id="5" name="Imagen 5" descr="https://assets.zerohedge.com/s3fs-public/styles/inline_image_mobile/public/inline-images/russia%20crude%20oil%20exports.jpg?itok=RcDxGC_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zerohedge.com/s3fs-public/styles/inline_image_mobile/public/inline-images/russia%20crude%20oil%20exports.jpg?itok=RcDxGC_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9325" cy="6019800"/>
                    </a:xfrm>
                    <a:prstGeom prst="rect">
                      <a:avLst/>
                    </a:prstGeom>
                    <a:noFill/>
                    <a:ln>
                      <a:noFill/>
                    </a:ln>
                  </pic:spPr>
                </pic:pic>
              </a:graphicData>
            </a:graphic>
          </wp:inline>
        </w:drawing>
      </w:r>
    </w:p>
    <w:p w:rsidR="00BA1FE9" w:rsidRPr="00A24867" w:rsidRDefault="00A24867" w:rsidP="00BA1FE9">
      <w:pPr>
        <w:spacing w:before="60" w:after="180"/>
        <w:jc w:val="both"/>
        <w:rPr>
          <w:rFonts w:ascii="Bookman Old Style" w:eastAsia="Times New Roman" w:hAnsi="Bookman Old Style" w:cs="Times New Roman"/>
          <w:sz w:val="24"/>
          <w:szCs w:val="24"/>
          <w:lang w:eastAsia="es-CR"/>
        </w:rPr>
      </w:pPr>
      <w:r w:rsidRPr="00A24867">
        <w:rPr>
          <w:rFonts w:ascii="Bookman Old Style" w:eastAsia="Times New Roman" w:hAnsi="Bookman Old Style" w:cs="Times New Roman"/>
          <w:bCs/>
          <w:sz w:val="24"/>
          <w:szCs w:val="24"/>
          <w:lang w:eastAsia="es-CR"/>
        </w:rPr>
        <w:t>En otro plano,</w:t>
      </w:r>
      <w:r w:rsidR="00BA1FE9" w:rsidRPr="00A24867">
        <w:rPr>
          <w:rFonts w:ascii="Bookman Old Style" w:eastAsia="Times New Roman" w:hAnsi="Bookman Old Style" w:cs="Times New Roman"/>
          <w:bCs/>
          <w:sz w:val="24"/>
          <w:szCs w:val="24"/>
          <w:lang w:eastAsia="es-CR"/>
        </w:rPr>
        <w:t xml:space="preserve"> Rusia y algunos compradores</w:t>
      </w:r>
      <w:r w:rsidRPr="00A24867">
        <w:rPr>
          <w:rFonts w:ascii="Bookman Old Style" w:eastAsia="Times New Roman" w:hAnsi="Bookman Old Style" w:cs="Times New Roman"/>
          <w:bCs/>
          <w:sz w:val="24"/>
          <w:szCs w:val="24"/>
          <w:lang w:eastAsia="es-CR"/>
        </w:rPr>
        <w:t>,</w:t>
      </w:r>
      <w:r w:rsidR="00BA1FE9" w:rsidRPr="00A24867">
        <w:rPr>
          <w:rFonts w:ascii="Bookman Old Style" w:eastAsia="Times New Roman" w:hAnsi="Bookman Old Style" w:cs="Times New Roman"/>
          <w:bCs/>
          <w:sz w:val="24"/>
          <w:szCs w:val="24"/>
          <w:lang w:eastAsia="es-CR"/>
        </w:rPr>
        <w:t xml:space="preserve"> ya han encontrado alternativas a los mercados de seguros europeos, eludiendo efectivamente las prohibiciones europeas de seguros de carga. </w:t>
      </w:r>
      <w:r w:rsidR="00BA1FE9" w:rsidRPr="00A24867">
        <w:rPr>
          <w:rFonts w:ascii="Bookman Old Style" w:eastAsia="Times New Roman" w:hAnsi="Bookman Old Style" w:cs="Times New Roman"/>
          <w:sz w:val="24"/>
          <w:szCs w:val="24"/>
          <w:lang w:eastAsia="es-CR"/>
        </w:rPr>
        <w:t>Si bien Rusia luchó inicialmente para encontrar un reemplazo para los consumidores occidentales de sus productos petroleros y tuvo que cerrar la capacidad de refinación, </w:t>
      </w:r>
      <w:r w:rsidR="00BA1FE9" w:rsidRPr="00A24867">
        <w:rPr>
          <w:rFonts w:ascii="Bookman Old Style" w:eastAsia="Times New Roman" w:hAnsi="Bookman Old Style" w:cs="Times New Roman"/>
          <w:bCs/>
          <w:sz w:val="24"/>
          <w:szCs w:val="24"/>
          <w:lang w:eastAsia="es-CR"/>
        </w:rPr>
        <w:t>el petróleo crudo ruso no solo encontró nuevos compradores, sino que los flujos de</w:t>
      </w:r>
      <w:r w:rsidRPr="00A24867">
        <w:rPr>
          <w:rFonts w:ascii="Bookman Old Style" w:eastAsia="Times New Roman" w:hAnsi="Bookman Old Style" w:cs="Times New Roman"/>
          <w:bCs/>
          <w:sz w:val="24"/>
          <w:szCs w:val="24"/>
          <w:lang w:eastAsia="es-CR"/>
        </w:rPr>
        <w:t xml:space="preserve"> crudo ruso transportados por</w:t>
      </w:r>
      <w:r w:rsidR="00BA1FE9" w:rsidRPr="00A24867">
        <w:rPr>
          <w:rFonts w:ascii="Bookman Old Style" w:eastAsia="Times New Roman" w:hAnsi="Bookman Old Style" w:cs="Times New Roman"/>
          <w:bCs/>
          <w:sz w:val="24"/>
          <w:szCs w:val="24"/>
          <w:lang w:eastAsia="es-CR"/>
        </w:rPr>
        <w:t xml:space="preserve"> agua son en realidad más altos que antes de la crisis de Ucrania</w:t>
      </w:r>
      <w:r w:rsidR="00BA1FE9" w:rsidRPr="00A24867">
        <w:rPr>
          <w:rFonts w:ascii="Bookman Old Style" w:eastAsia="Times New Roman" w:hAnsi="Bookman Old Style" w:cs="Times New Roman"/>
          <w:sz w:val="24"/>
          <w:szCs w:val="24"/>
          <w:lang w:eastAsia="es-CR"/>
        </w:rPr>
        <w:t>. </w:t>
      </w:r>
    </w:p>
    <w:p w:rsidR="00BA1FE9" w:rsidRDefault="00BA1FE9" w:rsidP="00BA1FE9">
      <w:pPr>
        <w:spacing w:before="60" w:after="180"/>
        <w:jc w:val="both"/>
        <w:rPr>
          <w:rFonts w:ascii="Bookman Old Style" w:eastAsia="Times New Roman" w:hAnsi="Bookman Old Style" w:cs="Times New Roman"/>
          <w:sz w:val="24"/>
          <w:szCs w:val="24"/>
          <w:lang w:eastAsia="es-CR"/>
        </w:rPr>
      </w:pPr>
      <w:r w:rsidRPr="00A24867">
        <w:rPr>
          <w:rFonts w:ascii="Bookman Old Style" w:eastAsia="Times New Roman" w:hAnsi="Bookman Old Style" w:cs="Times New Roman"/>
          <w:bCs/>
          <w:sz w:val="24"/>
          <w:szCs w:val="24"/>
          <w:lang w:eastAsia="es-CR"/>
        </w:rPr>
        <w:lastRenderedPageBreak/>
        <w:t xml:space="preserve">La realidad es que con casi 1/5 </w:t>
      </w:r>
      <w:r w:rsidR="00A24867" w:rsidRPr="00A24867">
        <w:rPr>
          <w:rFonts w:ascii="Bookman Old Style" w:eastAsia="Times New Roman" w:hAnsi="Bookman Old Style" w:cs="Times New Roman"/>
          <w:bCs/>
          <w:sz w:val="24"/>
          <w:szCs w:val="24"/>
          <w:lang w:eastAsia="es-CR"/>
        </w:rPr>
        <w:t xml:space="preserve">(20%) </w:t>
      </w:r>
      <w:r w:rsidRPr="00A24867">
        <w:rPr>
          <w:rFonts w:ascii="Bookman Old Style" w:eastAsia="Times New Roman" w:hAnsi="Bookman Old Style" w:cs="Times New Roman"/>
          <w:bCs/>
          <w:sz w:val="24"/>
          <w:szCs w:val="24"/>
          <w:lang w:eastAsia="es-CR"/>
        </w:rPr>
        <w:t>de la capacidad mundial de producción de petróleo hoy</w:t>
      </w:r>
      <w:r w:rsidR="00A24867" w:rsidRPr="00A24867">
        <w:rPr>
          <w:rFonts w:ascii="Bookman Old Style" w:eastAsia="Times New Roman" w:hAnsi="Bookman Old Style" w:cs="Times New Roman"/>
          <w:bCs/>
          <w:sz w:val="24"/>
          <w:szCs w:val="24"/>
          <w:lang w:eastAsia="es-CR"/>
        </w:rPr>
        <w:t>,</w:t>
      </w:r>
      <w:r w:rsidRPr="00A24867">
        <w:rPr>
          <w:rFonts w:ascii="Bookman Old Style" w:eastAsia="Times New Roman" w:hAnsi="Bookman Old Style" w:cs="Times New Roman"/>
          <w:bCs/>
          <w:sz w:val="24"/>
          <w:szCs w:val="24"/>
          <w:lang w:eastAsia="es-CR"/>
        </w:rPr>
        <w:t xml:space="preserve"> bajo algún tipo de sanciones</w:t>
      </w:r>
      <w:r w:rsidRPr="00A24867">
        <w:rPr>
          <w:rFonts w:ascii="Bookman Old Style" w:eastAsia="Times New Roman" w:hAnsi="Bookman Old Style" w:cs="Times New Roman"/>
          <w:sz w:val="24"/>
          <w:szCs w:val="24"/>
          <w:lang w:eastAsia="es-CR"/>
        </w:rPr>
        <w:t xml:space="preserve"> (Irán, Venezuela, Rusia), </w:t>
      </w:r>
      <w:r w:rsidRPr="00A24867">
        <w:rPr>
          <w:rFonts w:ascii="Bookman Old Style" w:eastAsia="Times New Roman" w:hAnsi="Bookman Old Style" w:cs="Times New Roman"/>
          <w:bCs/>
          <w:sz w:val="24"/>
          <w:szCs w:val="24"/>
          <w:lang w:eastAsia="es-CR"/>
        </w:rPr>
        <w:t>no existe una forma práctica de mantener los barriles rusos fuera de un mercado que ya es excepcionalmente estrecho</w:t>
      </w:r>
      <w:r w:rsidRPr="00A24867">
        <w:rPr>
          <w:rFonts w:ascii="Bookman Old Style" w:eastAsia="Times New Roman" w:hAnsi="Bookman Old Style" w:cs="Times New Roman"/>
          <w:sz w:val="24"/>
          <w:szCs w:val="24"/>
          <w:lang w:eastAsia="es-CR"/>
        </w:rPr>
        <w:t>. Como puede verse en la</w:t>
      </w:r>
      <w:r w:rsidRPr="00A24867">
        <w:rPr>
          <w:rFonts w:ascii="Bookman Old Style" w:eastAsia="Times New Roman" w:hAnsi="Bookman Old Style" w:cs="Times New Roman"/>
          <w:bCs/>
          <w:sz w:val="24"/>
          <w:szCs w:val="24"/>
          <w:lang w:eastAsia="es-CR"/>
        </w:rPr>
        <w:t xml:space="preserve"> </w:t>
      </w:r>
      <w:r w:rsidRPr="00A24867">
        <w:rPr>
          <w:rFonts w:ascii="Bookman Old Style" w:eastAsia="Times New Roman" w:hAnsi="Bookman Old Style" w:cs="Times New Roman"/>
          <w:sz w:val="24"/>
          <w:szCs w:val="24"/>
          <w:lang w:eastAsia="es-CR"/>
        </w:rPr>
        <w:t>figura</w:t>
      </w:r>
      <w:r w:rsidR="00A24867">
        <w:rPr>
          <w:rFonts w:ascii="Bookman Old Style" w:eastAsia="Times New Roman" w:hAnsi="Bookman Old Style" w:cs="Times New Roman"/>
          <w:sz w:val="24"/>
          <w:szCs w:val="24"/>
          <w:lang w:eastAsia="es-CR"/>
        </w:rPr>
        <w:t xml:space="preserve"> (arriba)</w:t>
      </w:r>
      <w:r w:rsidRPr="00A24867">
        <w:rPr>
          <w:rFonts w:ascii="Bookman Old Style" w:eastAsia="Times New Roman" w:hAnsi="Bookman Old Style" w:cs="Times New Roman"/>
          <w:sz w:val="24"/>
          <w:szCs w:val="24"/>
          <w:lang w:eastAsia="es-CR"/>
        </w:rPr>
        <w:t xml:space="preserve"> entre febrero y el mes de junio inclusive las exportaciones de </w:t>
      </w:r>
      <w:r w:rsidR="00A24867" w:rsidRPr="00A24867">
        <w:rPr>
          <w:rFonts w:ascii="Bookman Old Style" w:eastAsia="Times New Roman" w:hAnsi="Bookman Old Style" w:cs="Times New Roman"/>
          <w:sz w:val="24"/>
          <w:szCs w:val="24"/>
          <w:lang w:eastAsia="es-CR"/>
        </w:rPr>
        <w:t>petróleo ruso</w:t>
      </w:r>
      <w:r w:rsidRPr="00A24867">
        <w:rPr>
          <w:rFonts w:ascii="Bookman Old Style" w:eastAsia="Times New Roman" w:hAnsi="Bookman Old Style" w:cs="Times New Roman"/>
          <w:sz w:val="24"/>
          <w:szCs w:val="24"/>
          <w:lang w:eastAsia="es-CR"/>
        </w:rPr>
        <w:t xml:space="preserve"> han aumentado (</w:t>
      </w:r>
      <w:r w:rsidR="00A24867">
        <w:rPr>
          <w:rFonts w:ascii="Bookman Old Style" w:eastAsia="Times New Roman" w:hAnsi="Bookman Old Style" w:cs="Times New Roman"/>
          <w:sz w:val="24"/>
          <w:szCs w:val="24"/>
          <w:lang w:eastAsia="es-CR"/>
        </w:rPr>
        <w:t>Vía</w:t>
      </w:r>
      <w:r w:rsidRPr="00A24867">
        <w:rPr>
          <w:rFonts w:ascii="Bookman Old Style" w:eastAsia="Times New Roman" w:hAnsi="Bookman Old Style" w:cs="Times New Roman"/>
          <w:sz w:val="24"/>
          <w:szCs w:val="24"/>
          <w:lang w:eastAsia="es-CR"/>
        </w:rPr>
        <w:t xml:space="preserve"> China y la India en particular), aunque los productos derivados de petróleo disminuyeron.</w:t>
      </w:r>
    </w:p>
    <w:p w:rsidR="007723F4" w:rsidRDefault="00E03536" w:rsidP="007723F4">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D</w:t>
      </w:r>
      <w:r w:rsidR="007723F4" w:rsidRPr="00EC32DD">
        <w:rPr>
          <w:rFonts w:ascii="Bookman Old Style" w:eastAsia="Times New Roman" w:hAnsi="Bookman Old Style" w:cs="Helvetica"/>
          <w:sz w:val="24"/>
          <w:szCs w:val="24"/>
          <w:lang w:eastAsia="es-CR"/>
        </w:rPr>
        <w:t>ebido a los niveles muy altos en los precios, los gobiernos en el mundo occidental corren el riesgo de ser fuertemente cuestionados y hasta eventualmente “derrocados” por sus pueblos.</w:t>
      </w:r>
      <w:r w:rsidR="00A24867">
        <w:rPr>
          <w:rFonts w:ascii="Bookman Old Style" w:eastAsia="Times New Roman" w:hAnsi="Bookman Old Style" w:cs="Helvetica"/>
          <w:sz w:val="24"/>
          <w:szCs w:val="24"/>
          <w:lang w:eastAsia="es-CR"/>
        </w:rPr>
        <w:t xml:space="preserve"> Incluso algunos decidan avanzar en procesos de mayor independencia respecto a las potencias financieras occidentales en crisis para poder seguir disciplinándolas.</w:t>
      </w:r>
      <w:r w:rsidR="00EC32DD">
        <w:rPr>
          <w:rFonts w:ascii="Bookman Old Style" w:eastAsia="Times New Roman" w:hAnsi="Bookman Old Style" w:cs="Helvetica"/>
          <w:sz w:val="24"/>
          <w:szCs w:val="24"/>
          <w:lang w:eastAsia="es-CR"/>
        </w:rPr>
        <w:t xml:space="preserve"> </w:t>
      </w:r>
      <w:r w:rsidR="00EC32DD" w:rsidRPr="0070797F">
        <w:rPr>
          <w:rFonts w:ascii="Bookman Old Style" w:eastAsia="Times New Roman" w:hAnsi="Bookman Old Style" w:cs="Helvetica"/>
          <w:sz w:val="24"/>
          <w:szCs w:val="24"/>
          <w:lang w:eastAsia="es-CR"/>
        </w:rPr>
        <w:t>En junio</w:t>
      </w:r>
      <w:r w:rsidR="0070797F" w:rsidRPr="0070797F">
        <w:rPr>
          <w:rFonts w:ascii="Bookman Old Style" w:eastAsia="Times New Roman" w:hAnsi="Bookman Old Style" w:cs="Helvetica"/>
          <w:sz w:val="24"/>
          <w:szCs w:val="24"/>
          <w:lang w:eastAsia="es-CR"/>
        </w:rPr>
        <w:t xml:space="preserve"> de 2022</w:t>
      </w:r>
      <w:r w:rsidR="00EC32DD" w:rsidRPr="0070797F">
        <w:rPr>
          <w:rFonts w:ascii="Bookman Old Style" w:eastAsia="Times New Roman" w:hAnsi="Bookman Old Style" w:cs="Helvetica"/>
          <w:sz w:val="24"/>
          <w:szCs w:val="24"/>
          <w:lang w:eastAsia="es-CR"/>
        </w:rPr>
        <w:t xml:space="preserve"> </w:t>
      </w:r>
      <w:r w:rsidR="0070797F" w:rsidRPr="0070797F">
        <w:rPr>
          <w:rFonts w:ascii="Bookman Old Style" w:eastAsia="Times New Roman" w:hAnsi="Bookman Old Style" w:cs="Helvetica"/>
          <w:sz w:val="24"/>
          <w:szCs w:val="24"/>
          <w:lang w:eastAsia="es-CR"/>
        </w:rPr>
        <w:t xml:space="preserve">ya </w:t>
      </w:r>
      <w:r w:rsidR="00EC32DD" w:rsidRPr="0070797F">
        <w:rPr>
          <w:rFonts w:ascii="Bookman Old Style" w:eastAsia="Times New Roman" w:hAnsi="Bookman Old Style" w:cs="Helvetica"/>
          <w:sz w:val="24"/>
          <w:szCs w:val="24"/>
          <w:lang w:eastAsia="es-CR"/>
        </w:rPr>
        <w:t xml:space="preserve">se presentan fuertes manifestaciones, </w:t>
      </w:r>
      <w:r w:rsidR="0070797F" w:rsidRPr="0070797F">
        <w:rPr>
          <w:rFonts w:ascii="Bookman Old Style" w:eastAsia="Times New Roman" w:hAnsi="Bookman Old Style" w:cs="Helvetica"/>
          <w:sz w:val="24"/>
          <w:szCs w:val="24"/>
          <w:lang w:eastAsia="es-CR"/>
        </w:rPr>
        <w:t>entre otra</w:t>
      </w:r>
      <w:r w:rsidR="00EC32DD" w:rsidRPr="0070797F">
        <w:rPr>
          <w:rFonts w:ascii="Bookman Old Style" w:eastAsia="Times New Roman" w:hAnsi="Bookman Old Style" w:cs="Helvetica"/>
          <w:sz w:val="24"/>
          <w:szCs w:val="24"/>
          <w:lang w:eastAsia="es-CR"/>
        </w:rPr>
        <w:t>s, en Bélgica</w:t>
      </w:r>
      <w:r>
        <w:rPr>
          <w:rFonts w:ascii="Bookman Old Style" w:eastAsia="Times New Roman" w:hAnsi="Bookman Old Style" w:cs="Helvetica"/>
          <w:sz w:val="24"/>
          <w:szCs w:val="24"/>
          <w:lang w:eastAsia="es-CR"/>
        </w:rPr>
        <w:t xml:space="preserve"> y </w:t>
      </w:r>
      <w:r w:rsidR="00EC32DD" w:rsidRPr="0070797F">
        <w:rPr>
          <w:rFonts w:ascii="Bookman Old Style" w:eastAsia="Times New Roman" w:hAnsi="Bookman Old Style" w:cs="Helvetica"/>
          <w:sz w:val="24"/>
          <w:szCs w:val="24"/>
          <w:lang w:eastAsia="es-CR"/>
        </w:rPr>
        <w:t>Francia contra el costo de la vida en general y de la energía en particular y conforme aumentan los precios se radicaliza</w:t>
      </w:r>
      <w:r w:rsidR="00F77D5A" w:rsidRPr="0070797F">
        <w:rPr>
          <w:rFonts w:ascii="Bookman Old Style" w:eastAsia="Times New Roman" w:hAnsi="Bookman Old Style" w:cs="Helvetica"/>
          <w:sz w:val="24"/>
          <w:szCs w:val="24"/>
          <w:lang w:eastAsia="es-CR"/>
        </w:rPr>
        <w:t>n</w:t>
      </w:r>
      <w:r w:rsidR="00EC32DD" w:rsidRPr="0070797F">
        <w:rPr>
          <w:rFonts w:ascii="Bookman Old Style" w:eastAsia="Times New Roman" w:hAnsi="Bookman Old Style" w:cs="Helvetica"/>
          <w:sz w:val="24"/>
          <w:szCs w:val="24"/>
          <w:lang w:eastAsia="es-CR"/>
        </w:rPr>
        <w:t>.</w:t>
      </w:r>
      <w:r w:rsidR="00EC32DD">
        <w:rPr>
          <w:rFonts w:ascii="Bookman Old Style" w:eastAsia="Times New Roman" w:hAnsi="Bookman Old Style" w:cs="Helvetica"/>
          <w:sz w:val="24"/>
          <w:szCs w:val="24"/>
          <w:lang w:eastAsia="es-CR"/>
        </w:rPr>
        <w:t xml:space="preserve"> </w:t>
      </w:r>
      <w:r w:rsidR="00EC32DD" w:rsidRPr="0070797F">
        <w:rPr>
          <w:rFonts w:ascii="Bookman Old Style" w:eastAsia="Times New Roman" w:hAnsi="Bookman Old Style" w:cs="Helvetica"/>
          <w:sz w:val="24"/>
          <w:szCs w:val="24"/>
          <w:lang w:eastAsia="es-CR"/>
        </w:rPr>
        <w:t>En EEUU</w:t>
      </w:r>
      <w:r w:rsidR="00A24867">
        <w:rPr>
          <w:rFonts w:ascii="Bookman Old Style" w:eastAsia="Times New Roman" w:hAnsi="Bookman Old Style" w:cs="Helvetica"/>
          <w:sz w:val="24"/>
          <w:szCs w:val="24"/>
          <w:lang w:eastAsia="es-CR"/>
        </w:rPr>
        <w:t>,</w:t>
      </w:r>
      <w:r w:rsidR="00EC32DD" w:rsidRPr="0070797F">
        <w:rPr>
          <w:rFonts w:ascii="Bookman Old Style" w:eastAsia="Times New Roman" w:hAnsi="Bookman Old Style" w:cs="Helvetica"/>
          <w:sz w:val="24"/>
          <w:szCs w:val="24"/>
          <w:lang w:eastAsia="es-CR"/>
        </w:rPr>
        <w:t xml:space="preserve"> aumenta la presión sobre el gobierno de</w:t>
      </w:r>
      <w:r w:rsidR="0070797F" w:rsidRPr="0070797F">
        <w:rPr>
          <w:rFonts w:ascii="Bookman Old Style" w:eastAsia="Times New Roman" w:hAnsi="Bookman Old Style" w:cs="Helvetica"/>
          <w:sz w:val="24"/>
          <w:szCs w:val="24"/>
          <w:lang w:eastAsia="es-CR"/>
        </w:rPr>
        <w:t xml:space="preserve"> </w:t>
      </w:r>
      <w:proofErr w:type="spellStart"/>
      <w:r w:rsidR="0070797F" w:rsidRPr="0070797F">
        <w:rPr>
          <w:rFonts w:ascii="Bookman Old Style" w:eastAsia="Times New Roman" w:hAnsi="Bookman Old Style" w:cs="Helvetica"/>
          <w:sz w:val="24"/>
          <w:szCs w:val="24"/>
          <w:lang w:eastAsia="es-CR"/>
        </w:rPr>
        <w:t>Biden</w:t>
      </w:r>
      <w:proofErr w:type="spellEnd"/>
      <w:r w:rsidR="0070797F" w:rsidRPr="0070797F">
        <w:rPr>
          <w:rFonts w:ascii="Bookman Old Style" w:eastAsia="Times New Roman" w:hAnsi="Bookman Old Style" w:cs="Helvetica"/>
          <w:sz w:val="24"/>
          <w:szCs w:val="24"/>
          <w:lang w:eastAsia="es-CR"/>
        </w:rPr>
        <w:t xml:space="preserve"> y los </w:t>
      </w:r>
      <w:r w:rsidR="00A24867">
        <w:rPr>
          <w:rFonts w:ascii="Bookman Old Style" w:eastAsia="Times New Roman" w:hAnsi="Bookman Old Style" w:cs="Helvetica"/>
          <w:sz w:val="24"/>
          <w:szCs w:val="24"/>
          <w:lang w:eastAsia="es-CR"/>
        </w:rPr>
        <w:t xml:space="preserve">partidarios </w:t>
      </w:r>
      <w:r w:rsidR="0070797F" w:rsidRPr="0070797F">
        <w:rPr>
          <w:rFonts w:ascii="Bookman Old Style" w:eastAsia="Times New Roman" w:hAnsi="Bookman Old Style" w:cs="Helvetica"/>
          <w:sz w:val="24"/>
          <w:szCs w:val="24"/>
          <w:lang w:eastAsia="es-CR"/>
        </w:rPr>
        <w:t>demócratas no</w:t>
      </w:r>
      <w:r w:rsidR="00EC32DD" w:rsidRPr="0070797F">
        <w:rPr>
          <w:rFonts w:ascii="Bookman Old Style" w:eastAsia="Times New Roman" w:hAnsi="Bookman Old Style" w:cs="Helvetica"/>
          <w:sz w:val="24"/>
          <w:szCs w:val="24"/>
          <w:lang w:eastAsia="es-CR"/>
        </w:rPr>
        <w:t xml:space="preserve"> saben </w:t>
      </w:r>
      <w:r w:rsidR="0070797F" w:rsidRPr="0070797F">
        <w:rPr>
          <w:rFonts w:ascii="Bookman Old Style" w:eastAsia="Times New Roman" w:hAnsi="Bookman Old Style" w:cs="Helvetica"/>
          <w:sz w:val="24"/>
          <w:szCs w:val="24"/>
          <w:lang w:eastAsia="es-CR"/>
        </w:rPr>
        <w:t xml:space="preserve">ya </w:t>
      </w:r>
      <w:r w:rsidR="00EC32DD" w:rsidRPr="0070797F">
        <w:rPr>
          <w:rFonts w:ascii="Bookman Old Style" w:eastAsia="Times New Roman" w:hAnsi="Bookman Old Style" w:cs="Helvetica"/>
          <w:sz w:val="24"/>
          <w:szCs w:val="24"/>
          <w:lang w:eastAsia="es-CR"/>
        </w:rPr>
        <w:t>qué hacer</w:t>
      </w:r>
      <w:r w:rsidR="00F77D5A" w:rsidRPr="0070797F">
        <w:rPr>
          <w:rFonts w:ascii="Bookman Old Style" w:eastAsia="Times New Roman" w:hAnsi="Bookman Old Style" w:cs="Helvetica"/>
          <w:sz w:val="24"/>
          <w:szCs w:val="24"/>
          <w:lang w:eastAsia="es-CR"/>
        </w:rPr>
        <w:t xml:space="preserve"> </w:t>
      </w:r>
      <w:r w:rsidR="0070797F">
        <w:rPr>
          <w:rFonts w:ascii="Bookman Old Style" w:eastAsia="Times New Roman" w:hAnsi="Bookman Old Style" w:cs="Helvetica"/>
          <w:sz w:val="24"/>
          <w:szCs w:val="24"/>
          <w:lang w:eastAsia="es-CR"/>
        </w:rPr>
        <w:t>frente a</w:t>
      </w:r>
      <w:r w:rsidR="00F77D5A" w:rsidRPr="0070797F">
        <w:rPr>
          <w:rFonts w:ascii="Bookman Old Style" w:eastAsia="Times New Roman" w:hAnsi="Bookman Old Style" w:cs="Helvetica"/>
          <w:sz w:val="24"/>
          <w:szCs w:val="24"/>
          <w:lang w:eastAsia="es-CR"/>
        </w:rPr>
        <w:t xml:space="preserve"> la inminente derrota</w:t>
      </w:r>
      <w:r w:rsidR="00A24867">
        <w:rPr>
          <w:rFonts w:ascii="Bookman Old Style" w:eastAsia="Times New Roman" w:hAnsi="Bookman Old Style" w:cs="Helvetica"/>
          <w:sz w:val="24"/>
          <w:szCs w:val="24"/>
          <w:lang w:eastAsia="es-CR"/>
        </w:rPr>
        <w:t>,</w:t>
      </w:r>
      <w:r w:rsidR="00F77D5A" w:rsidRPr="0070797F">
        <w:rPr>
          <w:rFonts w:ascii="Bookman Old Style" w:eastAsia="Times New Roman" w:hAnsi="Bookman Old Style" w:cs="Helvetica"/>
          <w:sz w:val="24"/>
          <w:szCs w:val="24"/>
          <w:lang w:eastAsia="es-CR"/>
        </w:rPr>
        <w:t xml:space="preserve"> que </w:t>
      </w:r>
      <w:r w:rsidR="0070797F">
        <w:rPr>
          <w:rFonts w:ascii="Bookman Old Style" w:eastAsia="Times New Roman" w:hAnsi="Bookman Old Style" w:cs="Helvetica"/>
          <w:sz w:val="24"/>
          <w:szCs w:val="24"/>
          <w:lang w:eastAsia="es-CR"/>
        </w:rPr>
        <w:t xml:space="preserve">parece </w:t>
      </w:r>
      <w:r w:rsidR="00F77D5A" w:rsidRPr="0070797F">
        <w:rPr>
          <w:rFonts w:ascii="Bookman Old Style" w:eastAsia="Times New Roman" w:hAnsi="Bookman Old Style" w:cs="Helvetica"/>
          <w:sz w:val="24"/>
          <w:szCs w:val="24"/>
          <w:lang w:eastAsia="es-CR"/>
        </w:rPr>
        <w:t>les espera en las elecciones a medio término en noviembre</w:t>
      </w:r>
      <w:r w:rsidR="003D308B">
        <w:rPr>
          <w:rFonts w:ascii="Bookman Old Style" w:eastAsia="Times New Roman" w:hAnsi="Bookman Old Style" w:cs="Helvetica"/>
          <w:sz w:val="24"/>
          <w:szCs w:val="24"/>
          <w:lang w:eastAsia="es-CR"/>
        </w:rPr>
        <w:t xml:space="preserve"> de 2022</w:t>
      </w:r>
      <w:r w:rsidR="00EC32DD" w:rsidRPr="0070797F">
        <w:rPr>
          <w:rFonts w:ascii="Bookman Old Style" w:eastAsia="Times New Roman" w:hAnsi="Bookman Old Style" w:cs="Helvetica"/>
          <w:sz w:val="24"/>
          <w:szCs w:val="24"/>
          <w:lang w:eastAsia="es-CR"/>
        </w:rPr>
        <w:t>.</w:t>
      </w:r>
    </w:p>
    <w:p w:rsidR="00690D05" w:rsidRPr="000F2A29" w:rsidRDefault="00EF6834" w:rsidP="00690D05">
      <w:pPr>
        <w:jc w:val="both"/>
        <w:rPr>
          <w:rFonts w:ascii="Bookman Old Style" w:hAnsi="Bookman Old Style"/>
          <w:sz w:val="24"/>
          <w:szCs w:val="24"/>
        </w:rPr>
      </w:pPr>
      <w:r w:rsidRPr="00994284">
        <w:rPr>
          <w:rFonts w:ascii="Bookman Old Style" w:hAnsi="Bookman Old Style" w:cs="Arial"/>
          <w:sz w:val="24"/>
          <w:szCs w:val="24"/>
          <w:shd w:val="clear" w:color="auto" w:fill="FFFFFF"/>
        </w:rPr>
        <w:t xml:space="preserve">El 29 de junio una </w:t>
      </w:r>
      <w:r w:rsidRPr="00994284">
        <w:rPr>
          <w:rStyle w:val="jpfdse"/>
          <w:rFonts w:ascii="Bookman Old Style" w:hAnsi="Bookman Old Style" w:cs="Arial"/>
          <w:sz w:val="24"/>
          <w:szCs w:val="24"/>
          <w:shd w:val="clear" w:color="auto" w:fill="FFFFFF"/>
        </w:rPr>
        <w:t xml:space="preserve">Corte Suprema de EEUU dictaminó en el </w:t>
      </w:r>
      <w:r w:rsidRPr="00994284">
        <w:rPr>
          <w:rFonts w:ascii="Bookman Old Style" w:hAnsi="Bookman Old Style" w:cs="Arial"/>
          <w:sz w:val="24"/>
          <w:szCs w:val="24"/>
          <w:shd w:val="clear" w:color="auto" w:fill="FFFFFF"/>
        </w:rPr>
        <w:t>caso relacionado con la Ley de Aire Limpio y la capacidad de la Agencia de Protección Ambiental (EPA) para regular las emisiones de dióxido de carbono, planteando que la agencia no puede exigir que los productores de energía cambien de combustibles fósiles a fuentes renovables ya que no formaba parte del mandato de la </w:t>
      </w:r>
      <w:hyperlink r:id="rId25" w:tooltip="Ley de Aire Limpio (Estados Unidos)" w:history="1">
        <w:r w:rsidRPr="00994284">
          <w:rPr>
            <w:rStyle w:val="Hipervnculo"/>
            <w:rFonts w:ascii="Bookman Old Style" w:hAnsi="Bookman Old Style" w:cs="Arial"/>
            <w:color w:val="auto"/>
            <w:sz w:val="24"/>
            <w:szCs w:val="24"/>
            <w:u w:val="none"/>
            <w:shd w:val="clear" w:color="auto" w:fill="FFFFFF"/>
          </w:rPr>
          <w:t>Ley de Aire Limpio</w:t>
        </w:r>
      </w:hyperlink>
      <w:r w:rsidRPr="00994284">
        <w:rPr>
          <w:rFonts w:ascii="Bookman Old Style" w:hAnsi="Bookman Old Style"/>
          <w:sz w:val="24"/>
          <w:szCs w:val="24"/>
        </w:rPr>
        <w:t>.</w:t>
      </w:r>
      <w:r w:rsidRPr="00994284">
        <w:rPr>
          <w:rFonts w:ascii="Bookman Old Style" w:hAnsi="Bookman Old Style" w:cs="Arial"/>
          <w:sz w:val="24"/>
          <w:szCs w:val="24"/>
          <w:shd w:val="clear" w:color="auto" w:fill="FFFFFF"/>
        </w:rPr>
        <w:t xml:space="preserve"> Es un golpe a las </w:t>
      </w:r>
      <w:r w:rsidRPr="00994284">
        <w:rPr>
          <w:rFonts w:ascii="Bookman Old Style" w:eastAsia="Times New Roman" w:hAnsi="Bookman Old Style" w:cs="Times New Roman"/>
          <w:bCs/>
          <w:sz w:val="24"/>
          <w:szCs w:val="24"/>
          <w:lang w:eastAsia="es-CR"/>
        </w:rPr>
        <w:t xml:space="preserve">agencias externas como la EPA </w:t>
      </w:r>
      <w:r w:rsidR="00994284" w:rsidRPr="00994284">
        <w:rPr>
          <w:rFonts w:ascii="Bookman Old Style" w:eastAsia="Times New Roman" w:hAnsi="Bookman Old Style" w:cs="Times New Roman"/>
          <w:bCs/>
          <w:sz w:val="24"/>
          <w:szCs w:val="24"/>
          <w:lang w:eastAsia="es-CR"/>
        </w:rPr>
        <w:t>e intereses</w:t>
      </w:r>
      <w:r w:rsidRPr="00994284">
        <w:rPr>
          <w:rFonts w:ascii="Bookman Old Style" w:eastAsia="Times New Roman" w:hAnsi="Bookman Old Style" w:cs="Times New Roman"/>
          <w:bCs/>
          <w:sz w:val="24"/>
          <w:szCs w:val="24"/>
          <w:lang w:eastAsia="es-CR"/>
        </w:rPr>
        <w:t xml:space="preserve"> </w:t>
      </w:r>
      <w:proofErr w:type="spellStart"/>
      <w:r w:rsidRPr="00994284">
        <w:rPr>
          <w:rFonts w:ascii="Bookman Old Style" w:eastAsia="Times New Roman" w:hAnsi="Bookman Old Style" w:cs="Times New Roman"/>
          <w:bCs/>
          <w:sz w:val="24"/>
          <w:szCs w:val="24"/>
          <w:lang w:eastAsia="es-CR"/>
        </w:rPr>
        <w:t>globalista</w:t>
      </w:r>
      <w:r w:rsidR="00994284" w:rsidRPr="00994284">
        <w:rPr>
          <w:rFonts w:ascii="Bookman Old Style" w:eastAsia="Times New Roman" w:hAnsi="Bookman Old Style" w:cs="Times New Roman"/>
          <w:bCs/>
          <w:sz w:val="24"/>
          <w:szCs w:val="24"/>
          <w:lang w:eastAsia="es-CR"/>
        </w:rPr>
        <w:t>s</w:t>
      </w:r>
      <w:proofErr w:type="spellEnd"/>
      <w:r w:rsidR="00994284" w:rsidRPr="00994284">
        <w:rPr>
          <w:rFonts w:ascii="Bookman Old Style" w:eastAsia="Times New Roman" w:hAnsi="Bookman Old Style" w:cs="Times New Roman"/>
          <w:bCs/>
          <w:sz w:val="24"/>
          <w:szCs w:val="24"/>
          <w:lang w:eastAsia="es-CR"/>
        </w:rPr>
        <w:t xml:space="preserve"> por la</w:t>
      </w:r>
      <w:r w:rsidRPr="00994284">
        <w:rPr>
          <w:rFonts w:ascii="Bookman Old Style" w:eastAsia="Times New Roman" w:hAnsi="Bookman Old Style" w:cs="Times New Roman"/>
          <w:bCs/>
          <w:sz w:val="24"/>
          <w:szCs w:val="24"/>
          <w:lang w:eastAsia="es-CR"/>
        </w:rPr>
        <w:t xml:space="preserve">s que nunca ha votado la población y que gobiernan nuestras vidas. Dichas agencias y personas </w:t>
      </w:r>
      <w:proofErr w:type="spellStart"/>
      <w:r w:rsidRPr="00994284">
        <w:rPr>
          <w:rFonts w:ascii="Bookman Old Style" w:eastAsia="Times New Roman" w:hAnsi="Bookman Old Style" w:cs="Times New Roman"/>
          <w:bCs/>
          <w:sz w:val="24"/>
          <w:szCs w:val="24"/>
          <w:lang w:eastAsia="es-CR"/>
        </w:rPr>
        <w:t>globalistas</w:t>
      </w:r>
      <w:proofErr w:type="spellEnd"/>
      <w:r w:rsidRPr="00994284">
        <w:rPr>
          <w:rFonts w:ascii="Bookman Old Style" w:eastAsia="Times New Roman" w:hAnsi="Bookman Old Style" w:cs="Times New Roman"/>
          <w:bCs/>
          <w:sz w:val="24"/>
          <w:szCs w:val="24"/>
          <w:lang w:eastAsia="es-CR"/>
        </w:rPr>
        <w:t xml:space="preserve"> toman las decisiones para la administración </w:t>
      </w:r>
      <w:proofErr w:type="spellStart"/>
      <w:r w:rsidRPr="00994284">
        <w:rPr>
          <w:rFonts w:ascii="Bookman Old Style" w:eastAsia="Times New Roman" w:hAnsi="Bookman Old Style" w:cs="Times New Roman"/>
          <w:bCs/>
          <w:sz w:val="24"/>
          <w:szCs w:val="24"/>
          <w:lang w:eastAsia="es-CR"/>
        </w:rPr>
        <w:t>Biden</w:t>
      </w:r>
      <w:proofErr w:type="spellEnd"/>
      <w:r w:rsidR="00994284" w:rsidRPr="00994284">
        <w:rPr>
          <w:rFonts w:ascii="Bookman Old Style" w:eastAsia="Times New Roman" w:hAnsi="Bookman Old Style" w:cs="Times New Roman"/>
          <w:bCs/>
          <w:sz w:val="24"/>
          <w:szCs w:val="24"/>
          <w:lang w:eastAsia="es-CR"/>
        </w:rPr>
        <w:t>,</w:t>
      </w:r>
      <w:r w:rsidRPr="00994284">
        <w:rPr>
          <w:rFonts w:ascii="Bookman Old Style" w:eastAsia="Times New Roman" w:hAnsi="Bookman Old Style" w:cs="Times New Roman"/>
          <w:bCs/>
          <w:sz w:val="24"/>
          <w:szCs w:val="24"/>
          <w:lang w:eastAsia="es-CR"/>
        </w:rPr>
        <w:t xml:space="preserve"> que solo transmite lo que este estado profundo </w:t>
      </w:r>
      <w:r w:rsidR="00994284" w:rsidRPr="00994284">
        <w:rPr>
          <w:rFonts w:ascii="Bookman Old Style" w:eastAsia="Times New Roman" w:hAnsi="Bookman Old Style" w:cs="Times New Roman"/>
          <w:bCs/>
          <w:sz w:val="24"/>
          <w:szCs w:val="24"/>
          <w:lang w:eastAsia="es-CR"/>
        </w:rPr>
        <w:t>impone</w:t>
      </w:r>
      <w:r w:rsidRPr="00994284">
        <w:rPr>
          <w:rFonts w:ascii="Bookman Old Style" w:eastAsia="Times New Roman" w:hAnsi="Bookman Old Style" w:cs="Times New Roman"/>
          <w:bCs/>
          <w:sz w:val="24"/>
          <w:szCs w:val="24"/>
          <w:lang w:eastAsia="es-CR"/>
        </w:rPr>
        <w:t xml:space="preserve">. Este antecedente adquiere mayor significado en el contexto de las elecciones de medio término en noviembre en EEUU. </w:t>
      </w:r>
      <w:r w:rsidR="00690D05" w:rsidRPr="00994284">
        <w:rPr>
          <w:rFonts w:ascii="Bookman Old Style" w:eastAsia="Times New Roman" w:hAnsi="Bookman Old Style" w:cs="Times New Roman"/>
          <w:bCs/>
          <w:sz w:val="24"/>
          <w:szCs w:val="24"/>
          <w:lang w:eastAsia="es-CR"/>
        </w:rPr>
        <w:t xml:space="preserve">Dichas agencias </w:t>
      </w:r>
      <w:r w:rsidR="00994284" w:rsidRPr="00994284">
        <w:rPr>
          <w:rFonts w:ascii="Bookman Old Style" w:eastAsia="Times New Roman" w:hAnsi="Bookman Old Style" w:cs="Times New Roman"/>
          <w:bCs/>
          <w:sz w:val="24"/>
          <w:szCs w:val="24"/>
          <w:lang w:eastAsia="es-CR"/>
        </w:rPr>
        <w:t>e intereses</w:t>
      </w:r>
      <w:r w:rsidR="00690D05" w:rsidRPr="00994284">
        <w:rPr>
          <w:rFonts w:ascii="Bookman Old Style" w:eastAsia="Times New Roman" w:hAnsi="Bookman Old Style" w:cs="Times New Roman"/>
          <w:bCs/>
          <w:sz w:val="24"/>
          <w:szCs w:val="24"/>
          <w:lang w:eastAsia="es-CR"/>
        </w:rPr>
        <w:t xml:space="preserve"> </w:t>
      </w:r>
      <w:proofErr w:type="spellStart"/>
      <w:r w:rsidR="00690D05" w:rsidRPr="00994284">
        <w:rPr>
          <w:rFonts w:ascii="Bookman Old Style" w:eastAsia="Times New Roman" w:hAnsi="Bookman Old Style" w:cs="Times New Roman"/>
          <w:bCs/>
          <w:sz w:val="24"/>
          <w:szCs w:val="24"/>
          <w:lang w:eastAsia="es-CR"/>
        </w:rPr>
        <w:t>globalistas</w:t>
      </w:r>
      <w:proofErr w:type="spellEnd"/>
      <w:r w:rsidR="00690D05" w:rsidRPr="00994284">
        <w:rPr>
          <w:rFonts w:ascii="Bookman Old Style" w:eastAsia="Times New Roman" w:hAnsi="Bookman Old Style" w:cs="Times New Roman"/>
          <w:bCs/>
          <w:sz w:val="24"/>
          <w:szCs w:val="24"/>
          <w:lang w:eastAsia="es-CR"/>
        </w:rPr>
        <w:t xml:space="preserve"> toman las decisiones para </w:t>
      </w:r>
      <w:r w:rsidR="00994284" w:rsidRPr="00994284">
        <w:rPr>
          <w:rFonts w:ascii="Bookman Old Style" w:eastAsia="Times New Roman" w:hAnsi="Bookman Old Style" w:cs="Times New Roman"/>
          <w:bCs/>
          <w:sz w:val="24"/>
          <w:szCs w:val="24"/>
          <w:lang w:eastAsia="es-CR"/>
        </w:rPr>
        <w:t xml:space="preserve">que la administración </w:t>
      </w:r>
      <w:proofErr w:type="spellStart"/>
      <w:r w:rsidR="00994284" w:rsidRPr="00994284">
        <w:rPr>
          <w:rFonts w:ascii="Bookman Old Style" w:eastAsia="Times New Roman" w:hAnsi="Bookman Old Style" w:cs="Times New Roman"/>
          <w:bCs/>
          <w:sz w:val="24"/>
          <w:szCs w:val="24"/>
          <w:lang w:eastAsia="es-CR"/>
        </w:rPr>
        <w:t>Biden</w:t>
      </w:r>
      <w:proofErr w:type="spellEnd"/>
      <w:r w:rsidR="00994284" w:rsidRPr="00994284">
        <w:rPr>
          <w:rFonts w:ascii="Bookman Old Style" w:eastAsia="Times New Roman" w:hAnsi="Bookman Old Style" w:cs="Times New Roman"/>
          <w:bCs/>
          <w:sz w:val="24"/>
          <w:szCs w:val="24"/>
          <w:lang w:eastAsia="es-CR"/>
        </w:rPr>
        <w:t>,</w:t>
      </w:r>
      <w:r w:rsidR="00690D05" w:rsidRPr="00994284">
        <w:rPr>
          <w:rFonts w:ascii="Bookman Old Style" w:eastAsia="Times New Roman" w:hAnsi="Bookman Old Style" w:cs="Times New Roman"/>
          <w:bCs/>
          <w:sz w:val="24"/>
          <w:szCs w:val="24"/>
          <w:lang w:eastAsia="es-CR"/>
        </w:rPr>
        <w:t xml:space="preserve"> solo </w:t>
      </w:r>
      <w:r w:rsidR="00994284" w:rsidRPr="00994284">
        <w:rPr>
          <w:rFonts w:ascii="Bookman Old Style" w:eastAsia="Times New Roman" w:hAnsi="Bookman Old Style" w:cs="Times New Roman"/>
          <w:bCs/>
          <w:sz w:val="24"/>
          <w:szCs w:val="24"/>
          <w:lang w:eastAsia="es-CR"/>
        </w:rPr>
        <w:t>retransmita</w:t>
      </w:r>
      <w:r w:rsidR="00690D05" w:rsidRPr="00994284">
        <w:rPr>
          <w:rFonts w:ascii="Bookman Old Style" w:eastAsia="Times New Roman" w:hAnsi="Bookman Old Style" w:cs="Times New Roman"/>
          <w:bCs/>
          <w:sz w:val="24"/>
          <w:szCs w:val="24"/>
          <w:lang w:eastAsia="es-CR"/>
        </w:rPr>
        <w:t xml:space="preserve"> lo que este estado profundo exige.</w:t>
      </w:r>
      <w:r w:rsidR="00690D05">
        <w:rPr>
          <w:rFonts w:ascii="Bookman Old Style" w:eastAsia="Times New Roman" w:hAnsi="Bookman Old Style" w:cs="Times New Roman"/>
          <w:bCs/>
          <w:sz w:val="24"/>
          <w:szCs w:val="24"/>
          <w:lang w:eastAsia="es-CR"/>
        </w:rPr>
        <w:t xml:space="preserve"> </w:t>
      </w:r>
      <w:r w:rsidR="00690D05" w:rsidRPr="000F2A29">
        <w:rPr>
          <w:rFonts w:ascii="Bookman Old Style" w:eastAsia="Times New Roman" w:hAnsi="Bookman Old Style" w:cs="Times New Roman"/>
          <w:b/>
          <w:bCs/>
          <w:sz w:val="24"/>
          <w:szCs w:val="24"/>
          <w:lang w:eastAsia="es-CR"/>
        </w:rPr>
        <w:t> </w:t>
      </w:r>
    </w:p>
    <w:p w:rsidR="00C3444A" w:rsidRDefault="00C3444A" w:rsidP="001B6A1D">
      <w:pPr>
        <w:spacing w:before="60" w:after="180"/>
        <w:jc w:val="both"/>
        <w:rPr>
          <w:rFonts w:ascii="Bookman Old Style" w:eastAsia="Times New Roman" w:hAnsi="Bookman Old Style" w:cs="Helvetica"/>
          <w:sz w:val="24"/>
          <w:szCs w:val="24"/>
          <w:lang w:eastAsia="es-CR"/>
        </w:rPr>
      </w:pPr>
      <w:r w:rsidRPr="00C3444A">
        <w:rPr>
          <w:rFonts w:ascii="Bookman Old Style" w:eastAsia="Times New Roman" w:hAnsi="Bookman Old Style" w:cs="Helvetica"/>
          <w:sz w:val="24"/>
          <w:szCs w:val="24"/>
          <w:lang w:eastAsia="es-CR"/>
        </w:rPr>
        <w:t>La OPEP+ acordó</w:t>
      </w:r>
      <w:r w:rsidR="003D308B">
        <w:rPr>
          <w:rFonts w:ascii="Bookman Old Style" w:eastAsia="Times New Roman" w:hAnsi="Bookman Old Style" w:cs="Helvetica"/>
          <w:sz w:val="24"/>
          <w:szCs w:val="24"/>
          <w:lang w:eastAsia="es-CR"/>
        </w:rPr>
        <w:t>,</w:t>
      </w:r>
      <w:r w:rsidRPr="00C3444A">
        <w:rPr>
          <w:rFonts w:ascii="Bookman Old Style" w:eastAsia="Times New Roman" w:hAnsi="Bookman Old Style" w:cs="Helvetica"/>
          <w:sz w:val="24"/>
          <w:szCs w:val="24"/>
          <w:lang w:eastAsia="es-CR"/>
        </w:rPr>
        <w:t xml:space="preserve"> </w:t>
      </w:r>
      <w:r w:rsidR="003D308B">
        <w:rPr>
          <w:rFonts w:ascii="Bookman Old Style" w:eastAsia="Times New Roman" w:hAnsi="Bookman Old Style" w:cs="Helvetica"/>
          <w:sz w:val="24"/>
          <w:szCs w:val="24"/>
          <w:lang w:eastAsia="es-CR"/>
        </w:rPr>
        <w:t xml:space="preserve">a </w:t>
      </w:r>
      <w:r w:rsidRPr="00C3444A">
        <w:rPr>
          <w:rFonts w:ascii="Bookman Old Style" w:eastAsia="Times New Roman" w:hAnsi="Bookman Old Style" w:cs="Helvetica"/>
          <w:sz w:val="24"/>
          <w:szCs w:val="24"/>
          <w:lang w:eastAsia="es-CR"/>
        </w:rPr>
        <w:t>fines de mayo</w:t>
      </w:r>
      <w:r w:rsidR="003D308B">
        <w:rPr>
          <w:rFonts w:ascii="Bookman Old Style" w:eastAsia="Times New Roman" w:hAnsi="Bookman Old Style" w:cs="Helvetica"/>
          <w:sz w:val="24"/>
          <w:szCs w:val="24"/>
          <w:lang w:eastAsia="es-CR"/>
        </w:rPr>
        <w:t>,</w:t>
      </w:r>
      <w:r w:rsidRPr="00C3444A">
        <w:rPr>
          <w:rFonts w:ascii="Bookman Old Style" w:eastAsia="Times New Roman" w:hAnsi="Bookman Old Style" w:cs="Helvetica"/>
          <w:sz w:val="24"/>
          <w:szCs w:val="24"/>
          <w:lang w:eastAsia="es-CR"/>
        </w:rPr>
        <w:t xml:space="preserve"> acelerar la producción </w:t>
      </w:r>
      <w:r>
        <w:rPr>
          <w:rFonts w:ascii="Bookman Old Style" w:eastAsia="Times New Roman" w:hAnsi="Bookman Old Style" w:cs="Helvetica"/>
          <w:sz w:val="24"/>
          <w:szCs w:val="24"/>
          <w:lang w:eastAsia="es-CR"/>
        </w:rPr>
        <w:t xml:space="preserve">del crudo </w:t>
      </w:r>
      <w:r w:rsidRPr="00C3444A">
        <w:rPr>
          <w:rFonts w:ascii="Bookman Old Style" w:eastAsia="Times New Roman" w:hAnsi="Bookman Old Style" w:cs="Helvetica"/>
          <w:sz w:val="24"/>
          <w:szCs w:val="24"/>
          <w:lang w:eastAsia="es-CR"/>
        </w:rPr>
        <w:t xml:space="preserve">luego de los repetidos llamados de EEUU para </w:t>
      </w:r>
      <w:r w:rsidR="003D308B">
        <w:rPr>
          <w:rFonts w:ascii="Bookman Old Style" w:eastAsia="Times New Roman" w:hAnsi="Bookman Old Style" w:cs="Helvetica"/>
          <w:sz w:val="24"/>
          <w:szCs w:val="24"/>
          <w:lang w:eastAsia="es-CR"/>
        </w:rPr>
        <w:t xml:space="preserve">que </w:t>
      </w:r>
      <w:r w:rsidR="003D308B" w:rsidRPr="003D308B">
        <w:rPr>
          <w:rFonts w:ascii="Bookman Old Style" w:eastAsia="Times New Roman" w:hAnsi="Bookman Old Style" w:cs="Helvetica"/>
          <w:i/>
          <w:sz w:val="24"/>
          <w:szCs w:val="24"/>
          <w:lang w:eastAsia="es-CR"/>
        </w:rPr>
        <w:t>extraiga</w:t>
      </w:r>
      <w:r w:rsidRPr="00C3444A">
        <w:rPr>
          <w:rFonts w:ascii="Bookman Old Style" w:eastAsia="Times New Roman" w:hAnsi="Bookman Old Style" w:cs="Helvetica"/>
          <w:sz w:val="24"/>
          <w:szCs w:val="24"/>
          <w:lang w:eastAsia="es-CR"/>
        </w:rPr>
        <w:t xml:space="preserve"> más. El cartel dijo que agregaría 648.000 barriles por día para julio y agosto, alrededor de un 50% más que los aumentos observados en los últimos meses. </w:t>
      </w:r>
      <w:r>
        <w:rPr>
          <w:rFonts w:ascii="Bookman Old Style" w:eastAsia="Times New Roman" w:hAnsi="Bookman Old Style" w:cs="Helvetica"/>
          <w:sz w:val="24"/>
          <w:szCs w:val="24"/>
          <w:lang w:eastAsia="es-CR"/>
        </w:rPr>
        <w:t>Sin embargo</w:t>
      </w:r>
      <w:r w:rsidR="003D308B">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 no bajó el precio. </w:t>
      </w:r>
      <w:r w:rsidRPr="00C3444A">
        <w:rPr>
          <w:rFonts w:ascii="Bookman Old Style" w:eastAsia="Times New Roman" w:hAnsi="Bookman Old Style" w:cs="Helvetica"/>
          <w:sz w:val="24"/>
          <w:szCs w:val="24"/>
          <w:lang w:eastAsia="es-CR"/>
        </w:rPr>
        <w:t>El período</w:t>
      </w:r>
      <w:r w:rsidR="00323AAA">
        <w:rPr>
          <w:rFonts w:ascii="Bookman Old Style" w:eastAsia="Times New Roman" w:hAnsi="Bookman Old Style" w:cs="Helvetica"/>
          <w:sz w:val="24"/>
          <w:szCs w:val="24"/>
          <w:lang w:eastAsia="es-CR"/>
        </w:rPr>
        <w:t xml:space="preserve"> de actividades de primavera-verano en EEUU</w:t>
      </w:r>
      <w:r w:rsidRPr="00C3444A">
        <w:rPr>
          <w:rFonts w:ascii="Bookman Old Style" w:eastAsia="Times New Roman" w:hAnsi="Bookman Old Style" w:cs="Helvetica"/>
          <w:sz w:val="24"/>
          <w:szCs w:val="24"/>
          <w:lang w:eastAsia="es-CR"/>
        </w:rPr>
        <w:t xml:space="preserve"> y Europa </w:t>
      </w:r>
      <w:r w:rsidR="00323AAA">
        <w:rPr>
          <w:rFonts w:ascii="Bookman Old Style" w:eastAsia="Times New Roman" w:hAnsi="Bookman Old Style" w:cs="Helvetica"/>
          <w:sz w:val="24"/>
          <w:szCs w:val="24"/>
          <w:lang w:eastAsia="es-CR"/>
        </w:rPr>
        <w:t>llevará a</w:t>
      </w:r>
      <w:r w:rsidRPr="00C3444A">
        <w:rPr>
          <w:rFonts w:ascii="Bookman Old Style" w:eastAsia="Times New Roman" w:hAnsi="Bookman Old Style" w:cs="Helvetica"/>
          <w:sz w:val="24"/>
          <w:szCs w:val="24"/>
          <w:lang w:eastAsia="es-CR"/>
        </w:rPr>
        <w:t xml:space="preserve"> un mayor con</w:t>
      </w:r>
      <w:r w:rsidR="00323AAA">
        <w:rPr>
          <w:rFonts w:ascii="Bookman Old Style" w:eastAsia="Times New Roman" w:hAnsi="Bookman Old Style" w:cs="Helvetica"/>
          <w:sz w:val="24"/>
          <w:szCs w:val="24"/>
          <w:lang w:eastAsia="es-CR"/>
        </w:rPr>
        <w:t xml:space="preserve">sumo, mientras que la demanda </w:t>
      </w:r>
      <w:r w:rsidR="00323AAA">
        <w:rPr>
          <w:rFonts w:ascii="Bookman Old Style" w:eastAsia="Times New Roman" w:hAnsi="Bookman Old Style" w:cs="Helvetica"/>
          <w:sz w:val="24"/>
          <w:szCs w:val="24"/>
          <w:lang w:eastAsia="es-CR"/>
        </w:rPr>
        <w:lastRenderedPageBreak/>
        <w:t>en</w:t>
      </w:r>
      <w:r w:rsidRPr="00C3444A">
        <w:rPr>
          <w:rFonts w:ascii="Bookman Old Style" w:eastAsia="Times New Roman" w:hAnsi="Bookman Old Style" w:cs="Helvetica"/>
          <w:sz w:val="24"/>
          <w:szCs w:val="24"/>
          <w:lang w:eastAsia="es-CR"/>
        </w:rPr>
        <w:t xml:space="preserve"> China se recuper</w:t>
      </w:r>
      <w:r>
        <w:rPr>
          <w:rFonts w:ascii="Bookman Old Style" w:eastAsia="Times New Roman" w:hAnsi="Bookman Old Style" w:cs="Helvetica"/>
          <w:sz w:val="24"/>
          <w:szCs w:val="24"/>
          <w:lang w:eastAsia="es-CR"/>
        </w:rPr>
        <w:t xml:space="preserve">ó </w:t>
      </w:r>
      <w:r w:rsidRPr="00C3444A">
        <w:rPr>
          <w:rFonts w:ascii="Bookman Old Style" w:eastAsia="Times New Roman" w:hAnsi="Bookman Old Style" w:cs="Helvetica"/>
          <w:sz w:val="24"/>
          <w:szCs w:val="24"/>
          <w:lang w:eastAsia="es-CR"/>
        </w:rPr>
        <w:t xml:space="preserve">con la relajación de las restricciones por el </w:t>
      </w:r>
      <w:r w:rsidR="003D308B">
        <w:rPr>
          <w:rFonts w:ascii="Bookman Old Style" w:eastAsia="Times New Roman" w:hAnsi="Bookman Old Style" w:cs="Helvetica"/>
          <w:sz w:val="24"/>
          <w:szCs w:val="24"/>
          <w:lang w:eastAsia="es-CR"/>
        </w:rPr>
        <w:t>Co</w:t>
      </w:r>
      <w:r w:rsidR="00323AAA">
        <w:rPr>
          <w:rFonts w:ascii="Bookman Old Style" w:eastAsia="Times New Roman" w:hAnsi="Bookman Old Style" w:cs="Helvetica"/>
          <w:sz w:val="24"/>
          <w:szCs w:val="24"/>
          <w:lang w:eastAsia="es-CR"/>
        </w:rPr>
        <w:t>vid-19</w:t>
      </w:r>
      <w:r w:rsidRPr="00C3444A">
        <w:rPr>
          <w:rFonts w:ascii="Bookman Old Style" w:eastAsia="Times New Roman" w:hAnsi="Bookman Old Style" w:cs="Helvetica"/>
          <w:sz w:val="24"/>
          <w:szCs w:val="24"/>
          <w:lang w:eastAsia="es-CR"/>
        </w:rPr>
        <w:t xml:space="preserve">. </w:t>
      </w:r>
      <w:r w:rsidRPr="00EC32DD">
        <w:rPr>
          <w:rFonts w:ascii="Bookman Old Style" w:eastAsia="Times New Roman" w:hAnsi="Bookman Old Style" w:cs="Helvetica"/>
          <w:sz w:val="24"/>
          <w:szCs w:val="24"/>
          <w:lang w:eastAsia="es-CR"/>
        </w:rPr>
        <w:t>Arabia Saudita, el mayor exportador de petróleo del mundo, </w:t>
      </w:r>
      <w:r w:rsidRPr="00EC32DD">
        <w:rPr>
          <w:rFonts w:ascii="Bookman Old Style" w:eastAsia="Times New Roman" w:hAnsi="Bookman Old Style" w:cs="Helvetica"/>
          <w:bCs/>
          <w:sz w:val="24"/>
          <w:szCs w:val="24"/>
          <w:lang w:eastAsia="es-CR"/>
        </w:rPr>
        <w:t xml:space="preserve">elevó los precios del petróleo para su </w:t>
      </w:r>
      <w:r w:rsidR="00323AAA" w:rsidRPr="00EC32DD">
        <w:rPr>
          <w:rFonts w:ascii="Bookman Old Style" w:eastAsia="Times New Roman" w:hAnsi="Bookman Old Style" w:cs="Helvetica"/>
          <w:bCs/>
          <w:sz w:val="24"/>
          <w:szCs w:val="24"/>
          <w:lang w:eastAsia="es-CR"/>
        </w:rPr>
        <w:t xml:space="preserve">mayor mercado, </w:t>
      </w:r>
      <w:r w:rsidRPr="00EC32DD">
        <w:rPr>
          <w:rFonts w:ascii="Bookman Old Style" w:eastAsia="Times New Roman" w:hAnsi="Bookman Old Style" w:cs="Helvetica"/>
          <w:bCs/>
          <w:sz w:val="24"/>
          <w:szCs w:val="24"/>
          <w:lang w:eastAsia="es-CR"/>
        </w:rPr>
        <w:t>en Asia</w:t>
      </w:r>
      <w:r w:rsidR="00323AAA" w:rsidRPr="00EC32DD">
        <w:rPr>
          <w:rFonts w:ascii="Bookman Old Style" w:eastAsia="Times New Roman" w:hAnsi="Bookman Old Style" w:cs="Helvetica"/>
          <w:bCs/>
          <w:sz w:val="24"/>
          <w:szCs w:val="24"/>
          <w:lang w:eastAsia="es-CR"/>
        </w:rPr>
        <w:t>,</w:t>
      </w:r>
      <w:r w:rsidRPr="00EC32DD">
        <w:rPr>
          <w:rFonts w:ascii="Bookman Old Style" w:eastAsia="Times New Roman" w:hAnsi="Bookman Old Style" w:cs="Helvetica"/>
          <w:bCs/>
          <w:sz w:val="24"/>
          <w:szCs w:val="24"/>
          <w:lang w:eastAsia="es-CR"/>
        </w:rPr>
        <w:t xml:space="preserve"> y más de lo esperado</w:t>
      </w:r>
      <w:r w:rsidRPr="00EC32DD">
        <w:rPr>
          <w:rFonts w:ascii="Bookman Old Style" w:eastAsia="Times New Roman" w:hAnsi="Bookman Old Style" w:cs="Helvetica"/>
          <w:sz w:val="24"/>
          <w:szCs w:val="24"/>
          <w:lang w:eastAsia="es-CR"/>
        </w:rPr>
        <w:t>, ya que China e India aumentaron su demanda.</w:t>
      </w:r>
      <w:r>
        <w:rPr>
          <w:rFonts w:ascii="Bookman Old Style" w:eastAsia="Times New Roman" w:hAnsi="Bookman Old Style" w:cs="Helvetica"/>
          <w:sz w:val="24"/>
          <w:szCs w:val="24"/>
          <w:lang w:eastAsia="es-CR"/>
        </w:rPr>
        <w:t xml:space="preserve"> </w:t>
      </w:r>
    </w:p>
    <w:p w:rsidR="00502FD5" w:rsidRDefault="00502FD5"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3D308B" w:rsidRDefault="003D308B"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E0338D" w:rsidRDefault="00E0338D" w:rsidP="001B6A1D">
      <w:pPr>
        <w:spacing w:before="60" w:after="180"/>
        <w:jc w:val="both"/>
        <w:rPr>
          <w:rFonts w:ascii="Bookman Old Style" w:eastAsia="Times New Roman" w:hAnsi="Bookman Old Style" w:cs="Helvetica"/>
          <w:sz w:val="24"/>
          <w:szCs w:val="24"/>
          <w:lang w:eastAsia="es-CR"/>
        </w:rPr>
      </w:pPr>
    </w:p>
    <w:p w:rsidR="009A46B8" w:rsidRPr="003D308B" w:rsidRDefault="00366689" w:rsidP="001B6A1D">
      <w:pPr>
        <w:spacing w:before="60" w:after="180"/>
        <w:jc w:val="both"/>
        <w:rPr>
          <w:rFonts w:ascii="Bookman Old Style" w:eastAsia="Times New Roman" w:hAnsi="Bookman Old Style" w:cs="Helvetica"/>
          <w:b/>
          <w:sz w:val="24"/>
          <w:szCs w:val="24"/>
          <w:lang w:eastAsia="es-CR"/>
        </w:rPr>
      </w:pPr>
      <w:r>
        <w:rPr>
          <w:rFonts w:ascii="Bookman Old Style" w:eastAsia="Times New Roman" w:hAnsi="Bookman Old Style" w:cs="Helvetica"/>
          <w:sz w:val="24"/>
          <w:szCs w:val="24"/>
          <w:lang w:eastAsia="es-CR"/>
        </w:rPr>
        <w:lastRenderedPageBreak/>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Pr>
          <w:rFonts w:ascii="Bookman Old Style" w:eastAsia="Times New Roman" w:hAnsi="Bookman Old Style" w:cs="Helvetica"/>
          <w:sz w:val="24"/>
          <w:szCs w:val="24"/>
          <w:lang w:eastAsia="es-CR"/>
        </w:rPr>
        <w:tab/>
      </w:r>
      <w:r w:rsidRPr="003D308B">
        <w:rPr>
          <w:rFonts w:ascii="Bookman Old Style" w:eastAsia="Times New Roman" w:hAnsi="Bookman Old Style" w:cs="Helvetica"/>
          <w:b/>
          <w:sz w:val="24"/>
          <w:szCs w:val="24"/>
          <w:lang w:eastAsia="es-CR"/>
        </w:rPr>
        <w:t>Capítulo 4</w:t>
      </w:r>
    </w:p>
    <w:p w:rsidR="00366689" w:rsidRDefault="00366689" w:rsidP="001B6A1D">
      <w:pPr>
        <w:spacing w:before="60" w:after="180"/>
        <w:jc w:val="both"/>
        <w:rPr>
          <w:rFonts w:ascii="Bookman Old Style" w:eastAsia="Times New Roman" w:hAnsi="Bookman Old Style" w:cs="Helvetica"/>
          <w:sz w:val="24"/>
          <w:szCs w:val="24"/>
          <w:lang w:eastAsia="es-CR"/>
        </w:rPr>
      </w:pPr>
    </w:p>
    <w:p w:rsidR="00366689" w:rsidRPr="00366689" w:rsidRDefault="00366689" w:rsidP="00366689">
      <w:pPr>
        <w:spacing w:before="60" w:after="180"/>
        <w:ind w:left="708"/>
        <w:jc w:val="both"/>
        <w:rPr>
          <w:rFonts w:ascii="Bookman Old Style" w:eastAsia="Times New Roman" w:hAnsi="Bookman Old Style" w:cs="Helvetica"/>
          <w:b/>
          <w:sz w:val="28"/>
          <w:szCs w:val="28"/>
          <w:lang w:eastAsia="es-CR"/>
        </w:rPr>
      </w:pPr>
      <w:r>
        <w:rPr>
          <w:rFonts w:ascii="Bookman Old Style" w:eastAsia="Times New Roman" w:hAnsi="Bookman Old Style" w:cs="Helvetica"/>
          <w:b/>
          <w:sz w:val="28"/>
          <w:szCs w:val="28"/>
          <w:lang w:eastAsia="es-CR"/>
        </w:rPr>
        <w:t xml:space="preserve"> </w:t>
      </w:r>
      <w:r w:rsidRPr="00366689">
        <w:rPr>
          <w:rFonts w:ascii="Bookman Old Style" w:eastAsia="Times New Roman" w:hAnsi="Bookman Old Style" w:cs="Helvetica"/>
          <w:b/>
          <w:sz w:val="28"/>
          <w:szCs w:val="28"/>
          <w:lang w:eastAsia="es-CR"/>
        </w:rPr>
        <w:t xml:space="preserve">Fin del Sistema Monetario Internacional Unipolar </w:t>
      </w:r>
    </w:p>
    <w:p w:rsidR="00366689" w:rsidRDefault="00366689" w:rsidP="001B6A1D">
      <w:pPr>
        <w:spacing w:before="60" w:after="180"/>
        <w:jc w:val="both"/>
        <w:rPr>
          <w:rFonts w:ascii="Bookman Old Style" w:eastAsia="Times New Roman" w:hAnsi="Bookman Old Style" w:cs="Helvetica"/>
          <w:b/>
          <w:sz w:val="24"/>
          <w:szCs w:val="24"/>
          <w:lang w:eastAsia="es-CR"/>
        </w:rPr>
      </w:pPr>
    </w:p>
    <w:p w:rsidR="003C3323" w:rsidRDefault="00802FA0" w:rsidP="003C3323">
      <w:pPr>
        <w:spacing w:before="60" w:after="180"/>
        <w:jc w:val="both"/>
        <w:rPr>
          <w:rFonts w:ascii="Bookman Old Style" w:eastAsia="Times New Roman" w:hAnsi="Bookman Old Style" w:cs="Helvetica"/>
          <w:b/>
          <w:sz w:val="24"/>
          <w:szCs w:val="24"/>
          <w:lang w:eastAsia="es-CR"/>
        </w:rPr>
      </w:pPr>
      <w:r>
        <w:rPr>
          <w:rFonts w:ascii="Bookman Old Style" w:eastAsia="Times New Roman" w:hAnsi="Bookman Old Style" w:cs="Helvetica"/>
          <w:b/>
          <w:sz w:val="24"/>
          <w:szCs w:val="24"/>
          <w:lang w:eastAsia="es-CR"/>
        </w:rPr>
        <w:t xml:space="preserve">Fin del </w:t>
      </w:r>
      <w:r w:rsidR="00502FD5">
        <w:rPr>
          <w:rFonts w:ascii="Bookman Old Style" w:eastAsia="Times New Roman" w:hAnsi="Bookman Old Style" w:cs="Helvetica"/>
          <w:b/>
          <w:sz w:val="24"/>
          <w:szCs w:val="24"/>
          <w:lang w:eastAsia="es-CR"/>
        </w:rPr>
        <w:t>dólar como Moneda Unipolar de R</w:t>
      </w:r>
      <w:r w:rsidR="00366689">
        <w:rPr>
          <w:rFonts w:ascii="Bookman Old Style" w:eastAsia="Times New Roman" w:hAnsi="Bookman Old Style" w:cs="Helvetica"/>
          <w:b/>
          <w:sz w:val="24"/>
          <w:szCs w:val="24"/>
          <w:lang w:eastAsia="es-CR"/>
        </w:rPr>
        <w:t xml:space="preserve">eserva </w:t>
      </w:r>
      <w:r w:rsidR="007723F4">
        <w:rPr>
          <w:rFonts w:ascii="Bookman Old Style" w:eastAsia="Times New Roman" w:hAnsi="Bookman Old Style" w:cs="Helvetica"/>
          <w:b/>
          <w:sz w:val="24"/>
          <w:szCs w:val="24"/>
          <w:lang w:eastAsia="es-CR"/>
        </w:rPr>
        <w:t xml:space="preserve"> </w:t>
      </w:r>
    </w:p>
    <w:p w:rsidR="00D376E1" w:rsidRDefault="00366689" w:rsidP="003C3323">
      <w:pPr>
        <w:spacing w:before="60" w:after="180"/>
        <w:jc w:val="both"/>
        <w:rPr>
          <w:rFonts w:ascii="Bookman Old Style" w:hAnsi="Bookman Old Style"/>
          <w:sz w:val="24"/>
          <w:szCs w:val="24"/>
        </w:rPr>
      </w:pPr>
      <w:r w:rsidRPr="003D308B">
        <w:rPr>
          <w:rFonts w:ascii="Bookman Old Style" w:hAnsi="Bookman Old Style"/>
          <w:sz w:val="24"/>
          <w:szCs w:val="24"/>
        </w:rPr>
        <w:t>El dinero en su forma originaria (ya sea oro, plata, sal, cacao</w:t>
      </w:r>
      <w:r w:rsidR="003D308B" w:rsidRPr="003D308B">
        <w:rPr>
          <w:rFonts w:ascii="Bookman Old Style" w:hAnsi="Bookman Old Style"/>
          <w:sz w:val="24"/>
          <w:szCs w:val="24"/>
        </w:rPr>
        <w:t>, etc.</w:t>
      </w:r>
      <w:r w:rsidRPr="003D308B">
        <w:rPr>
          <w:rFonts w:ascii="Bookman Old Style" w:hAnsi="Bookman Old Style"/>
          <w:sz w:val="24"/>
          <w:szCs w:val="24"/>
        </w:rPr>
        <w:t xml:space="preserve">) es una mercancía que, como unidad de cuenta, sirve para expresar las relaciones de intercambio de todas las demás mercancías. Su función es facilitar el intercambio de riqueza y pertenece al ámbito improductivo de la circulación. El dinero, en otras palabras, es un instrumento improductivo para </w:t>
      </w:r>
      <w:r w:rsidR="00502FD5">
        <w:rPr>
          <w:rFonts w:ascii="Bookman Old Style" w:hAnsi="Bookman Old Style"/>
          <w:sz w:val="24"/>
          <w:szCs w:val="24"/>
        </w:rPr>
        <w:t>“</w:t>
      </w:r>
      <w:r w:rsidRPr="003D308B">
        <w:rPr>
          <w:rFonts w:ascii="Bookman Old Style" w:hAnsi="Bookman Old Style"/>
          <w:sz w:val="24"/>
          <w:szCs w:val="24"/>
        </w:rPr>
        <w:t>facilitar</w:t>
      </w:r>
      <w:r w:rsidR="00502FD5">
        <w:rPr>
          <w:rFonts w:ascii="Bookman Old Style" w:hAnsi="Bookman Old Style"/>
          <w:sz w:val="24"/>
          <w:szCs w:val="24"/>
        </w:rPr>
        <w:t>”</w:t>
      </w:r>
      <w:r w:rsidRPr="003D308B">
        <w:rPr>
          <w:rFonts w:ascii="Bookman Old Style" w:hAnsi="Bookman Old Style"/>
          <w:sz w:val="24"/>
          <w:szCs w:val="24"/>
        </w:rPr>
        <w:t xml:space="preserve"> el </w:t>
      </w:r>
      <w:r w:rsidRPr="00502FD5">
        <w:rPr>
          <w:rFonts w:ascii="Bookman Old Style" w:hAnsi="Bookman Old Style"/>
          <w:i/>
          <w:sz w:val="24"/>
          <w:szCs w:val="24"/>
        </w:rPr>
        <w:t xml:space="preserve">intercambio </w:t>
      </w:r>
      <w:r w:rsidR="00502FD5" w:rsidRPr="00502FD5">
        <w:rPr>
          <w:rFonts w:ascii="Bookman Old Style" w:hAnsi="Bookman Old Style"/>
          <w:i/>
          <w:sz w:val="24"/>
          <w:szCs w:val="24"/>
        </w:rPr>
        <w:t>de y entre</w:t>
      </w:r>
      <w:r w:rsidRPr="003D308B">
        <w:rPr>
          <w:rFonts w:ascii="Bookman Old Style" w:hAnsi="Bookman Old Style"/>
          <w:sz w:val="24"/>
          <w:szCs w:val="24"/>
        </w:rPr>
        <w:t xml:space="preserve"> todos los bienes y servicios</w:t>
      </w:r>
      <w:r w:rsidR="003D308B" w:rsidRPr="003D308B">
        <w:rPr>
          <w:rFonts w:ascii="Bookman Old Style" w:hAnsi="Bookman Old Style"/>
          <w:sz w:val="24"/>
          <w:szCs w:val="24"/>
        </w:rPr>
        <w:t>. Por lo tanto,</w:t>
      </w:r>
      <w:r w:rsidRPr="003D308B">
        <w:rPr>
          <w:rFonts w:ascii="Bookman Old Style" w:hAnsi="Bookman Old Style"/>
          <w:sz w:val="24"/>
          <w:szCs w:val="24"/>
        </w:rPr>
        <w:t xml:space="preserve"> </w:t>
      </w:r>
      <w:r w:rsidR="003D308B" w:rsidRPr="003D308B">
        <w:rPr>
          <w:rFonts w:ascii="Bookman Old Style" w:hAnsi="Bookman Old Style"/>
          <w:sz w:val="24"/>
          <w:szCs w:val="24"/>
        </w:rPr>
        <w:t xml:space="preserve">implica que </w:t>
      </w:r>
      <w:r w:rsidR="003D308B" w:rsidRPr="003D308B">
        <w:rPr>
          <w:rFonts w:ascii="Bookman Old Style" w:hAnsi="Bookman Old Style"/>
          <w:i/>
          <w:sz w:val="24"/>
          <w:szCs w:val="24"/>
        </w:rPr>
        <w:t>ocupa-adquiere</w:t>
      </w:r>
      <w:r w:rsidRPr="003D308B">
        <w:rPr>
          <w:rFonts w:ascii="Bookman Old Style" w:hAnsi="Bookman Old Style"/>
          <w:sz w:val="24"/>
          <w:szCs w:val="24"/>
        </w:rPr>
        <w:t xml:space="preserve"> una posición central en las relaciones sociales capitalistas</w:t>
      </w:r>
      <w:r w:rsidR="00502FD5">
        <w:rPr>
          <w:rFonts w:ascii="Bookman Old Style" w:hAnsi="Bookman Old Style"/>
          <w:sz w:val="24"/>
          <w:szCs w:val="24"/>
        </w:rPr>
        <w:t xml:space="preserve"> </w:t>
      </w:r>
      <w:r w:rsidR="003C3323" w:rsidRPr="00994284">
        <w:rPr>
          <w:rFonts w:ascii="Bookman Old Style" w:hAnsi="Bookman Old Style"/>
          <w:i/>
          <w:sz w:val="24"/>
          <w:szCs w:val="24"/>
        </w:rPr>
        <w:t>(más que en cualquier otro modo de producción)</w:t>
      </w:r>
      <w:r w:rsidR="003C3323" w:rsidRPr="003C3323">
        <w:rPr>
          <w:rFonts w:ascii="Bookman Old Style" w:hAnsi="Bookman Old Style"/>
          <w:sz w:val="24"/>
          <w:szCs w:val="24"/>
        </w:rPr>
        <w:t xml:space="preserve"> </w:t>
      </w:r>
      <w:r w:rsidRPr="003C3323">
        <w:rPr>
          <w:rFonts w:ascii="Bookman Old Style" w:hAnsi="Bookman Old Style"/>
          <w:sz w:val="24"/>
          <w:szCs w:val="24"/>
        </w:rPr>
        <w:t>y</w:t>
      </w:r>
      <w:r w:rsidR="003D308B" w:rsidRPr="003C3323">
        <w:rPr>
          <w:rFonts w:ascii="Bookman Old Style" w:hAnsi="Bookman Old Style"/>
          <w:sz w:val="24"/>
          <w:szCs w:val="24"/>
        </w:rPr>
        <w:t>,</w:t>
      </w:r>
      <w:r w:rsidRPr="003C3323">
        <w:rPr>
          <w:rFonts w:ascii="Bookman Old Style" w:hAnsi="Bookman Old Style"/>
          <w:sz w:val="24"/>
          <w:szCs w:val="24"/>
        </w:rPr>
        <w:t xml:space="preserve"> por tanto</w:t>
      </w:r>
      <w:r w:rsidR="003D308B" w:rsidRPr="003C3323">
        <w:rPr>
          <w:rFonts w:ascii="Bookman Old Style" w:hAnsi="Bookman Old Style"/>
          <w:sz w:val="24"/>
          <w:szCs w:val="24"/>
        </w:rPr>
        <w:t>,</w:t>
      </w:r>
      <w:r w:rsidRPr="003C3323">
        <w:rPr>
          <w:rFonts w:ascii="Bookman Old Style" w:hAnsi="Bookman Old Style"/>
          <w:sz w:val="24"/>
          <w:szCs w:val="24"/>
        </w:rPr>
        <w:t xml:space="preserve"> un lugar que </w:t>
      </w:r>
      <w:r w:rsidR="003D308B" w:rsidRPr="003C3323">
        <w:rPr>
          <w:rFonts w:ascii="Bookman Old Style" w:hAnsi="Bookman Old Style"/>
          <w:sz w:val="24"/>
          <w:szCs w:val="24"/>
        </w:rPr>
        <w:t xml:space="preserve">le </w:t>
      </w:r>
      <w:r w:rsidRPr="003C3323">
        <w:rPr>
          <w:rFonts w:ascii="Bookman Old Style" w:hAnsi="Bookman Old Style"/>
          <w:sz w:val="24"/>
          <w:szCs w:val="24"/>
        </w:rPr>
        <w:t xml:space="preserve">otorga </w:t>
      </w:r>
      <w:r w:rsidR="003D308B" w:rsidRPr="003C3323">
        <w:rPr>
          <w:rFonts w:ascii="Bookman Old Style" w:hAnsi="Bookman Old Style"/>
          <w:sz w:val="24"/>
          <w:szCs w:val="24"/>
        </w:rPr>
        <w:t xml:space="preserve">un </w:t>
      </w:r>
      <w:r w:rsidRPr="003C3323">
        <w:rPr>
          <w:rFonts w:ascii="Bookman Old Style" w:hAnsi="Bookman Old Style"/>
          <w:sz w:val="24"/>
          <w:szCs w:val="24"/>
        </w:rPr>
        <w:t xml:space="preserve">poder central </w:t>
      </w:r>
      <w:r w:rsidR="003D308B" w:rsidRPr="003C3323">
        <w:rPr>
          <w:rFonts w:ascii="Bookman Old Style" w:hAnsi="Bookman Old Style"/>
          <w:sz w:val="24"/>
          <w:szCs w:val="24"/>
        </w:rPr>
        <w:t xml:space="preserve">en la mediación-y-organización de la economía </w:t>
      </w:r>
      <w:r w:rsidR="00502FD5" w:rsidRPr="003C3323">
        <w:rPr>
          <w:rFonts w:ascii="Bookman Old Style" w:hAnsi="Bookman Old Style"/>
          <w:sz w:val="24"/>
          <w:szCs w:val="24"/>
        </w:rPr>
        <w:t>en</w:t>
      </w:r>
      <w:r w:rsidR="003D308B" w:rsidRPr="003C3323">
        <w:rPr>
          <w:rFonts w:ascii="Bookman Old Style" w:hAnsi="Bookman Old Style"/>
          <w:sz w:val="24"/>
          <w:szCs w:val="24"/>
        </w:rPr>
        <w:t xml:space="preserve"> </w:t>
      </w:r>
      <w:r w:rsidR="00502FD5" w:rsidRPr="003C3323">
        <w:rPr>
          <w:rFonts w:ascii="Bookman Old Style" w:hAnsi="Bookman Old Style"/>
          <w:sz w:val="24"/>
          <w:szCs w:val="24"/>
        </w:rPr>
        <w:t>la cual</w:t>
      </w:r>
      <w:r w:rsidR="003D308B" w:rsidRPr="003C3323">
        <w:rPr>
          <w:rFonts w:ascii="Bookman Old Style" w:hAnsi="Bookman Old Style"/>
          <w:sz w:val="24"/>
          <w:szCs w:val="24"/>
        </w:rPr>
        <w:t xml:space="preserve"> monopoliza su emisión, </w:t>
      </w:r>
      <w:proofErr w:type="spellStart"/>
      <w:r w:rsidR="003D308B" w:rsidRPr="003C3323">
        <w:rPr>
          <w:rFonts w:ascii="Bookman Old Style" w:hAnsi="Bookman Old Style"/>
          <w:sz w:val="24"/>
          <w:szCs w:val="24"/>
        </w:rPr>
        <w:t>e.d</w:t>
      </w:r>
      <w:proofErr w:type="spellEnd"/>
      <w:r w:rsidR="003D308B" w:rsidRPr="003C3323">
        <w:rPr>
          <w:rFonts w:ascii="Bookman Old Style" w:hAnsi="Bookman Old Style"/>
          <w:sz w:val="24"/>
          <w:szCs w:val="24"/>
        </w:rPr>
        <w:t xml:space="preserve">. </w:t>
      </w:r>
      <w:r w:rsidRPr="003C3323">
        <w:rPr>
          <w:rFonts w:ascii="Bookman Old Style" w:hAnsi="Bookman Old Style"/>
          <w:sz w:val="24"/>
          <w:szCs w:val="24"/>
        </w:rPr>
        <w:t>a los bancos y los bancos centrales.</w:t>
      </w:r>
      <w:r w:rsidRPr="003D308B">
        <w:rPr>
          <w:rFonts w:ascii="Bookman Old Style" w:hAnsi="Bookman Old Style"/>
          <w:sz w:val="24"/>
          <w:szCs w:val="24"/>
        </w:rPr>
        <w:t xml:space="preserve"> </w:t>
      </w:r>
    </w:p>
    <w:p w:rsidR="00366689" w:rsidRDefault="00D376E1" w:rsidP="00366689">
      <w:pPr>
        <w:jc w:val="both"/>
        <w:rPr>
          <w:rFonts w:ascii="Bookman Old Style" w:hAnsi="Bookman Old Style"/>
          <w:sz w:val="24"/>
          <w:szCs w:val="24"/>
        </w:rPr>
      </w:pPr>
      <w:r w:rsidRPr="00690DCB">
        <w:rPr>
          <w:rFonts w:ascii="Bookman Old Style" w:hAnsi="Bookman Old Style"/>
          <w:sz w:val="24"/>
          <w:szCs w:val="24"/>
        </w:rPr>
        <w:t xml:space="preserve">Ahora, </w:t>
      </w:r>
      <w:r w:rsidR="00502FD5" w:rsidRPr="00690DCB">
        <w:rPr>
          <w:rFonts w:ascii="Bookman Old Style" w:hAnsi="Bookman Old Style"/>
          <w:sz w:val="24"/>
          <w:szCs w:val="24"/>
        </w:rPr>
        <w:t xml:space="preserve">un banco central de una nación en </w:t>
      </w:r>
      <w:r w:rsidR="00600F87" w:rsidRPr="00690DCB">
        <w:rPr>
          <w:rFonts w:ascii="Bookman Old Style" w:hAnsi="Bookman Old Style"/>
          <w:sz w:val="24"/>
          <w:szCs w:val="24"/>
        </w:rPr>
        <w:t xml:space="preserve">el mundo </w:t>
      </w:r>
      <w:r w:rsidR="00502FD5" w:rsidRPr="00690DCB">
        <w:rPr>
          <w:rFonts w:ascii="Bookman Old Style" w:hAnsi="Bookman Old Style"/>
          <w:i/>
          <w:sz w:val="24"/>
          <w:szCs w:val="24"/>
        </w:rPr>
        <w:t>“adquiere” y “expresa”</w:t>
      </w:r>
      <w:r w:rsidRPr="00690DCB">
        <w:rPr>
          <w:rFonts w:ascii="Bookman Old Style" w:hAnsi="Bookman Old Style"/>
          <w:sz w:val="24"/>
          <w:szCs w:val="24"/>
        </w:rPr>
        <w:t xml:space="preserve"> este monopolio</w:t>
      </w:r>
      <w:r w:rsidR="00994284">
        <w:rPr>
          <w:rFonts w:ascii="Bookman Old Style" w:hAnsi="Bookman Old Style"/>
          <w:sz w:val="24"/>
          <w:szCs w:val="24"/>
        </w:rPr>
        <w:t>, luego</w:t>
      </w:r>
      <w:r w:rsidR="00502FD5" w:rsidRPr="00690DCB">
        <w:rPr>
          <w:rFonts w:ascii="Bookman Old Style" w:hAnsi="Bookman Old Style"/>
          <w:sz w:val="24"/>
          <w:szCs w:val="24"/>
        </w:rPr>
        <w:t xml:space="preserve"> asume</w:t>
      </w:r>
      <w:r w:rsidR="00600F87" w:rsidRPr="00690DCB">
        <w:rPr>
          <w:rFonts w:ascii="Bookman Old Style" w:hAnsi="Bookman Old Style"/>
          <w:sz w:val="24"/>
          <w:szCs w:val="24"/>
        </w:rPr>
        <w:t xml:space="preserve"> un poder mundial</w:t>
      </w:r>
      <w:r w:rsidR="00502FD5" w:rsidRPr="00690DCB">
        <w:rPr>
          <w:rFonts w:ascii="Bookman Old Style" w:hAnsi="Bookman Old Style"/>
          <w:sz w:val="24"/>
          <w:szCs w:val="24"/>
        </w:rPr>
        <w:t xml:space="preserve"> como tendencia</w:t>
      </w:r>
      <w:r w:rsidR="00600F87" w:rsidRPr="00690DCB">
        <w:rPr>
          <w:rFonts w:ascii="Bookman Old Style" w:hAnsi="Bookman Old Style"/>
          <w:sz w:val="24"/>
          <w:szCs w:val="24"/>
        </w:rPr>
        <w:t xml:space="preserve">, lo que ha sido el caso del dólar </w:t>
      </w:r>
      <w:r w:rsidR="003D308B" w:rsidRPr="00690DCB">
        <w:rPr>
          <w:rFonts w:ascii="Bookman Old Style" w:hAnsi="Bookman Old Style"/>
          <w:sz w:val="24"/>
          <w:szCs w:val="24"/>
        </w:rPr>
        <w:t xml:space="preserve">y de la </w:t>
      </w:r>
      <w:r w:rsidR="00AE5B44" w:rsidRPr="00690DCB">
        <w:rPr>
          <w:rFonts w:ascii="Bookman Old Style" w:hAnsi="Bookman Old Style"/>
          <w:sz w:val="24"/>
          <w:szCs w:val="24"/>
        </w:rPr>
        <w:t xml:space="preserve">Reserva Federal de EEUU, </w:t>
      </w:r>
      <w:r w:rsidR="00600F87" w:rsidRPr="00690DCB">
        <w:rPr>
          <w:rFonts w:ascii="Bookman Old Style" w:hAnsi="Bookman Old Style"/>
          <w:sz w:val="24"/>
          <w:szCs w:val="24"/>
        </w:rPr>
        <w:t>a partir de la segunda guerra mundial particularmente</w:t>
      </w:r>
      <w:r w:rsidR="005A5EFF" w:rsidRPr="00690DCB">
        <w:rPr>
          <w:rFonts w:ascii="Bookman Old Style" w:hAnsi="Bookman Old Style"/>
          <w:sz w:val="24"/>
          <w:szCs w:val="24"/>
        </w:rPr>
        <w:t xml:space="preserve">, </w:t>
      </w:r>
      <w:r w:rsidR="00AE5B44" w:rsidRPr="00690DCB">
        <w:rPr>
          <w:rFonts w:ascii="Bookman Old Style" w:hAnsi="Bookman Old Style"/>
          <w:sz w:val="24"/>
          <w:szCs w:val="24"/>
        </w:rPr>
        <w:t>desde</w:t>
      </w:r>
      <w:r w:rsidR="005A5EFF" w:rsidRPr="00690DCB">
        <w:rPr>
          <w:rFonts w:ascii="Bookman Old Style" w:hAnsi="Bookman Old Style"/>
          <w:sz w:val="24"/>
          <w:szCs w:val="24"/>
        </w:rPr>
        <w:t xml:space="preserve"> los Tratados de </w:t>
      </w:r>
      <w:proofErr w:type="spellStart"/>
      <w:r w:rsidR="005A5EFF" w:rsidRPr="00690DCB">
        <w:rPr>
          <w:rFonts w:ascii="Bookman Old Style" w:hAnsi="Bookman Old Style"/>
          <w:sz w:val="24"/>
          <w:szCs w:val="24"/>
        </w:rPr>
        <w:t>Bret</w:t>
      </w:r>
      <w:r w:rsidR="00502FD5" w:rsidRPr="00690DCB">
        <w:rPr>
          <w:rFonts w:ascii="Bookman Old Style" w:hAnsi="Bookman Old Style"/>
          <w:sz w:val="24"/>
          <w:szCs w:val="24"/>
        </w:rPr>
        <w:t>t</w:t>
      </w:r>
      <w:r w:rsidR="005A5EFF" w:rsidRPr="00690DCB">
        <w:rPr>
          <w:rFonts w:ascii="Bookman Old Style" w:hAnsi="Bookman Old Style"/>
          <w:sz w:val="24"/>
          <w:szCs w:val="24"/>
        </w:rPr>
        <w:t>on</w:t>
      </w:r>
      <w:proofErr w:type="spellEnd"/>
      <w:r w:rsidR="005A5EFF" w:rsidRPr="00690DCB">
        <w:rPr>
          <w:rFonts w:ascii="Bookman Old Style" w:hAnsi="Bookman Old Style"/>
          <w:sz w:val="24"/>
          <w:szCs w:val="24"/>
        </w:rPr>
        <w:t xml:space="preserve"> Woods</w:t>
      </w:r>
      <w:r w:rsidR="00994284">
        <w:rPr>
          <w:rFonts w:ascii="Bookman Old Style" w:hAnsi="Bookman Old Style"/>
          <w:sz w:val="24"/>
          <w:szCs w:val="24"/>
        </w:rPr>
        <w:t xml:space="preserve"> y el Plan Marshall</w:t>
      </w:r>
      <w:r w:rsidR="005A5EFF" w:rsidRPr="00690DCB">
        <w:rPr>
          <w:rFonts w:ascii="Bookman Old Style" w:hAnsi="Bookman Old Style"/>
          <w:sz w:val="24"/>
          <w:szCs w:val="24"/>
        </w:rPr>
        <w:t xml:space="preserve"> de 1944</w:t>
      </w:r>
      <w:r w:rsidR="00994284">
        <w:rPr>
          <w:rFonts w:ascii="Bookman Old Style" w:hAnsi="Bookman Old Style"/>
          <w:sz w:val="24"/>
          <w:szCs w:val="24"/>
        </w:rPr>
        <w:t>-1950</w:t>
      </w:r>
      <w:r w:rsidR="00600F87" w:rsidRPr="00690DCB">
        <w:rPr>
          <w:rFonts w:ascii="Bookman Old Style" w:hAnsi="Bookman Old Style"/>
          <w:sz w:val="24"/>
          <w:szCs w:val="24"/>
        </w:rPr>
        <w:t>.</w:t>
      </w:r>
      <w:r w:rsidR="003D308B" w:rsidRPr="00690DCB">
        <w:rPr>
          <w:rFonts w:ascii="Bookman Old Style" w:hAnsi="Bookman Old Style"/>
          <w:sz w:val="24"/>
          <w:szCs w:val="24"/>
        </w:rPr>
        <w:t xml:space="preserve"> </w:t>
      </w:r>
      <w:r w:rsidR="00994284">
        <w:rPr>
          <w:rFonts w:ascii="Bookman Old Style" w:hAnsi="Bookman Old Style"/>
          <w:sz w:val="24"/>
          <w:szCs w:val="24"/>
        </w:rPr>
        <w:t>Y</w:t>
      </w:r>
      <w:r w:rsidR="00690DCB" w:rsidRPr="00690DCB">
        <w:rPr>
          <w:rFonts w:ascii="Bookman Old Style" w:hAnsi="Bookman Old Style"/>
          <w:sz w:val="24"/>
          <w:szCs w:val="24"/>
        </w:rPr>
        <w:t xml:space="preserve"> </w:t>
      </w:r>
      <w:r w:rsidR="00994284">
        <w:rPr>
          <w:rFonts w:ascii="Bookman Old Style" w:hAnsi="Bookman Old Style"/>
          <w:sz w:val="24"/>
          <w:szCs w:val="24"/>
        </w:rPr>
        <w:t xml:space="preserve">muy particularmente, avanza hacia un nuevo momento de </w:t>
      </w:r>
      <w:r w:rsidR="00690DCB" w:rsidRPr="00690DCB">
        <w:rPr>
          <w:rFonts w:ascii="Bookman Old Style" w:hAnsi="Bookman Old Style"/>
          <w:sz w:val="24"/>
          <w:szCs w:val="24"/>
        </w:rPr>
        <w:t xml:space="preserve">poder </w:t>
      </w:r>
      <w:r w:rsidR="00502FD5" w:rsidRPr="00690DCB">
        <w:rPr>
          <w:rFonts w:ascii="Bookman Old Style" w:hAnsi="Bookman Old Style"/>
          <w:sz w:val="24"/>
          <w:szCs w:val="24"/>
        </w:rPr>
        <w:t>desde 1971-73</w:t>
      </w:r>
      <w:r w:rsidR="00994284">
        <w:rPr>
          <w:rFonts w:ascii="Bookman Old Style" w:hAnsi="Bookman Old Style"/>
          <w:sz w:val="24"/>
          <w:szCs w:val="24"/>
        </w:rPr>
        <w:t>,</w:t>
      </w:r>
      <w:r w:rsidR="00502FD5" w:rsidRPr="00690DCB">
        <w:rPr>
          <w:rFonts w:ascii="Bookman Old Style" w:hAnsi="Bookman Old Style"/>
          <w:sz w:val="24"/>
          <w:szCs w:val="24"/>
        </w:rPr>
        <w:t xml:space="preserve"> cuando </w:t>
      </w:r>
      <w:r w:rsidR="00502FD5" w:rsidRPr="00690DCB">
        <w:rPr>
          <w:rFonts w:ascii="Bookman Old Style" w:hAnsi="Bookman Old Style"/>
          <w:i/>
          <w:sz w:val="24"/>
          <w:szCs w:val="24"/>
        </w:rPr>
        <w:t>decidió/impuso</w:t>
      </w:r>
      <w:r w:rsidR="00502FD5" w:rsidRPr="00690DCB">
        <w:rPr>
          <w:rFonts w:ascii="Bookman Old Style" w:hAnsi="Bookman Old Style"/>
          <w:sz w:val="24"/>
          <w:szCs w:val="24"/>
        </w:rPr>
        <w:t xml:space="preserve"> que</w:t>
      </w:r>
      <w:r w:rsidRPr="00690DCB">
        <w:rPr>
          <w:rFonts w:ascii="Bookman Old Style" w:hAnsi="Bookman Old Style"/>
          <w:sz w:val="24"/>
          <w:szCs w:val="24"/>
        </w:rPr>
        <w:t xml:space="preserve"> el petróleo de la principal reserva mundial –Arabia </w:t>
      </w:r>
      <w:r w:rsidR="00994284">
        <w:rPr>
          <w:rFonts w:ascii="Bookman Old Style" w:hAnsi="Bookman Old Style"/>
          <w:sz w:val="24"/>
          <w:szCs w:val="24"/>
        </w:rPr>
        <w:t>Saudita- estaba bajo su control,</w:t>
      </w:r>
      <w:r w:rsidRPr="00994284">
        <w:rPr>
          <w:rFonts w:ascii="Bookman Old Style" w:hAnsi="Bookman Old Style"/>
          <w:sz w:val="24"/>
          <w:szCs w:val="24"/>
        </w:rPr>
        <w:t xml:space="preserve"> que se comercializaría </w:t>
      </w:r>
      <w:r w:rsidR="00690DCB" w:rsidRPr="00994284">
        <w:rPr>
          <w:rFonts w:ascii="Bookman Old Style" w:hAnsi="Bookman Old Style"/>
          <w:sz w:val="24"/>
          <w:szCs w:val="24"/>
        </w:rPr>
        <w:t xml:space="preserve">a partir de entonces solo </w:t>
      </w:r>
      <w:r w:rsidRPr="00994284">
        <w:rPr>
          <w:rFonts w:ascii="Bookman Old Style" w:hAnsi="Bookman Old Style"/>
          <w:sz w:val="24"/>
          <w:szCs w:val="24"/>
        </w:rPr>
        <w:t>en Dólares</w:t>
      </w:r>
      <w:r w:rsidRPr="00690DCB">
        <w:rPr>
          <w:rFonts w:ascii="Bookman Old Style" w:hAnsi="Bookman Old Style"/>
          <w:sz w:val="24"/>
          <w:szCs w:val="24"/>
        </w:rPr>
        <w:t xml:space="preserve"> y, además, que</w:t>
      </w:r>
      <w:r w:rsidR="00502FD5" w:rsidRPr="00690DCB">
        <w:rPr>
          <w:rFonts w:ascii="Bookman Old Style" w:hAnsi="Bookman Old Style"/>
          <w:sz w:val="24"/>
          <w:szCs w:val="24"/>
        </w:rPr>
        <w:t xml:space="preserve"> ya no se respaldaría el Dólar en el Oro</w:t>
      </w:r>
      <w:r w:rsidR="00502FD5" w:rsidRPr="00994284">
        <w:rPr>
          <w:rFonts w:ascii="Bookman Old Style" w:hAnsi="Bookman Old Style"/>
          <w:sz w:val="24"/>
          <w:szCs w:val="24"/>
        </w:rPr>
        <w:t xml:space="preserve">, sino </w:t>
      </w:r>
      <w:r w:rsidR="00690DCB" w:rsidRPr="00994284">
        <w:rPr>
          <w:rFonts w:ascii="Bookman Old Style" w:hAnsi="Bookman Old Style"/>
          <w:sz w:val="24"/>
          <w:szCs w:val="24"/>
        </w:rPr>
        <w:t xml:space="preserve">en el oro </w:t>
      </w:r>
      <w:proofErr w:type="spellStart"/>
      <w:r w:rsidR="00690DCB" w:rsidRPr="00994284">
        <w:rPr>
          <w:rFonts w:ascii="Bookman Old Style" w:hAnsi="Bookman Old Style"/>
          <w:sz w:val="24"/>
          <w:szCs w:val="24"/>
        </w:rPr>
        <w:t>negro</w:t>
      </w:r>
      <w:r w:rsidR="00994284">
        <w:rPr>
          <w:rFonts w:ascii="Bookman Old Style" w:hAnsi="Bookman Old Style"/>
          <w:sz w:val="24"/>
          <w:szCs w:val="24"/>
        </w:rPr>
        <w:t>y</w:t>
      </w:r>
      <w:proofErr w:type="spellEnd"/>
      <w:r w:rsidR="00994284">
        <w:rPr>
          <w:rFonts w:ascii="Bookman Old Style" w:hAnsi="Bookman Old Style"/>
          <w:sz w:val="24"/>
          <w:szCs w:val="24"/>
        </w:rPr>
        <w:t xml:space="preserve"> la OTAN</w:t>
      </w:r>
      <w:r w:rsidR="00690DCB" w:rsidRPr="00690DCB">
        <w:rPr>
          <w:rFonts w:ascii="Bookman Old Style" w:hAnsi="Bookman Old Style"/>
          <w:sz w:val="24"/>
          <w:szCs w:val="24"/>
        </w:rPr>
        <w:t xml:space="preserve">. </w:t>
      </w:r>
      <w:r w:rsidR="00690DCB" w:rsidRPr="00994284">
        <w:rPr>
          <w:rFonts w:ascii="Bookman Old Style" w:hAnsi="Bookman Old Style"/>
          <w:sz w:val="24"/>
          <w:szCs w:val="24"/>
        </w:rPr>
        <w:t xml:space="preserve">Por </w:t>
      </w:r>
      <w:r w:rsidR="00994284" w:rsidRPr="00994284">
        <w:rPr>
          <w:rFonts w:ascii="Bookman Old Style" w:hAnsi="Bookman Old Style"/>
          <w:sz w:val="24"/>
          <w:szCs w:val="24"/>
        </w:rPr>
        <w:t>ende,</w:t>
      </w:r>
      <w:r w:rsidR="00690DCB" w:rsidRPr="00994284">
        <w:rPr>
          <w:rFonts w:ascii="Bookman Old Style" w:hAnsi="Bookman Old Style"/>
          <w:sz w:val="24"/>
          <w:szCs w:val="24"/>
        </w:rPr>
        <w:t xml:space="preserve"> los países de la OPEP se vieron obligados de comerciar el petróleo en dólares bajo la autoridad de l</w:t>
      </w:r>
      <w:r w:rsidR="00502FD5" w:rsidRPr="00994284">
        <w:rPr>
          <w:rFonts w:ascii="Bookman Old Style" w:hAnsi="Bookman Old Style"/>
          <w:sz w:val="24"/>
          <w:szCs w:val="24"/>
        </w:rPr>
        <w:t>a OTAN</w:t>
      </w:r>
      <w:r w:rsidRPr="00994284">
        <w:rPr>
          <w:rFonts w:ascii="Bookman Old Style" w:hAnsi="Bookman Old Style"/>
          <w:sz w:val="24"/>
          <w:szCs w:val="24"/>
        </w:rPr>
        <w:t xml:space="preserve">, </w:t>
      </w:r>
      <w:r w:rsidR="00994284" w:rsidRPr="00994284">
        <w:rPr>
          <w:rFonts w:ascii="Bookman Old Style" w:hAnsi="Bookman Old Style"/>
          <w:sz w:val="24"/>
          <w:szCs w:val="24"/>
        </w:rPr>
        <w:t>en concepto de</w:t>
      </w:r>
      <w:r w:rsidRPr="00994284">
        <w:rPr>
          <w:rFonts w:ascii="Bookman Old Style" w:hAnsi="Bookman Old Style"/>
          <w:sz w:val="24"/>
          <w:szCs w:val="24"/>
        </w:rPr>
        <w:t xml:space="preserve"> su poder militar</w:t>
      </w:r>
      <w:r w:rsidR="00502FD5" w:rsidRPr="00994284">
        <w:rPr>
          <w:rFonts w:ascii="Bookman Old Style" w:hAnsi="Bookman Old Style"/>
          <w:sz w:val="24"/>
          <w:szCs w:val="24"/>
        </w:rPr>
        <w:t>.</w:t>
      </w:r>
      <w:r w:rsidR="00502FD5" w:rsidRPr="00690DCB">
        <w:rPr>
          <w:rFonts w:ascii="Bookman Old Style" w:hAnsi="Bookman Old Style"/>
          <w:sz w:val="24"/>
          <w:szCs w:val="24"/>
        </w:rPr>
        <w:t xml:space="preserve"> </w:t>
      </w:r>
      <w:r w:rsidRPr="00690DCB">
        <w:rPr>
          <w:rFonts w:ascii="Bookman Old Style" w:hAnsi="Bookman Old Style"/>
          <w:sz w:val="24"/>
          <w:szCs w:val="24"/>
        </w:rPr>
        <w:t>Pero la Reserva Federal</w:t>
      </w:r>
      <w:r w:rsidR="003D308B" w:rsidRPr="00690DCB">
        <w:rPr>
          <w:rFonts w:ascii="Bookman Old Style" w:hAnsi="Bookman Old Style"/>
          <w:sz w:val="24"/>
          <w:szCs w:val="24"/>
        </w:rPr>
        <w:t xml:space="preserve">, además, </w:t>
      </w:r>
      <w:r w:rsidRPr="00690DCB">
        <w:rPr>
          <w:rFonts w:ascii="Bookman Old Style" w:hAnsi="Bookman Old Style"/>
          <w:sz w:val="24"/>
          <w:szCs w:val="24"/>
        </w:rPr>
        <w:t xml:space="preserve">es </w:t>
      </w:r>
      <w:r w:rsidR="003D308B" w:rsidRPr="00690DCB">
        <w:rPr>
          <w:rFonts w:ascii="Bookman Old Style" w:hAnsi="Bookman Old Style"/>
          <w:sz w:val="24"/>
          <w:szCs w:val="24"/>
        </w:rPr>
        <w:t>el único Banco Central privado, en manos de una oligarquía financiera desde 1908-10. Que incluso logro subordinar a la Secretaria del Tesoro</w:t>
      </w:r>
      <w:r w:rsidRPr="00690DCB">
        <w:rPr>
          <w:rFonts w:ascii="Bookman Old Style" w:hAnsi="Bookman Old Style"/>
          <w:sz w:val="24"/>
          <w:szCs w:val="24"/>
        </w:rPr>
        <w:t xml:space="preserve"> de Estados Unidos</w:t>
      </w:r>
      <w:r w:rsidR="003D308B" w:rsidRPr="00690DCB">
        <w:rPr>
          <w:rFonts w:ascii="Bookman Old Style" w:hAnsi="Bookman Old Style"/>
          <w:sz w:val="24"/>
          <w:szCs w:val="24"/>
        </w:rPr>
        <w:t>.</w:t>
      </w:r>
    </w:p>
    <w:p w:rsidR="009A46B8" w:rsidRPr="00A35D55" w:rsidRDefault="009A46B8" w:rsidP="009A46B8">
      <w:pPr>
        <w:spacing w:before="60" w:after="180"/>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Para analizar un ataque frontal al </w:t>
      </w:r>
      <w:proofErr w:type="spellStart"/>
      <w:r w:rsidR="005A5EFF">
        <w:rPr>
          <w:rFonts w:ascii="Bookman Old Style" w:eastAsia="Times New Roman" w:hAnsi="Bookman Old Style" w:cs="Times New Roman"/>
          <w:sz w:val="24"/>
          <w:szCs w:val="24"/>
          <w:lang w:eastAsia="es-CR"/>
        </w:rPr>
        <w:t>petro</w:t>
      </w:r>
      <w:proofErr w:type="spellEnd"/>
      <w:r w:rsidR="005A5EFF">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dólar</w:t>
      </w:r>
      <w:r w:rsidR="005A5EFF">
        <w:rPr>
          <w:rFonts w:ascii="Bookman Old Style" w:eastAsia="Times New Roman" w:hAnsi="Bookman Old Style" w:cs="Times New Roman"/>
          <w:sz w:val="24"/>
          <w:szCs w:val="24"/>
          <w:lang w:eastAsia="es-CR"/>
        </w:rPr>
        <w:t xml:space="preserve"> (OTAN)</w:t>
      </w:r>
      <w:r w:rsidRPr="00A35D55">
        <w:rPr>
          <w:rFonts w:ascii="Bookman Old Style" w:eastAsia="Times New Roman" w:hAnsi="Bookman Old Style" w:cs="Times New Roman"/>
          <w:sz w:val="24"/>
          <w:szCs w:val="24"/>
          <w:lang w:eastAsia="es-CR"/>
        </w:rPr>
        <w:t xml:space="preserve"> como </w:t>
      </w:r>
      <w:r w:rsidRPr="00A35D55">
        <w:rPr>
          <w:rFonts w:ascii="Bookman Old Style" w:eastAsia="Times New Roman" w:hAnsi="Bookman Old Style" w:cs="Times New Roman"/>
          <w:i/>
          <w:sz w:val="24"/>
          <w:szCs w:val="24"/>
          <w:lang w:eastAsia="es-CR"/>
        </w:rPr>
        <w:t xml:space="preserve">moneda unipolar de reserva </w:t>
      </w:r>
      <w:r w:rsidRPr="00A35D55">
        <w:rPr>
          <w:rFonts w:ascii="Bookman Old Style" w:eastAsia="Times New Roman" w:hAnsi="Bookman Old Style" w:cs="Times New Roman"/>
          <w:sz w:val="24"/>
          <w:szCs w:val="24"/>
          <w:lang w:eastAsia="es-CR"/>
        </w:rPr>
        <w:t xml:space="preserve">y su reemplazo por un </w:t>
      </w:r>
      <w:r w:rsidRPr="00A35D55">
        <w:rPr>
          <w:rFonts w:ascii="Bookman Old Style" w:eastAsia="Times New Roman" w:hAnsi="Bookman Old Style" w:cs="Times New Roman"/>
          <w:i/>
          <w:sz w:val="24"/>
          <w:szCs w:val="24"/>
          <w:lang w:eastAsia="es-CR"/>
        </w:rPr>
        <w:t>sistema monetario multipolar</w:t>
      </w:r>
      <w:r w:rsidRPr="00A35D55">
        <w:rPr>
          <w:rFonts w:ascii="Bookman Old Style" w:eastAsia="Times New Roman" w:hAnsi="Bookman Old Style" w:cs="Times New Roman"/>
          <w:sz w:val="24"/>
          <w:szCs w:val="24"/>
          <w:lang w:eastAsia="es-CR"/>
        </w:rPr>
        <w:t>, es preciso comprender en profundidad primero</w:t>
      </w:r>
      <w:r w:rsidR="00994284">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la función del </w:t>
      </w:r>
      <w:r w:rsidRPr="00690DCB">
        <w:rPr>
          <w:rFonts w:ascii="Bookman Old Style" w:eastAsia="Times New Roman" w:hAnsi="Bookman Old Style" w:cs="Times New Roman"/>
          <w:sz w:val="24"/>
          <w:szCs w:val="24"/>
          <w:lang w:eastAsia="es-CR"/>
        </w:rPr>
        <w:t>dólar</w:t>
      </w:r>
      <w:r w:rsidRPr="00A35D55">
        <w:rPr>
          <w:rFonts w:ascii="Bookman Old Style" w:eastAsia="Times New Roman" w:hAnsi="Bookman Old Style" w:cs="Times New Roman"/>
          <w:sz w:val="24"/>
          <w:szCs w:val="24"/>
          <w:lang w:eastAsia="es-CR"/>
        </w:rPr>
        <w:t xml:space="preserve"> como moneda de reserva. Así se podrá ver mejor por donde ha de avanzar un sistema monetario multipolar. Si la moneda emitida por cada gobierno e </w:t>
      </w:r>
      <w:r w:rsidRPr="00A35D55">
        <w:rPr>
          <w:rFonts w:ascii="Bookman Old Style" w:eastAsia="Times New Roman" w:hAnsi="Bookman Old Style" w:cs="Times New Roman"/>
          <w:sz w:val="24"/>
          <w:szCs w:val="24"/>
          <w:lang w:eastAsia="es-CR"/>
        </w:rPr>
        <w:lastRenderedPageBreak/>
        <w:t>impresa por su banco central está respaldada por dólares y si, en EEUU, esos dólares estuvieran respaldados por activos tangibles como el oro, existe la opción para los países que exportan a EEUU, que puedan exigir el pago en a</w:t>
      </w:r>
      <w:r w:rsidR="00CC0986">
        <w:rPr>
          <w:rFonts w:ascii="Bookman Old Style" w:eastAsia="Times New Roman" w:hAnsi="Bookman Old Style" w:cs="Times New Roman"/>
          <w:sz w:val="24"/>
          <w:szCs w:val="24"/>
          <w:lang w:eastAsia="es-CR"/>
        </w:rPr>
        <w:t xml:space="preserve">ctivos tangibles, por ej.: en </w:t>
      </w:r>
      <w:proofErr w:type="gramStart"/>
      <w:r w:rsidR="007A0B46">
        <w:rPr>
          <w:rFonts w:ascii="Bookman Old Style" w:eastAsia="Times New Roman" w:hAnsi="Bookman Old Style" w:cs="Times New Roman"/>
          <w:sz w:val="24"/>
          <w:szCs w:val="24"/>
          <w:lang w:eastAsia="es-CR"/>
        </w:rPr>
        <w:t>la</w:t>
      </w:r>
      <w:proofErr w:type="gramEnd"/>
      <w:r w:rsidR="00AE5B44">
        <w:rPr>
          <w:rFonts w:ascii="Bookman Old Style" w:eastAsia="Times New Roman" w:hAnsi="Bookman Old Style" w:cs="Times New Roman"/>
          <w:sz w:val="24"/>
          <w:szCs w:val="24"/>
          <w:lang w:eastAsia="es-CR"/>
        </w:rPr>
        <w:t xml:space="preserve"> pos</w:t>
      </w:r>
      <w:r w:rsidRPr="00A35D55">
        <w:rPr>
          <w:rFonts w:ascii="Bookman Old Style" w:eastAsia="Times New Roman" w:hAnsi="Bookman Old Style" w:cs="Times New Roman"/>
          <w:sz w:val="24"/>
          <w:szCs w:val="24"/>
          <w:lang w:eastAsia="es-CR"/>
        </w:rPr>
        <w:t xml:space="preserve"> 2da guerra de 1950, el oro. Los “Acuerdos” de </w:t>
      </w:r>
      <w:proofErr w:type="spellStart"/>
      <w:r w:rsidRPr="00A35D55">
        <w:rPr>
          <w:rFonts w:ascii="Bookman Old Style" w:eastAsia="Times New Roman" w:hAnsi="Bookman Old Style" w:cs="Times New Roman"/>
          <w:sz w:val="24"/>
          <w:szCs w:val="24"/>
          <w:lang w:eastAsia="es-CR"/>
        </w:rPr>
        <w:t>Bretton</w:t>
      </w:r>
      <w:proofErr w:type="spellEnd"/>
      <w:r w:rsidRPr="00A35D55">
        <w:rPr>
          <w:rFonts w:ascii="Bookman Old Style" w:eastAsia="Times New Roman" w:hAnsi="Bookman Old Style" w:cs="Times New Roman"/>
          <w:sz w:val="24"/>
          <w:szCs w:val="24"/>
          <w:lang w:eastAsia="es-CR"/>
        </w:rPr>
        <w:t xml:space="preserve"> Woods regularon de este modo el comercio internacional después de la Segunda Guerra Mundial (1945-50) hasta 1971. </w:t>
      </w:r>
    </w:p>
    <w:p w:rsidR="009A46B8" w:rsidRPr="00A35D55" w:rsidRDefault="009A46B8" w:rsidP="009A46B8">
      <w:pPr>
        <w:spacing w:before="60" w:after="180"/>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En los años sesenta, el economista Robert </w:t>
      </w:r>
      <w:proofErr w:type="spellStart"/>
      <w:r w:rsidRPr="00A35D55">
        <w:rPr>
          <w:rFonts w:ascii="Bookman Old Style" w:eastAsia="Times New Roman" w:hAnsi="Bookman Old Style" w:cs="Times New Roman"/>
          <w:sz w:val="24"/>
          <w:szCs w:val="24"/>
          <w:lang w:eastAsia="es-CR"/>
        </w:rPr>
        <w:t>Triffin</w:t>
      </w:r>
      <w:proofErr w:type="spellEnd"/>
      <w:r w:rsidRPr="00A35D55">
        <w:rPr>
          <w:rFonts w:ascii="Bookman Old Style" w:eastAsia="Times New Roman" w:hAnsi="Bookman Old Style" w:cs="Times New Roman"/>
          <w:sz w:val="24"/>
          <w:szCs w:val="24"/>
          <w:lang w:eastAsia="es-CR"/>
        </w:rPr>
        <w:t xml:space="preserve"> a</w:t>
      </w:r>
      <w:r w:rsidR="00AE5B44">
        <w:rPr>
          <w:rFonts w:ascii="Bookman Old Style" w:eastAsia="Times New Roman" w:hAnsi="Bookman Old Style" w:cs="Times New Roman"/>
          <w:sz w:val="24"/>
          <w:szCs w:val="24"/>
          <w:lang w:eastAsia="es-CR"/>
        </w:rPr>
        <w:t xml:space="preserve">dvirtió al Congreso de EEUU, </w:t>
      </w:r>
      <w:r w:rsidRPr="00A35D55">
        <w:rPr>
          <w:rFonts w:ascii="Bookman Old Style" w:eastAsia="Times New Roman" w:hAnsi="Bookman Old Style" w:cs="Times New Roman"/>
          <w:sz w:val="24"/>
          <w:szCs w:val="24"/>
          <w:lang w:eastAsia="es-CR"/>
        </w:rPr>
        <w:t>que EEUU estaba condenado a incurrir en un déficit crónico por cuenta corriente, por ser el proveedor internacional de la principal divisa de reserva: el Dólar. El mundo “necesitaba” dólares para que la economía internacional pudiera funcionar. Y la Reserva Federal</w:t>
      </w:r>
      <w:r w:rsidR="00CC0986">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o Banco Central de EEUU</w:t>
      </w:r>
      <w:r w:rsidR="00CC0986">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es el ente responsable de proporcionarlos. Para su efecto, esta entidad imprimió dinero “sin límites” que se utilizaba para comprar con esos billetes materias primas en el extranjero</w:t>
      </w:r>
      <w:r w:rsidR="00CC0986">
        <w:rPr>
          <w:rFonts w:ascii="Bookman Old Style" w:eastAsia="Times New Roman" w:hAnsi="Bookman Old Style" w:cs="Times New Roman"/>
          <w:sz w:val="24"/>
          <w:szCs w:val="24"/>
          <w:lang w:eastAsia="es-CR"/>
        </w:rPr>
        <w:t xml:space="preserve"> </w:t>
      </w:r>
      <w:r w:rsidR="00CC0986" w:rsidRPr="00CC0986">
        <w:rPr>
          <w:rFonts w:ascii="Bookman Old Style" w:eastAsia="Times New Roman" w:hAnsi="Bookman Old Style" w:cs="Times New Roman"/>
          <w:i/>
          <w:szCs w:val="24"/>
          <w:lang w:eastAsia="es-CR"/>
        </w:rPr>
        <w:t>(</w:t>
      </w:r>
      <w:proofErr w:type="spellStart"/>
      <w:r w:rsidR="00CC0986" w:rsidRPr="00CC0986">
        <w:rPr>
          <w:rFonts w:ascii="Bookman Old Style" w:eastAsia="Times New Roman" w:hAnsi="Bookman Old Style" w:cs="Times New Roman"/>
          <w:i/>
          <w:szCs w:val="24"/>
          <w:lang w:eastAsia="es-CR"/>
        </w:rPr>
        <w:t>ej</w:t>
      </w:r>
      <w:proofErr w:type="spellEnd"/>
      <w:r w:rsidR="00CC0986" w:rsidRPr="00CC0986">
        <w:rPr>
          <w:rFonts w:ascii="Bookman Old Style" w:eastAsia="Times New Roman" w:hAnsi="Bookman Old Style" w:cs="Times New Roman"/>
          <w:i/>
          <w:szCs w:val="24"/>
          <w:lang w:eastAsia="es-CR"/>
        </w:rPr>
        <w:t>: Petróleo Saudí)</w:t>
      </w:r>
      <w:r w:rsidRPr="00CC0986">
        <w:rPr>
          <w:rFonts w:ascii="Bookman Old Style" w:eastAsia="Times New Roman" w:hAnsi="Bookman Old Style" w:cs="Times New Roman"/>
          <w:i/>
          <w:szCs w:val="24"/>
          <w:lang w:eastAsia="es-CR"/>
        </w:rPr>
        <w:t>,</w:t>
      </w:r>
      <w:r w:rsidRPr="00CC0986">
        <w:rPr>
          <w:rFonts w:ascii="Bookman Old Style" w:eastAsia="Times New Roman" w:hAnsi="Bookman Old Style" w:cs="Times New Roman"/>
          <w:szCs w:val="24"/>
          <w:lang w:eastAsia="es-CR"/>
        </w:rPr>
        <w:t xml:space="preserve"> </w:t>
      </w:r>
      <w:r w:rsidRPr="00A35D55">
        <w:rPr>
          <w:rFonts w:ascii="Bookman Old Style" w:eastAsia="Times New Roman" w:hAnsi="Bookman Old Style" w:cs="Times New Roman"/>
          <w:sz w:val="24"/>
          <w:szCs w:val="24"/>
          <w:lang w:eastAsia="es-CR"/>
        </w:rPr>
        <w:t xml:space="preserve">así como productos elaborados o productos financieros, generando un creciente déficit comercial. </w:t>
      </w:r>
    </w:p>
    <w:p w:rsidR="00AE5B44" w:rsidRDefault="009A46B8" w:rsidP="00600F87">
      <w:pPr>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El e</w:t>
      </w:r>
      <w:r w:rsidR="00AE5B44">
        <w:rPr>
          <w:rFonts w:ascii="Bookman Old Style" w:eastAsia="Times New Roman" w:hAnsi="Bookman Old Style" w:cs="Times New Roman"/>
          <w:sz w:val="24"/>
          <w:szCs w:val="24"/>
          <w:lang w:eastAsia="es-CR"/>
        </w:rPr>
        <w:t xml:space="preserve">conomista Robert </w:t>
      </w:r>
      <w:proofErr w:type="spellStart"/>
      <w:r w:rsidR="00AE5B44">
        <w:rPr>
          <w:rFonts w:ascii="Bookman Old Style" w:eastAsia="Times New Roman" w:hAnsi="Bookman Old Style" w:cs="Times New Roman"/>
          <w:sz w:val="24"/>
          <w:szCs w:val="24"/>
          <w:lang w:eastAsia="es-CR"/>
        </w:rPr>
        <w:t>Triffin</w:t>
      </w:r>
      <w:proofErr w:type="spellEnd"/>
      <w:r w:rsidR="00AE5B44">
        <w:rPr>
          <w:rFonts w:ascii="Bookman Old Style" w:eastAsia="Times New Roman" w:hAnsi="Bookman Old Style" w:cs="Times New Roman"/>
          <w:sz w:val="24"/>
          <w:szCs w:val="24"/>
          <w:lang w:eastAsia="es-CR"/>
        </w:rPr>
        <w:t xml:space="preserve"> planteo</w:t>
      </w:r>
      <w:r w:rsidRPr="00A35D55">
        <w:rPr>
          <w:rFonts w:ascii="Bookman Old Style" w:eastAsia="Times New Roman" w:hAnsi="Bookman Old Style" w:cs="Times New Roman"/>
          <w:sz w:val="24"/>
          <w:szCs w:val="24"/>
          <w:lang w:eastAsia="es-CR"/>
        </w:rPr>
        <w:t xml:space="preserve">, </w:t>
      </w:r>
      <w:r w:rsidR="00CC0986">
        <w:rPr>
          <w:rFonts w:ascii="Bookman Old Style" w:eastAsia="Times New Roman" w:hAnsi="Bookman Old Style" w:cs="Times New Roman"/>
          <w:sz w:val="24"/>
          <w:szCs w:val="24"/>
          <w:lang w:eastAsia="es-CR"/>
        </w:rPr>
        <w:t xml:space="preserve">ya </w:t>
      </w:r>
      <w:r w:rsidRPr="00A35D55">
        <w:rPr>
          <w:rFonts w:ascii="Bookman Old Style" w:eastAsia="Times New Roman" w:hAnsi="Bookman Old Style" w:cs="Times New Roman"/>
          <w:sz w:val="24"/>
          <w:szCs w:val="24"/>
          <w:lang w:eastAsia="es-CR"/>
        </w:rPr>
        <w:t xml:space="preserve">en los años sesenta, que ningún país debería cargar en solitario con la hercúlea tarea de suministrar liquidez al comercio internacional porque ni es bueno para el país, ni es bueno para el resto del mundo. </w:t>
      </w:r>
      <w:r w:rsidRPr="00A35D55">
        <w:rPr>
          <w:rFonts w:ascii="Bookman Old Style" w:eastAsia="Times New Roman" w:hAnsi="Bookman Old Style" w:cs="Times New Roman"/>
          <w:i/>
          <w:sz w:val="24"/>
          <w:szCs w:val="24"/>
          <w:lang w:eastAsia="es-CR"/>
        </w:rPr>
        <w:t xml:space="preserve">Aquí ya queda abiertamente clara la necesidad de una alternativa “multipolar” que consista en diferentes monedas de reserva que operen entre sí, </w:t>
      </w:r>
      <w:r w:rsidRPr="004C1B94">
        <w:rPr>
          <w:rFonts w:ascii="Bookman Old Style" w:eastAsia="Times New Roman" w:hAnsi="Bookman Old Style" w:cs="Times New Roman"/>
          <w:b/>
          <w:i/>
          <w:sz w:val="24"/>
          <w:szCs w:val="24"/>
          <w:lang w:eastAsia="es-CR"/>
        </w:rPr>
        <w:t>sin subordinación</w:t>
      </w:r>
      <w:r w:rsidRPr="00A35D55">
        <w:rPr>
          <w:rFonts w:ascii="Bookman Old Style" w:eastAsia="Times New Roman" w:hAnsi="Bookman Old Style" w:cs="Times New Roman"/>
          <w:i/>
          <w:sz w:val="24"/>
          <w:szCs w:val="24"/>
          <w:lang w:eastAsia="es-CR"/>
        </w:rPr>
        <w:t xml:space="preserve"> de una a la otra.</w:t>
      </w:r>
      <w:r w:rsidR="00CC0986">
        <w:rPr>
          <w:rFonts w:ascii="Bookman Old Style" w:eastAsia="Times New Roman" w:hAnsi="Bookman Old Style" w:cs="Times New Roman"/>
          <w:sz w:val="24"/>
          <w:szCs w:val="24"/>
          <w:lang w:eastAsia="es-CR"/>
        </w:rPr>
        <w:t xml:space="preserve"> </w:t>
      </w:r>
    </w:p>
    <w:p w:rsidR="009A46B8" w:rsidRPr="00A35D55" w:rsidRDefault="00CC0986" w:rsidP="00600F87">
      <w:pPr>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Al emitir EEUU más billetes - “Dólares”-</w:t>
      </w:r>
      <w:r w:rsidR="009A46B8" w:rsidRPr="00A35D55">
        <w:rPr>
          <w:rFonts w:ascii="Bookman Old Style" w:eastAsia="Times New Roman" w:hAnsi="Bookman Old Style" w:cs="Times New Roman"/>
          <w:sz w:val="24"/>
          <w:szCs w:val="24"/>
          <w:lang w:eastAsia="es-CR"/>
        </w:rPr>
        <w:t xml:space="preserve"> de los que pueden estar respaldados por oro, la convertibilidad del Dólar-en-Oro se torna un problema para el país emisor. </w:t>
      </w:r>
      <w:r w:rsidR="00600F87">
        <w:rPr>
          <w:rFonts w:ascii="Bookman Old Style" w:hAnsi="Bookman Old Style"/>
          <w:sz w:val="24"/>
          <w:szCs w:val="24"/>
        </w:rPr>
        <w:t xml:space="preserve">Ante la demanda de dólares, EEUU se veía en la necesidad de imprimir dólares en cantidades mucho más grandes de lo que poseía </w:t>
      </w:r>
      <w:r w:rsidR="00AE5B44">
        <w:rPr>
          <w:rFonts w:ascii="Bookman Old Style" w:hAnsi="Bookman Old Style"/>
          <w:sz w:val="24"/>
          <w:szCs w:val="24"/>
        </w:rPr>
        <w:t xml:space="preserve">en </w:t>
      </w:r>
      <w:r w:rsidR="00600F87">
        <w:rPr>
          <w:rFonts w:ascii="Bookman Old Style" w:hAnsi="Bookman Old Style"/>
          <w:sz w:val="24"/>
          <w:szCs w:val="24"/>
        </w:rPr>
        <w:t xml:space="preserve">oro como respaldo. </w:t>
      </w:r>
      <w:r w:rsidR="00600F87" w:rsidRPr="00AE5B44">
        <w:rPr>
          <w:rFonts w:ascii="Bookman Old Style" w:hAnsi="Bookman Old Style"/>
          <w:sz w:val="24"/>
          <w:szCs w:val="24"/>
        </w:rPr>
        <w:t>Los países con superávit comercial cambiaban sus dólares por oro</w:t>
      </w:r>
      <w:r w:rsidR="00AE5B44" w:rsidRPr="00AE5B44">
        <w:rPr>
          <w:rFonts w:ascii="Bookman Old Style" w:hAnsi="Bookman Old Style"/>
          <w:sz w:val="24"/>
          <w:szCs w:val="24"/>
        </w:rPr>
        <w:t>,</w:t>
      </w:r>
      <w:r w:rsidR="00600F87" w:rsidRPr="00AE5B44">
        <w:rPr>
          <w:rFonts w:ascii="Bookman Old Style" w:hAnsi="Bookman Old Style"/>
          <w:sz w:val="24"/>
          <w:szCs w:val="24"/>
        </w:rPr>
        <w:t xml:space="preserve"> con lo que las reservas en oro de EEUU bajaban. Tarde o temprano no quedarían con nada de oro y con ello se esfumaría su poder en el mundo.</w:t>
      </w:r>
      <w:r w:rsidR="00600F87">
        <w:rPr>
          <w:rFonts w:ascii="Bookman Old Style" w:hAnsi="Bookman Old Style"/>
          <w:sz w:val="24"/>
          <w:szCs w:val="24"/>
        </w:rPr>
        <w:t xml:space="preserve"> </w:t>
      </w:r>
      <w:r w:rsidR="009A46B8" w:rsidRPr="00A35D55">
        <w:rPr>
          <w:rFonts w:ascii="Bookman Old Style" w:eastAsia="Times New Roman" w:hAnsi="Bookman Old Style" w:cs="Times New Roman"/>
          <w:sz w:val="24"/>
          <w:szCs w:val="24"/>
          <w:lang w:eastAsia="es-CR"/>
        </w:rPr>
        <w:t xml:space="preserve">Esta responsabilidad debería de </w:t>
      </w:r>
      <w:r w:rsidR="00AE5B44">
        <w:rPr>
          <w:rFonts w:ascii="Bookman Old Style" w:eastAsia="Times New Roman" w:hAnsi="Bookman Old Style" w:cs="Times New Roman"/>
          <w:sz w:val="24"/>
          <w:szCs w:val="24"/>
          <w:lang w:eastAsia="es-CR"/>
        </w:rPr>
        <w:t>estar compartida</w:t>
      </w:r>
      <w:r w:rsidR="009A46B8" w:rsidRPr="00A35D55">
        <w:rPr>
          <w:rFonts w:ascii="Bookman Old Style" w:eastAsia="Times New Roman" w:hAnsi="Bookman Old Style" w:cs="Times New Roman"/>
          <w:sz w:val="24"/>
          <w:szCs w:val="24"/>
          <w:lang w:eastAsia="es-CR"/>
        </w:rPr>
        <w:t xml:space="preserve"> entre diferentes bloques económicos. De cierta manera, </w:t>
      </w:r>
      <w:proofErr w:type="spellStart"/>
      <w:r w:rsidR="009A46B8" w:rsidRPr="00A35D55">
        <w:rPr>
          <w:rFonts w:ascii="Bookman Old Style" w:eastAsia="Times New Roman" w:hAnsi="Bookman Old Style" w:cs="Times New Roman"/>
          <w:sz w:val="24"/>
          <w:szCs w:val="24"/>
          <w:lang w:eastAsia="es-CR"/>
        </w:rPr>
        <w:t>Triffin</w:t>
      </w:r>
      <w:proofErr w:type="spellEnd"/>
      <w:r w:rsidR="009A46B8" w:rsidRPr="00A35D55">
        <w:rPr>
          <w:rFonts w:ascii="Bookman Old Style" w:eastAsia="Times New Roman" w:hAnsi="Bookman Old Style" w:cs="Times New Roman"/>
          <w:sz w:val="24"/>
          <w:szCs w:val="24"/>
          <w:lang w:eastAsia="es-CR"/>
        </w:rPr>
        <w:t xml:space="preserve"> ya en los años sesenta señaló la necesidad de un sistema monetario multipolar.  </w:t>
      </w:r>
    </w:p>
    <w:p w:rsidR="007A0B46" w:rsidRDefault="009A46B8" w:rsidP="009A46B8">
      <w:pPr>
        <w:spacing w:before="60" w:after="180"/>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Pensar que el yuan chino va a reemplazar al dólar sería suponer otro régimen monetario </w:t>
      </w:r>
      <w:r w:rsidR="00AE5B44">
        <w:rPr>
          <w:rFonts w:ascii="Bookman Old Style" w:eastAsia="Times New Roman" w:hAnsi="Bookman Old Style" w:cs="Times New Roman"/>
          <w:sz w:val="24"/>
          <w:szCs w:val="24"/>
          <w:lang w:eastAsia="es-CR"/>
        </w:rPr>
        <w:t>impuesto por la fuerza,</w:t>
      </w:r>
      <w:r w:rsidR="006C1938">
        <w:rPr>
          <w:rFonts w:ascii="Bookman Old Style" w:eastAsia="Times New Roman" w:hAnsi="Bookman Old Style" w:cs="Times New Roman"/>
          <w:sz w:val="24"/>
          <w:szCs w:val="24"/>
          <w:lang w:eastAsia="es-CR"/>
        </w:rPr>
        <w:t xml:space="preserve"> </w:t>
      </w:r>
      <w:r w:rsidRPr="00A35D55">
        <w:rPr>
          <w:rFonts w:ascii="Bookman Old Style" w:eastAsia="Times New Roman" w:hAnsi="Bookman Old Style" w:cs="Times New Roman"/>
          <w:sz w:val="24"/>
          <w:szCs w:val="24"/>
          <w:lang w:eastAsia="es-CR"/>
        </w:rPr>
        <w:t xml:space="preserve">con </w:t>
      </w:r>
      <w:r w:rsidR="00AE5B44">
        <w:rPr>
          <w:rFonts w:ascii="Bookman Old Style" w:eastAsia="Times New Roman" w:hAnsi="Bookman Old Style" w:cs="Times New Roman"/>
          <w:sz w:val="24"/>
          <w:szCs w:val="24"/>
          <w:lang w:eastAsia="es-CR"/>
        </w:rPr>
        <w:t xml:space="preserve">problemas y no </w:t>
      </w:r>
      <w:r w:rsidR="00AE5B44">
        <w:rPr>
          <w:rFonts w:ascii="Bookman Old Style" w:eastAsia="Times New Roman" w:hAnsi="Bookman Old Style" w:cs="Times New Roman"/>
          <w:sz w:val="24"/>
          <w:szCs w:val="24"/>
          <w:lang w:eastAsia="es-CR"/>
        </w:rPr>
        <w:lastRenderedPageBreak/>
        <w:t xml:space="preserve">“concuerda” </w:t>
      </w:r>
      <w:r w:rsidR="007A0B46">
        <w:rPr>
          <w:rFonts w:ascii="Bookman Old Style" w:eastAsia="Times New Roman" w:hAnsi="Bookman Old Style" w:cs="Times New Roman"/>
          <w:sz w:val="24"/>
          <w:szCs w:val="24"/>
          <w:lang w:eastAsia="es-CR"/>
        </w:rPr>
        <w:t>co</w:t>
      </w:r>
      <w:r w:rsidR="00AE5B44">
        <w:rPr>
          <w:rFonts w:ascii="Bookman Old Style" w:eastAsia="Times New Roman" w:hAnsi="Bookman Old Style" w:cs="Times New Roman"/>
          <w:sz w:val="24"/>
          <w:szCs w:val="24"/>
          <w:lang w:eastAsia="es-CR"/>
        </w:rPr>
        <w:t>n el</w:t>
      </w:r>
      <w:r w:rsidRPr="00A35D55">
        <w:rPr>
          <w:rFonts w:ascii="Bookman Old Style" w:eastAsia="Times New Roman" w:hAnsi="Bookman Old Style" w:cs="Times New Roman"/>
          <w:sz w:val="24"/>
          <w:szCs w:val="24"/>
          <w:lang w:eastAsia="es-CR"/>
        </w:rPr>
        <w:t xml:space="preserve"> planteo</w:t>
      </w:r>
      <w:r w:rsidR="007A0B46">
        <w:rPr>
          <w:rFonts w:ascii="Bookman Old Style" w:eastAsia="Times New Roman" w:hAnsi="Bookman Old Style" w:cs="Times New Roman"/>
          <w:sz w:val="24"/>
          <w:szCs w:val="24"/>
          <w:lang w:eastAsia="es-CR"/>
        </w:rPr>
        <w:t xml:space="preserve"> que</w:t>
      </w:r>
      <w:r w:rsidRPr="00A35D55">
        <w:rPr>
          <w:rFonts w:ascii="Bookman Old Style" w:eastAsia="Times New Roman" w:hAnsi="Bookman Old Style" w:cs="Times New Roman"/>
          <w:sz w:val="24"/>
          <w:szCs w:val="24"/>
          <w:lang w:eastAsia="es-CR"/>
        </w:rPr>
        <w:t xml:space="preserve"> </w:t>
      </w:r>
      <w:r w:rsidR="00AE5B44">
        <w:rPr>
          <w:rFonts w:ascii="Bookman Old Style" w:eastAsia="Times New Roman" w:hAnsi="Bookman Old Style" w:cs="Times New Roman"/>
          <w:sz w:val="24"/>
          <w:szCs w:val="24"/>
          <w:lang w:eastAsia="es-CR"/>
        </w:rPr>
        <w:t xml:space="preserve">actual </w:t>
      </w:r>
      <w:r w:rsidRPr="00A35D55">
        <w:rPr>
          <w:rFonts w:ascii="Bookman Old Style" w:eastAsia="Times New Roman" w:hAnsi="Bookman Old Style" w:cs="Times New Roman"/>
          <w:sz w:val="24"/>
          <w:szCs w:val="24"/>
          <w:lang w:eastAsia="es-CR"/>
        </w:rPr>
        <w:t xml:space="preserve">de </w:t>
      </w:r>
      <w:r w:rsidR="00CC0986">
        <w:rPr>
          <w:rFonts w:ascii="Bookman Old Style" w:eastAsia="Times New Roman" w:hAnsi="Bookman Old Style" w:cs="Times New Roman"/>
          <w:sz w:val="24"/>
          <w:szCs w:val="24"/>
          <w:lang w:eastAsia="es-CR"/>
        </w:rPr>
        <w:t xml:space="preserve">un </w:t>
      </w:r>
      <w:r w:rsidRPr="00A35D55">
        <w:rPr>
          <w:rFonts w:ascii="Bookman Old Style" w:eastAsia="Times New Roman" w:hAnsi="Bookman Old Style" w:cs="Times New Roman"/>
          <w:sz w:val="24"/>
          <w:szCs w:val="24"/>
          <w:lang w:eastAsia="es-CR"/>
        </w:rPr>
        <w:t xml:space="preserve">proyecto multipolar. A partir de este punto se puede concluir que con China a la cabeza de un nuevo sistema monetario multipolar no pasará “simplemente” el timón </w:t>
      </w:r>
      <w:r w:rsidR="00AE5B44">
        <w:rPr>
          <w:rFonts w:ascii="Bookman Old Style" w:eastAsia="Times New Roman" w:hAnsi="Bookman Old Style" w:cs="Times New Roman"/>
          <w:sz w:val="24"/>
          <w:szCs w:val="24"/>
          <w:lang w:eastAsia="es-CR"/>
        </w:rPr>
        <w:t xml:space="preserve">de uno </w:t>
      </w:r>
      <w:r w:rsidRPr="00A35D55">
        <w:rPr>
          <w:rFonts w:ascii="Bookman Old Style" w:eastAsia="Times New Roman" w:hAnsi="Bookman Old Style" w:cs="Times New Roman"/>
          <w:sz w:val="24"/>
          <w:szCs w:val="24"/>
          <w:lang w:eastAsia="es-CR"/>
        </w:rPr>
        <w:t xml:space="preserve">a otro </w:t>
      </w:r>
      <w:proofErr w:type="spellStart"/>
      <w:r w:rsidRPr="00AE5B44">
        <w:rPr>
          <w:rFonts w:ascii="Bookman Old Style" w:eastAsia="Times New Roman" w:hAnsi="Bookman Old Style" w:cs="Times New Roman"/>
          <w:sz w:val="24"/>
          <w:szCs w:val="24"/>
          <w:lang w:eastAsia="es-CR"/>
        </w:rPr>
        <w:t>hegemón</w:t>
      </w:r>
      <w:proofErr w:type="spellEnd"/>
      <w:r w:rsidR="006C1938" w:rsidRPr="00AE5B44">
        <w:rPr>
          <w:rFonts w:ascii="Bookman Old Style" w:eastAsia="Times New Roman" w:hAnsi="Bookman Old Style" w:cs="Times New Roman"/>
          <w:sz w:val="24"/>
          <w:szCs w:val="24"/>
          <w:lang w:eastAsia="es-CR"/>
        </w:rPr>
        <w:t xml:space="preserve"> unipolar</w:t>
      </w:r>
      <w:r w:rsidR="004C1B94">
        <w:rPr>
          <w:rFonts w:ascii="Bookman Old Style" w:eastAsia="Times New Roman" w:hAnsi="Bookman Old Style" w:cs="Times New Roman"/>
          <w:sz w:val="24"/>
          <w:szCs w:val="24"/>
          <w:lang w:eastAsia="es-CR"/>
        </w:rPr>
        <w:t>.</w:t>
      </w:r>
      <w:r w:rsidR="00AE5B44">
        <w:rPr>
          <w:rFonts w:ascii="Bookman Old Style" w:eastAsia="Times New Roman" w:hAnsi="Bookman Old Style" w:cs="Times New Roman"/>
          <w:sz w:val="24"/>
          <w:szCs w:val="24"/>
          <w:lang w:eastAsia="es-CR"/>
        </w:rPr>
        <w:t xml:space="preserve"> </w:t>
      </w:r>
    </w:p>
    <w:p w:rsidR="0056518F" w:rsidRDefault="009A46B8" w:rsidP="009A46B8">
      <w:pPr>
        <w:spacing w:before="60" w:after="180"/>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El </w:t>
      </w:r>
      <w:proofErr w:type="spellStart"/>
      <w:r w:rsidR="00CC0986">
        <w:rPr>
          <w:rFonts w:ascii="Bookman Old Style" w:eastAsia="Times New Roman" w:hAnsi="Bookman Old Style" w:cs="Times New Roman"/>
          <w:sz w:val="24"/>
          <w:szCs w:val="24"/>
          <w:lang w:eastAsia="es-CR"/>
        </w:rPr>
        <w:t>multipolarismo</w:t>
      </w:r>
      <w:proofErr w:type="spellEnd"/>
      <w:r w:rsidR="00AE5B44">
        <w:rPr>
          <w:rFonts w:ascii="Bookman Old Style" w:eastAsia="Times New Roman" w:hAnsi="Bookman Old Style" w:cs="Times New Roman"/>
          <w:sz w:val="24"/>
          <w:szCs w:val="24"/>
          <w:lang w:eastAsia="es-CR"/>
        </w:rPr>
        <w:t xml:space="preserve"> en cambio,</w:t>
      </w:r>
      <w:r w:rsidR="00CC0986">
        <w:rPr>
          <w:rFonts w:ascii="Bookman Old Style" w:eastAsia="Times New Roman" w:hAnsi="Bookman Old Style" w:cs="Times New Roman"/>
          <w:sz w:val="24"/>
          <w:szCs w:val="24"/>
          <w:lang w:eastAsia="es-CR"/>
        </w:rPr>
        <w:t xml:space="preserve"> parte de bloques </w:t>
      </w:r>
      <w:r w:rsidRPr="00A35D55">
        <w:rPr>
          <w:rFonts w:ascii="Bookman Old Style" w:eastAsia="Times New Roman" w:hAnsi="Bookman Old Style" w:cs="Times New Roman"/>
          <w:sz w:val="24"/>
          <w:szCs w:val="24"/>
          <w:lang w:eastAsia="es-CR"/>
        </w:rPr>
        <w:t xml:space="preserve">(regiones de naciones) económicos de naciones soberanas con relaciones de no-subordinación </w:t>
      </w:r>
      <w:r w:rsidRPr="00A35D55">
        <w:rPr>
          <w:rFonts w:ascii="Bookman Old Style" w:eastAsia="Times New Roman" w:hAnsi="Bookman Old Style" w:cs="Times New Roman"/>
          <w:i/>
          <w:szCs w:val="24"/>
          <w:lang w:eastAsia="es-CR"/>
        </w:rPr>
        <w:t>(punto clave de fortaleza-debilidad)</w:t>
      </w:r>
      <w:r w:rsidRPr="00A35D55">
        <w:rPr>
          <w:rFonts w:ascii="Bookman Old Style" w:eastAsia="Times New Roman" w:hAnsi="Bookman Old Style" w:cs="Times New Roman"/>
          <w:sz w:val="24"/>
          <w:szCs w:val="24"/>
          <w:lang w:eastAsia="es-CR"/>
        </w:rPr>
        <w:t xml:space="preserve"> entre naciones</w:t>
      </w:r>
      <w:r w:rsidR="00CC0986">
        <w:rPr>
          <w:rFonts w:ascii="Bookman Old Style" w:eastAsia="Times New Roman" w:hAnsi="Bookman Old Style" w:cs="Times New Roman"/>
          <w:sz w:val="24"/>
          <w:szCs w:val="24"/>
          <w:lang w:eastAsia="es-CR"/>
        </w:rPr>
        <w:t xml:space="preserve"> </w:t>
      </w:r>
      <w:r w:rsidR="00CC0986" w:rsidRPr="00CC0986">
        <w:rPr>
          <w:rFonts w:ascii="Bookman Old Style" w:eastAsia="Times New Roman" w:hAnsi="Bookman Old Style" w:cs="Times New Roman"/>
          <w:i/>
          <w:szCs w:val="24"/>
          <w:lang w:eastAsia="es-CR"/>
        </w:rPr>
        <w:t>(como tendencia)</w:t>
      </w:r>
      <w:r w:rsidRPr="00A35D55">
        <w:rPr>
          <w:rFonts w:ascii="Bookman Old Style" w:eastAsia="Times New Roman" w:hAnsi="Bookman Old Style" w:cs="Times New Roman"/>
          <w:sz w:val="24"/>
          <w:szCs w:val="24"/>
          <w:lang w:eastAsia="es-CR"/>
        </w:rPr>
        <w:t xml:space="preserve">, ni de imposición de un bloque regional sobre otro, y contarán con monedas </w:t>
      </w:r>
      <w:r w:rsidR="0056518F">
        <w:rPr>
          <w:rFonts w:ascii="Bookman Old Style" w:eastAsia="Times New Roman" w:hAnsi="Bookman Old Style" w:cs="Times New Roman"/>
          <w:sz w:val="24"/>
          <w:szCs w:val="24"/>
          <w:lang w:eastAsia="es-CR"/>
        </w:rPr>
        <w:t>y bloques relacionados entre sí.</w:t>
      </w:r>
      <w:r w:rsidRPr="00A35D55">
        <w:rPr>
          <w:rFonts w:ascii="Bookman Old Style" w:eastAsia="Times New Roman" w:hAnsi="Bookman Old Style" w:cs="Times New Roman"/>
          <w:sz w:val="24"/>
          <w:szCs w:val="24"/>
          <w:lang w:eastAsia="es-CR"/>
        </w:rPr>
        <w:t xml:space="preserve"> </w:t>
      </w:r>
      <w:r w:rsidR="0056518F" w:rsidRPr="004C1B94">
        <w:rPr>
          <w:rFonts w:ascii="Bookman Old Style" w:eastAsia="Times New Roman" w:hAnsi="Bookman Old Style" w:cs="Times New Roman"/>
          <w:sz w:val="24"/>
          <w:szCs w:val="24"/>
          <w:lang w:eastAsia="es-CR"/>
        </w:rPr>
        <w:t>Se propone una</w:t>
      </w:r>
      <w:r w:rsidR="006C1938" w:rsidRPr="004C1B94">
        <w:rPr>
          <w:rFonts w:ascii="Bookman Old Style" w:eastAsia="Times New Roman" w:hAnsi="Bookman Old Style" w:cs="Times New Roman"/>
          <w:sz w:val="24"/>
          <w:szCs w:val="24"/>
          <w:lang w:eastAsia="es-CR"/>
        </w:rPr>
        <w:t xml:space="preserve"> moneda compuesta de una canasta de monedas</w:t>
      </w:r>
      <w:r w:rsidR="0056518F" w:rsidRPr="004C1B94">
        <w:rPr>
          <w:rFonts w:ascii="Bookman Old Style" w:eastAsia="Times New Roman" w:hAnsi="Bookman Old Style" w:cs="Times New Roman"/>
          <w:sz w:val="24"/>
          <w:szCs w:val="24"/>
          <w:lang w:eastAsia="es-CR"/>
        </w:rPr>
        <w:t>, que</w:t>
      </w:r>
      <w:r w:rsidR="006C1938" w:rsidRPr="004C1B94">
        <w:rPr>
          <w:rFonts w:ascii="Bookman Old Style" w:eastAsia="Times New Roman" w:hAnsi="Bookman Old Style" w:cs="Times New Roman"/>
          <w:sz w:val="24"/>
          <w:szCs w:val="24"/>
          <w:lang w:eastAsia="es-CR"/>
        </w:rPr>
        <w:t xml:space="preserve"> funcionaría como </w:t>
      </w:r>
      <w:r w:rsidR="0056518F" w:rsidRPr="004C1B94">
        <w:rPr>
          <w:rFonts w:ascii="Bookman Old Style" w:eastAsia="Times New Roman" w:hAnsi="Bookman Old Style" w:cs="Times New Roman"/>
          <w:sz w:val="24"/>
          <w:szCs w:val="24"/>
          <w:lang w:eastAsia="es-CR"/>
        </w:rPr>
        <w:t>moneda de referencia, organizada</w:t>
      </w:r>
      <w:r w:rsidR="006C1938" w:rsidRPr="004C1B94">
        <w:rPr>
          <w:rFonts w:ascii="Bookman Old Style" w:eastAsia="Times New Roman" w:hAnsi="Bookman Old Style" w:cs="Times New Roman"/>
          <w:sz w:val="24"/>
          <w:szCs w:val="24"/>
          <w:lang w:eastAsia="es-CR"/>
        </w:rPr>
        <w:t xml:space="preserve"> de tal </w:t>
      </w:r>
      <w:r w:rsidR="0056518F" w:rsidRPr="004C1B94">
        <w:rPr>
          <w:rFonts w:ascii="Bookman Old Style" w:eastAsia="Times New Roman" w:hAnsi="Bookman Old Style" w:cs="Times New Roman"/>
          <w:sz w:val="24"/>
          <w:szCs w:val="24"/>
          <w:lang w:eastAsia="es-CR"/>
        </w:rPr>
        <w:t>modo</w:t>
      </w:r>
      <w:r w:rsidR="006C1938" w:rsidRPr="004C1B94">
        <w:rPr>
          <w:rFonts w:ascii="Bookman Old Style" w:eastAsia="Times New Roman" w:hAnsi="Bookman Old Style" w:cs="Times New Roman"/>
          <w:sz w:val="24"/>
          <w:szCs w:val="24"/>
          <w:lang w:eastAsia="es-CR"/>
        </w:rPr>
        <w:t xml:space="preserve"> </w:t>
      </w:r>
      <w:r w:rsidRPr="004C1B94">
        <w:rPr>
          <w:rFonts w:ascii="Bookman Old Style" w:eastAsia="Times New Roman" w:hAnsi="Bookman Old Style" w:cs="Times New Roman"/>
          <w:sz w:val="24"/>
          <w:szCs w:val="24"/>
          <w:lang w:eastAsia="es-CR"/>
        </w:rPr>
        <w:t xml:space="preserve">que no haya imposición de una </w:t>
      </w:r>
      <w:r w:rsidR="00CC0986" w:rsidRPr="004C1B94">
        <w:rPr>
          <w:rFonts w:ascii="Bookman Old Style" w:eastAsia="Times New Roman" w:hAnsi="Bookman Old Style" w:cs="Times New Roman"/>
          <w:sz w:val="24"/>
          <w:szCs w:val="24"/>
          <w:lang w:eastAsia="es-CR"/>
        </w:rPr>
        <w:t>región</w:t>
      </w:r>
      <w:r w:rsidR="0056518F" w:rsidRPr="004C1B94">
        <w:rPr>
          <w:rFonts w:ascii="Bookman Old Style" w:eastAsia="Times New Roman" w:hAnsi="Bookman Old Style" w:cs="Times New Roman"/>
          <w:sz w:val="24"/>
          <w:szCs w:val="24"/>
          <w:lang w:eastAsia="es-CR"/>
        </w:rPr>
        <w:t>/nación</w:t>
      </w:r>
      <w:r w:rsidR="00CC0986" w:rsidRPr="004C1B94">
        <w:rPr>
          <w:rFonts w:ascii="Bookman Old Style" w:eastAsia="Times New Roman" w:hAnsi="Bookman Old Style" w:cs="Times New Roman"/>
          <w:sz w:val="24"/>
          <w:szCs w:val="24"/>
          <w:lang w:eastAsia="es-CR"/>
        </w:rPr>
        <w:t xml:space="preserve"> por sobre otras</w:t>
      </w:r>
      <w:r w:rsidRPr="004C1B94">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w:t>
      </w:r>
    </w:p>
    <w:p w:rsidR="009A46B8" w:rsidRPr="00A35D55" w:rsidRDefault="009A46B8" w:rsidP="009A46B8">
      <w:pPr>
        <w:spacing w:before="60" w:after="180"/>
        <w:jc w:val="both"/>
        <w:rPr>
          <w:rFonts w:ascii="Bookman Old Style" w:eastAsia="Times New Roman" w:hAnsi="Bookman Old Style" w:cs="Times New Roman"/>
          <w:sz w:val="24"/>
          <w:szCs w:val="24"/>
          <w:lang w:eastAsia="es-CR"/>
        </w:rPr>
      </w:pPr>
      <w:r w:rsidRPr="004C1B94">
        <w:rPr>
          <w:rFonts w:ascii="Bookman Old Style" w:eastAsia="Times New Roman" w:hAnsi="Bookman Old Style" w:cs="Times New Roman"/>
          <w:sz w:val="24"/>
          <w:szCs w:val="24"/>
          <w:lang w:eastAsia="es-CR"/>
        </w:rPr>
        <w:t>Al igual que en el histórico ´modo de producción tributario´</w:t>
      </w:r>
      <w:r w:rsidR="006C1938" w:rsidRPr="004C1B94">
        <w:rPr>
          <w:rFonts w:ascii="Bookman Old Style" w:eastAsia="Times New Roman" w:hAnsi="Bookman Old Style" w:cs="Times New Roman"/>
          <w:sz w:val="24"/>
          <w:szCs w:val="24"/>
          <w:lang w:eastAsia="es-CR"/>
        </w:rPr>
        <w:t>, con la filosofía</w:t>
      </w:r>
      <w:r w:rsidR="0056518F" w:rsidRPr="004C1B94">
        <w:rPr>
          <w:rFonts w:ascii="Bookman Old Style" w:eastAsia="Times New Roman" w:hAnsi="Bookman Old Style" w:cs="Times New Roman"/>
          <w:sz w:val="24"/>
          <w:szCs w:val="24"/>
          <w:lang w:eastAsia="es-CR"/>
        </w:rPr>
        <w:t>: Somos Comunidad-Mundo-Sur, luego</w:t>
      </w:r>
      <w:r w:rsidR="006C1938" w:rsidRPr="004C1B94">
        <w:rPr>
          <w:rFonts w:ascii="Bookman Old Style" w:eastAsia="Times New Roman" w:hAnsi="Bookman Old Style" w:cs="Times New Roman"/>
          <w:sz w:val="24"/>
          <w:szCs w:val="24"/>
          <w:lang w:eastAsia="es-CR"/>
        </w:rPr>
        <w:t xml:space="preserve"> solo así existimos</w:t>
      </w:r>
      <w:r w:rsidR="001D56F3" w:rsidRPr="004C1B94">
        <w:rPr>
          <w:rFonts w:ascii="Bookman Old Style" w:eastAsia="Times New Roman" w:hAnsi="Bookman Old Style" w:cs="Times New Roman"/>
          <w:sz w:val="24"/>
          <w:szCs w:val="24"/>
          <w:lang w:eastAsia="es-CR"/>
        </w:rPr>
        <w:t xml:space="preserve"> cada </w:t>
      </w:r>
      <w:r w:rsidR="0056518F" w:rsidRPr="004C1B94">
        <w:rPr>
          <w:rFonts w:ascii="Bookman Old Style" w:eastAsia="Times New Roman" w:hAnsi="Bookman Old Style" w:cs="Times New Roman"/>
          <w:sz w:val="24"/>
          <w:szCs w:val="24"/>
          <w:lang w:eastAsia="es-CR"/>
        </w:rPr>
        <w:t>uno, Región (CELAC) y Nación</w:t>
      </w:r>
      <w:r w:rsidR="006C1938" w:rsidRPr="004C1B94">
        <w:rPr>
          <w:rFonts w:ascii="Bookman Old Style" w:eastAsia="Times New Roman" w:hAnsi="Bookman Old Style" w:cs="Times New Roman"/>
          <w:sz w:val="24"/>
          <w:szCs w:val="24"/>
          <w:lang w:eastAsia="es-CR"/>
        </w:rPr>
        <w:t>.</w:t>
      </w:r>
      <w:r w:rsidR="006C1938">
        <w:rPr>
          <w:rFonts w:ascii="Bookman Old Style" w:eastAsia="Times New Roman" w:hAnsi="Bookman Old Style" w:cs="Times New Roman"/>
          <w:sz w:val="24"/>
          <w:szCs w:val="24"/>
          <w:lang w:eastAsia="es-CR"/>
        </w:rPr>
        <w:t xml:space="preserve"> </w:t>
      </w:r>
      <w:r w:rsidRPr="00A35D55">
        <w:rPr>
          <w:rFonts w:ascii="Bookman Old Style" w:eastAsia="Times New Roman" w:hAnsi="Bookman Old Style" w:cs="Times New Roman"/>
          <w:sz w:val="24"/>
          <w:szCs w:val="24"/>
          <w:lang w:eastAsia="es-CR"/>
        </w:rPr>
        <w:t>Bien Común y explotación no se excluyen mutuamente en un mundo multipolar</w:t>
      </w:r>
      <w:r w:rsidR="00CC0986">
        <w:rPr>
          <w:rFonts w:ascii="Bookman Old Style" w:eastAsia="Times New Roman" w:hAnsi="Bookman Old Style" w:cs="Times New Roman"/>
          <w:sz w:val="24"/>
          <w:szCs w:val="24"/>
          <w:lang w:eastAsia="es-CR"/>
        </w:rPr>
        <w:t>. El motivo de asociación de</w:t>
      </w:r>
      <w:r w:rsidRPr="00A35D55">
        <w:rPr>
          <w:rFonts w:ascii="Bookman Old Style" w:eastAsia="Times New Roman" w:hAnsi="Bookman Old Style" w:cs="Times New Roman"/>
          <w:sz w:val="24"/>
          <w:szCs w:val="24"/>
          <w:lang w:eastAsia="es-CR"/>
        </w:rPr>
        <w:t xml:space="preserve"> naciones pluriculturales, sin </w:t>
      </w:r>
      <w:r w:rsidR="00CC0986" w:rsidRPr="00A35D55">
        <w:rPr>
          <w:rFonts w:ascii="Bookman Old Style" w:eastAsia="Times New Roman" w:hAnsi="Bookman Old Style" w:cs="Times New Roman"/>
          <w:sz w:val="24"/>
          <w:szCs w:val="24"/>
          <w:lang w:eastAsia="es-CR"/>
        </w:rPr>
        <w:t>embargo,</w:t>
      </w:r>
      <w:r w:rsidR="0056518F">
        <w:rPr>
          <w:rFonts w:ascii="Bookman Old Style" w:eastAsia="Times New Roman" w:hAnsi="Bookman Old Style" w:cs="Times New Roman"/>
          <w:sz w:val="24"/>
          <w:szCs w:val="24"/>
          <w:lang w:eastAsia="es-CR"/>
        </w:rPr>
        <w:t xml:space="preserve"> es</w:t>
      </w:r>
      <w:r w:rsidRPr="00A35D55">
        <w:rPr>
          <w:rFonts w:ascii="Bookman Old Style" w:eastAsia="Times New Roman" w:hAnsi="Bookman Old Style" w:cs="Times New Roman"/>
          <w:sz w:val="24"/>
          <w:szCs w:val="24"/>
          <w:lang w:eastAsia="es-CR"/>
        </w:rPr>
        <w:t xml:space="preserve"> pertenecer a una comunidad/mundo en busca del </w:t>
      </w:r>
      <w:r w:rsidR="00CC0986">
        <w:rPr>
          <w:rFonts w:ascii="Bookman Old Style" w:eastAsia="Times New Roman" w:hAnsi="Bookman Old Style" w:cs="Times New Roman"/>
          <w:sz w:val="24"/>
          <w:szCs w:val="24"/>
          <w:lang w:eastAsia="es-CR"/>
        </w:rPr>
        <w:t>Bien Común</w:t>
      </w:r>
      <w:r w:rsidR="001D56F3">
        <w:rPr>
          <w:rFonts w:ascii="Bookman Old Style" w:eastAsia="Times New Roman" w:hAnsi="Bookman Old Style" w:cs="Times New Roman"/>
          <w:sz w:val="24"/>
          <w:szCs w:val="24"/>
          <w:lang w:eastAsia="es-CR"/>
        </w:rPr>
        <w:t xml:space="preserve"> </w:t>
      </w:r>
      <w:r w:rsidR="007A0B46">
        <w:rPr>
          <w:rFonts w:ascii="Bookman Old Style" w:eastAsia="Times New Roman" w:hAnsi="Bookman Old Style" w:cs="Times New Roman"/>
          <w:sz w:val="24"/>
          <w:szCs w:val="24"/>
          <w:lang w:eastAsia="es-CR"/>
        </w:rPr>
        <w:t>y</w:t>
      </w:r>
      <w:r w:rsidR="001D56F3" w:rsidRPr="0056518F">
        <w:rPr>
          <w:rFonts w:ascii="Bookman Old Style" w:eastAsia="Times New Roman" w:hAnsi="Bookman Old Style" w:cs="Times New Roman"/>
          <w:sz w:val="24"/>
          <w:szCs w:val="24"/>
          <w:lang w:eastAsia="es-CR"/>
        </w:rPr>
        <w:t xml:space="preserve"> crear las estructuras horizontales para ese efecto</w:t>
      </w:r>
      <w:r w:rsidR="001D56F3">
        <w:rPr>
          <w:rFonts w:ascii="Bookman Old Style" w:eastAsia="Times New Roman" w:hAnsi="Bookman Old Style" w:cs="Times New Roman"/>
          <w:sz w:val="24"/>
          <w:szCs w:val="24"/>
          <w:lang w:eastAsia="es-CR"/>
        </w:rPr>
        <w:t xml:space="preserve"> y no instancias como FMI</w:t>
      </w:r>
      <w:r w:rsidR="0056518F">
        <w:rPr>
          <w:rFonts w:ascii="Bookman Old Style" w:eastAsia="Times New Roman" w:hAnsi="Bookman Old Style" w:cs="Times New Roman"/>
          <w:sz w:val="24"/>
          <w:szCs w:val="24"/>
          <w:lang w:eastAsia="es-CR"/>
        </w:rPr>
        <w:t>/BID</w:t>
      </w:r>
      <w:r w:rsidR="007A0B46">
        <w:rPr>
          <w:rFonts w:ascii="Bookman Old Style" w:eastAsia="Times New Roman" w:hAnsi="Bookman Old Style" w:cs="Times New Roman"/>
          <w:sz w:val="24"/>
          <w:szCs w:val="24"/>
          <w:lang w:eastAsia="es-CR"/>
        </w:rPr>
        <w:t>,</w:t>
      </w:r>
      <w:r w:rsidR="001D56F3">
        <w:rPr>
          <w:rFonts w:ascii="Bookman Old Style" w:eastAsia="Times New Roman" w:hAnsi="Bookman Old Style" w:cs="Times New Roman"/>
          <w:sz w:val="24"/>
          <w:szCs w:val="24"/>
          <w:lang w:eastAsia="es-CR"/>
        </w:rPr>
        <w:t xml:space="preserve"> en función del </w:t>
      </w:r>
      <w:proofErr w:type="spellStart"/>
      <w:r w:rsidR="001D56F3">
        <w:rPr>
          <w:rFonts w:ascii="Bookman Old Style" w:eastAsia="Times New Roman" w:hAnsi="Bookman Old Style" w:cs="Times New Roman"/>
          <w:sz w:val="24"/>
          <w:szCs w:val="24"/>
          <w:lang w:eastAsia="es-CR"/>
        </w:rPr>
        <w:t>hegemón</w:t>
      </w:r>
      <w:proofErr w:type="spellEnd"/>
      <w:r w:rsidR="0056518F">
        <w:rPr>
          <w:rFonts w:ascii="Bookman Old Style" w:eastAsia="Times New Roman" w:hAnsi="Bookman Old Style" w:cs="Times New Roman"/>
          <w:sz w:val="24"/>
          <w:szCs w:val="24"/>
          <w:lang w:eastAsia="es-CR"/>
        </w:rPr>
        <w:t xml:space="preserve"> (Oligarquía)</w:t>
      </w:r>
      <w:r w:rsidR="00CC0986">
        <w:rPr>
          <w:rFonts w:ascii="Bookman Old Style" w:eastAsia="Times New Roman" w:hAnsi="Bookman Old Style" w:cs="Times New Roman"/>
          <w:sz w:val="24"/>
          <w:szCs w:val="24"/>
          <w:lang w:eastAsia="es-CR"/>
        </w:rPr>
        <w:t xml:space="preserve">. En el </w:t>
      </w:r>
      <w:proofErr w:type="spellStart"/>
      <w:r w:rsidR="00CC0986">
        <w:rPr>
          <w:rFonts w:ascii="Bookman Old Style" w:eastAsia="Times New Roman" w:hAnsi="Bookman Old Style" w:cs="Times New Roman"/>
          <w:sz w:val="24"/>
          <w:szCs w:val="24"/>
          <w:lang w:eastAsia="es-CR"/>
        </w:rPr>
        <w:t>Economic</w:t>
      </w:r>
      <w:proofErr w:type="spellEnd"/>
      <w:r w:rsidR="00CC0986">
        <w:rPr>
          <w:rFonts w:ascii="Bookman Old Style" w:eastAsia="Times New Roman" w:hAnsi="Bookman Old Style" w:cs="Times New Roman"/>
          <w:sz w:val="24"/>
          <w:szCs w:val="24"/>
          <w:lang w:eastAsia="es-CR"/>
        </w:rPr>
        <w:t xml:space="preserve"> </w:t>
      </w:r>
      <w:proofErr w:type="spellStart"/>
      <w:r w:rsidR="00CC0986">
        <w:rPr>
          <w:rFonts w:ascii="Bookman Old Style" w:eastAsia="Times New Roman" w:hAnsi="Bookman Old Style" w:cs="Times New Roman"/>
          <w:sz w:val="24"/>
          <w:szCs w:val="24"/>
          <w:lang w:eastAsia="es-CR"/>
        </w:rPr>
        <w:t>Reset</w:t>
      </w:r>
      <w:proofErr w:type="spellEnd"/>
      <w:r w:rsidRPr="00A35D55">
        <w:rPr>
          <w:rFonts w:ascii="Bookman Old Style" w:eastAsia="Times New Roman" w:hAnsi="Bookman Old Style" w:cs="Times New Roman"/>
          <w:sz w:val="24"/>
          <w:szCs w:val="24"/>
          <w:lang w:eastAsia="es-CR"/>
        </w:rPr>
        <w:t xml:space="preserve"> </w:t>
      </w:r>
      <w:r w:rsidR="001D56F3">
        <w:rPr>
          <w:rFonts w:ascii="Bookman Old Style" w:eastAsia="Times New Roman" w:hAnsi="Bookman Old Style" w:cs="Times New Roman"/>
          <w:sz w:val="24"/>
          <w:szCs w:val="24"/>
          <w:lang w:eastAsia="es-CR"/>
        </w:rPr>
        <w:t xml:space="preserve">(Gran Reinicio) </w:t>
      </w:r>
      <w:proofErr w:type="spellStart"/>
      <w:r w:rsidRPr="00A35D55">
        <w:rPr>
          <w:rFonts w:ascii="Bookman Old Style" w:eastAsia="Times New Roman" w:hAnsi="Bookman Old Style" w:cs="Times New Roman"/>
          <w:sz w:val="24"/>
          <w:szCs w:val="24"/>
          <w:lang w:eastAsia="es-CR"/>
        </w:rPr>
        <w:t>globalista</w:t>
      </w:r>
      <w:proofErr w:type="spellEnd"/>
      <w:r w:rsidRPr="00A35D55">
        <w:rPr>
          <w:rFonts w:ascii="Bookman Old Style" w:eastAsia="Times New Roman" w:hAnsi="Bookman Old Style" w:cs="Times New Roman"/>
          <w:sz w:val="24"/>
          <w:szCs w:val="24"/>
          <w:lang w:eastAsia="es-CR"/>
        </w:rPr>
        <w:t xml:space="preserve"> </w:t>
      </w:r>
      <w:r w:rsidR="00CC0986" w:rsidRPr="00CC0986">
        <w:rPr>
          <w:rFonts w:ascii="Bookman Old Style" w:eastAsia="Times New Roman" w:hAnsi="Bookman Old Style" w:cs="Times New Roman"/>
          <w:i/>
          <w:sz w:val="24"/>
          <w:szCs w:val="24"/>
          <w:lang w:eastAsia="es-CR"/>
        </w:rPr>
        <w:t>esta cuestión se reduce</w:t>
      </w:r>
      <w:r w:rsidR="00CC0986">
        <w:rPr>
          <w:rFonts w:ascii="Bookman Old Style" w:eastAsia="Times New Roman" w:hAnsi="Bookman Old Style" w:cs="Times New Roman"/>
          <w:sz w:val="24"/>
          <w:szCs w:val="24"/>
          <w:lang w:eastAsia="es-CR"/>
        </w:rPr>
        <w:t xml:space="preserve"> a</w:t>
      </w:r>
      <w:r w:rsidRPr="00A35D55">
        <w:rPr>
          <w:rFonts w:ascii="Bookman Old Style" w:eastAsia="Times New Roman" w:hAnsi="Bookman Old Style" w:cs="Times New Roman"/>
          <w:sz w:val="24"/>
          <w:szCs w:val="24"/>
          <w:lang w:eastAsia="es-CR"/>
        </w:rPr>
        <w:t xml:space="preserve"> la impos</w:t>
      </w:r>
      <w:r w:rsidR="00BA15B1">
        <w:rPr>
          <w:rFonts w:ascii="Bookman Old Style" w:eastAsia="Times New Roman" w:hAnsi="Bookman Old Style" w:cs="Times New Roman"/>
          <w:sz w:val="24"/>
          <w:szCs w:val="24"/>
          <w:lang w:eastAsia="es-CR"/>
        </w:rPr>
        <w:t>ición del poder de una élite</w:t>
      </w:r>
      <w:r w:rsidR="0056518F">
        <w:rPr>
          <w:rFonts w:ascii="Bookman Old Style" w:eastAsia="Times New Roman" w:hAnsi="Bookman Old Style" w:cs="Times New Roman"/>
          <w:sz w:val="24"/>
          <w:szCs w:val="24"/>
          <w:lang w:eastAsia="es-CR"/>
        </w:rPr>
        <w:t xml:space="preserve"> </w:t>
      </w:r>
      <w:r w:rsidR="0056518F" w:rsidRPr="007A0B46">
        <w:rPr>
          <w:rFonts w:ascii="Bookman Old Style" w:eastAsia="Times New Roman" w:hAnsi="Bookman Old Style" w:cs="Times New Roman"/>
          <w:i/>
          <w:szCs w:val="24"/>
          <w:lang w:eastAsia="es-CR"/>
        </w:rPr>
        <w:t>(</w:t>
      </w:r>
      <w:r w:rsidR="007A0B46" w:rsidRPr="007A0B46">
        <w:rPr>
          <w:rFonts w:ascii="Bookman Old Style" w:eastAsia="Times New Roman" w:hAnsi="Bookman Old Style" w:cs="Times New Roman"/>
          <w:i/>
          <w:szCs w:val="24"/>
          <w:lang w:eastAsia="es-CR"/>
        </w:rPr>
        <w:t xml:space="preserve">Oligarquía Financiera </w:t>
      </w:r>
      <w:proofErr w:type="spellStart"/>
      <w:r w:rsidR="007A0B46" w:rsidRPr="007A0B46">
        <w:rPr>
          <w:rFonts w:ascii="Bookman Old Style" w:eastAsia="Times New Roman" w:hAnsi="Bookman Old Style" w:cs="Times New Roman"/>
          <w:i/>
          <w:szCs w:val="24"/>
          <w:lang w:eastAsia="es-CR"/>
        </w:rPr>
        <w:t>Globalista</w:t>
      </w:r>
      <w:proofErr w:type="spellEnd"/>
      <w:r w:rsidR="007A0B46" w:rsidRPr="007A0B46">
        <w:rPr>
          <w:rFonts w:ascii="Bookman Old Style" w:eastAsia="Times New Roman" w:hAnsi="Bookman Old Style" w:cs="Times New Roman"/>
          <w:i/>
          <w:szCs w:val="24"/>
          <w:lang w:eastAsia="es-CR"/>
        </w:rPr>
        <w:t xml:space="preserve"> </w:t>
      </w:r>
      <w:proofErr w:type="spellStart"/>
      <w:r w:rsidR="0056518F" w:rsidRPr="007A0B46">
        <w:rPr>
          <w:rFonts w:ascii="Bookman Old Style" w:eastAsia="Times New Roman" w:hAnsi="Bookman Old Style" w:cs="Times New Roman"/>
          <w:i/>
          <w:szCs w:val="24"/>
          <w:lang w:eastAsia="es-CR"/>
        </w:rPr>
        <w:t>Davos</w:t>
      </w:r>
      <w:proofErr w:type="spellEnd"/>
      <w:r w:rsidR="0056518F" w:rsidRPr="007A0B46">
        <w:rPr>
          <w:rFonts w:ascii="Bookman Old Style" w:eastAsia="Times New Roman" w:hAnsi="Bookman Old Style" w:cs="Times New Roman"/>
          <w:i/>
          <w:szCs w:val="24"/>
          <w:lang w:eastAsia="es-CR"/>
        </w:rPr>
        <w:t>)</w:t>
      </w:r>
      <w:r w:rsidR="00BA15B1" w:rsidRPr="007A0B46">
        <w:rPr>
          <w:rFonts w:ascii="Bookman Old Style" w:eastAsia="Times New Roman" w:hAnsi="Bookman Old Style" w:cs="Times New Roman"/>
          <w:szCs w:val="24"/>
          <w:lang w:eastAsia="es-CR"/>
        </w:rPr>
        <w:t xml:space="preserve"> </w:t>
      </w:r>
      <w:r w:rsidR="00BA15B1">
        <w:rPr>
          <w:rFonts w:ascii="Bookman Old Style" w:eastAsia="Times New Roman" w:hAnsi="Bookman Old Style" w:cs="Times New Roman"/>
          <w:sz w:val="24"/>
          <w:szCs w:val="24"/>
          <w:lang w:eastAsia="es-CR"/>
        </w:rPr>
        <w:t>y</w:t>
      </w:r>
      <w:r w:rsidR="0056518F">
        <w:rPr>
          <w:rFonts w:ascii="Bookman Old Style" w:eastAsia="Times New Roman" w:hAnsi="Bookman Old Style" w:cs="Times New Roman"/>
          <w:sz w:val="24"/>
          <w:szCs w:val="24"/>
          <w:lang w:eastAsia="es-CR"/>
        </w:rPr>
        <w:t>, l</w:t>
      </w:r>
      <w:r w:rsidR="004C1B94">
        <w:rPr>
          <w:rFonts w:ascii="Bookman Old Style" w:eastAsia="Times New Roman" w:hAnsi="Bookman Old Style" w:cs="Times New Roman"/>
          <w:sz w:val="24"/>
          <w:szCs w:val="24"/>
          <w:lang w:eastAsia="es-CR"/>
        </w:rPr>
        <w:t>ue</w:t>
      </w:r>
      <w:r w:rsidR="0056518F">
        <w:rPr>
          <w:rFonts w:ascii="Bookman Old Style" w:eastAsia="Times New Roman" w:hAnsi="Bookman Old Style" w:cs="Times New Roman"/>
          <w:sz w:val="24"/>
          <w:szCs w:val="24"/>
          <w:lang w:eastAsia="es-CR"/>
        </w:rPr>
        <w:t>go,</w:t>
      </w:r>
      <w:r w:rsidR="00BA15B1">
        <w:rPr>
          <w:rFonts w:ascii="Bookman Old Style" w:eastAsia="Times New Roman" w:hAnsi="Bookman Old Style" w:cs="Times New Roman"/>
          <w:sz w:val="24"/>
          <w:szCs w:val="24"/>
          <w:lang w:eastAsia="es-CR"/>
        </w:rPr>
        <w:t xml:space="preserve"> a </w:t>
      </w:r>
      <w:r w:rsidRPr="00A35D55">
        <w:rPr>
          <w:rFonts w:ascii="Bookman Old Style" w:eastAsia="Times New Roman" w:hAnsi="Bookman Old Style" w:cs="Times New Roman"/>
          <w:sz w:val="24"/>
          <w:szCs w:val="24"/>
          <w:lang w:eastAsia="es-CR"/>
        </w:rPr>
        <w:t>l</w:t>
      </w:r>
      <w:r w:rsidR="00BA15B1">
        <w:rPr>
          <w:rFonts w:ascii="Bookman Old Style" w:eastAsia="Times New Roman" w:hAnsi="Bookman Old Style" w:cs="Times New Roman"/>
          <w:sz w:val="24"/>
          <w:szCs w:val="24"/>
          <w:lang w:eastAsia="es-CR"/>
        </w:rPr>
        <w:t>a subordinación y</w:t>
      </w:r>
      <w:r w:rsidRPr="00A35D55">
        <w:rPr>
          <w:rFonts w:ascii="Bookman Old Style" w:eastAsia="Times New Roman" w:hAnsi="Bookman Old Style" w:cs="Times New Roman"/>
          <w:sz w:val="24"/>
          <w:szCs w:val="24"/>
          <w:lang w:eastAsia="es-CR"/>
        </w:rPr>
        <w:t xml:space="preserve"> sometimiento del mundo entero.</w:t>
      </w:r>
      <w:r w:rsidR="00BA15B1">
        <w:rPr>
          <w:rFonts w:ascii="Bookman Old Style" w:eastAsia="Times New Roman" w:hAnsi="Bookman Old Style" w:cs="Times New Roman"/>
          <w:sz w:val="24"/>
          <w:szCs w:val="24"/>
          <w:lang w:eastAsia="es-CR"/>
        </w:rPr>
        <w:t xml:space="preserve"> Esencial en la construcción de un</w:t>
      </w:r>
      <w:r w:rsidRPr="00A35D55">
        <w:rPr>
          <w:rFonts w:ascii="Bookman Old Style" w:eastAsia="Times New Roman" w:hAnsi="Bookman Old Style" w:cs="Times New Roman"/>
          <w:sz w:val="24"/>
          <w:szCs w:val="24"/>
          <w:lang w:eastAsia="es-CR"/>
        </w:rPr>
        <w:t xml:space="preserve"> mundo multipolar es la construcción de transparencia en las relaciones entre naciones soberanas y para con los pueblos</w:t>
      </w:r>
      <w:r w:rsidR="00BA15B1">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tema que abordaremos más adelante</w:t>
      </w:r>
      <w:r w:rsidR="007A0B46">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al entrar al tema de China.</w:t>
      </w:r>
    </w:p>
    <w:p w:rsidR="001D56F3" w:rsidRDefault="009A46B8" w:rsidP="009A46B8">
      <w:pPr>
        <w:spacing w:before="60" w:after="180"/>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En la década de los años sesenta los países europeos, particularmente la Francia de </w:t>
      </w:r>
      <w:proofErr w:type="spellStart"/>
      <w:r w:rsidRPr="00A35D55">
        <w:rPr>
          <w:rFonts w:ascii="Bookman Old Style" w:eastAsia="Times New Roman" w:hAnsi="Bookman Old Style" w:cs="Times New Roman"/>
          <w:sz w:val="24"/>
          <w:szCs w:val="24"/>
          <w:lang w:eastAsia="es-CR"/>
        </w:rPr>
        <w:t>De</w:t>
      </w:r>
      <w:proofErr w:type="spellEnd"/>
      <w:r w:rsidRPr="00A35D55">
        <w:rPr>
          <w:rFonts w:ascii="Bookman Old Style" w:eastAsia="Times New Roman" w:hAnsi="Bookman Old Style" w:cs="Times New Roman"/>
          <w:sz w:val="24"/>
          <w:szCs w:val="24"/>
          <w:lang w:eastAsia="es-CR"/>
        </w:rPr>
        <w:t xml:space="preserve"> Gaulle</w:t>
      </w:r>
      <w:r w:rsidR="00BA15B1">
        <w:rPr>
          <w:rFonts w:ascii="Bookman Old Style" w:eastAsia="Times New Roman" w:hAnsi="Bookman Old Style" w:cs="Times New Roman"/>
          <w:sz w:val="24"/>
          <w:szCs w:val="24"/>
          <w:lang w:eastAsia="es-CR"/>
        </w:rPr>
        <w:t xml:space="preserve"> </w:t>
      </w:r>
      <w:r w:rsidR="00BA15B1" w:rsidRPr="00BA15B1">
        <w:rPr>
          <w:rFonts w:ascii="Bookman Old Style" w:eastAsia="Times New Roman" w:hAnsi="Bookman Old Style" w:cs="Times New Roman"/>
          <w:i/>
          <w:szCs w:val="24"/>
          <w:lang w:eastAsia="es-CR"/>
        </w:rPr>
        <w:t>(8 de enero de 1959 – 28 de abril de 1969)</w:t>
      </w:r>
      <w:r w:rsidRPr="00A35D55">
        <w:rPr>
          <w:rFonts w:ascii="Bookman Old Style" w:eastAsia="Times New Roman" w:hAnsi="Bookman Old Style" w:cs="Times New Roman"/>
          <w:sz w:val="24"/>
          <w:szCs w:val="24"/>
          <w:lang w:eastAsia="es-CR"/>
        </w:rPr>
        <w:t xml:space="preserve">, ofrecían sus dólares por oro al cambio de 35 dólares por onza troy </w:t>
      </w:r>
      <w:r w:rsidRPr="00BA15B1">
        <w:rPr>
          <w:rFonts w:ascii="Bookman Old Style" w:eastAsia="Times New Roman" w:hAnsi="Bookman Old Style" w:cs="Times New Roman"/>
          <w:i/>
          <w:szCs w:val="24"/>
          <w:lang w:eastAsia="es-CR"/>
        </w:rPr>
        <w:t>(31.1gramos)</w:t>
      </w:r>
      <w:r w:rsidR="00BA15B1">
        <w:rPr>
          <w:rFonts w:ascii="Bookman Old Style" w:eastAsia="Times New Roman" w:hAnsi="Bookman Old Style" w:cs="Times New Roman"/>
          <w:sz w:val="24"/>
          <w:szCs w:val="24"/>
          <w:lang w:eastAsia="es-CR"/>
        </w:rPr>
        <w:t>. En es</w:t>
      </w:r>
      <w:r w:rsidRPr="00A35D55">
        <w:rPr>
          <w:rFonts w:ascii="Bookman Old Style" w:eastAsia="Times New Roman" w:hAnsi="Bookman Old Style" w:cs="Times New Roman"/>
          <w:sz w:val="24"/>
          <w:szCs w:val="24"/>
          <w:lang w:eastAsia="es-CR"/>
        </w:rPr>
        <w:t xml:space="preserve">e momento se hizo manifiesto </w:t>
      </w:r>
      <w:r w:rsidR="00BA15B1">
        <w:rPr>
          <w:rFonts w:ascii="Bookman Old Style" w:eastAsia="Times New Roman" w:hAnsi="Bookman Old Style" w:cs="Times New Roman"/>
          <w:i/>
          <w:sz w:val="24"/>
          <w:szCs w:val="24"/>
          <w:lang w:eastAsia="es-CR"/>
        </w:rPr>
        <w:t xml:space="preserve">que </w:t>
      </w:r>
      <w:proofErr w:type="spellStart"/>
      <w:r w:rsidR="00BA15B1">
        <w:rPr>
          <w:rFonts w:ascii="Bookman Old Style" w:eastAsia="Times New Roman" w:hAnsi="Bookman Old Style" w:cs="Times New Roman"/>
          <w:i/>
          <w:sz w:val="24"/>
          <w:szCs w:val="24"/>
          <w:lang w:eastAsia="es-CR"/>
        </w:rPr>
        <w:t>Triffin</w:t>
      </w:r>
      <w:proofErr w:type="spellEnd"/>
      <w:r w:rsidR="00BA15B1">
        <w:rPr>
          <w:rFonts w:ascii="Bookman Old Style" w:eastAsia="Times New Roman" w:hAnsi="Bookman Old Style" w:cs="Times New Roman"/>
          <w:i/>
          <w:sz w:val="24"/>
          <w:szCs w:val="24"/>
          <w:lang w:eastAsia="es-CR"/>
        </w:rPr>
        <w:t xml:space="preserve"> estaba acertado</w:t>
      </w:r>
      <w:r w:rsidR="0056518F">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las reservas de oro se </w:t>
      </w:r>
      <w:r w:rsidR="0056518F">
        <w:rPr>
          <w:rFonts w:ascii="Bookman Old Style" w:eastAsia="Times New Roman" w:hAnsi="Bookman Old Style" w:cs="Times New Roman"/>
          <w:sz w:val="24"/>
          <w:szCs w:val="24"/>
          <w:lang w:eastAsia="es-CR"/>
        </w:rPr>
        <w:t>estaban por</w:t>
      </w:r>
      <w:r w:rsidRPr="00A35D55">
        <w:rPr>
          <w:rFonts w:ascii="Bookman Old Style" w:eastAsia="Times New Roman" w:hAnsi="Bookman Old Style" w:cs="Times New Roman"/>
          <w:sz w:val="24"/>
          <w:szCs w:val="24"/>
          <w:lang w:eastAsia="es-CR"/>
        </w:rPr>
        <w:t xml:space="preserve"> acabar pronto</w:t>
      </w:r>
      <w:r w:rsidR="007A0B46">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sin poder satisfacer toda la demanda. En vez de buscar una solución multipolar, la administración Nixon</w:t>
      </w:r>
      <w:r w:rsidR="00BA15B1">
        <w:rPr>
          <w:rFonts w:ascii="Bookman Old Style" w:eastAsia="Times New Roman" w:hAnsi="Bookman Old Style" w:cs="Times New Roman"/>
          <w:sz w:val="24"/>
          <w:szCs w:val="24"/>
          <w:lang w:eastAsia="es-CR"/>
        </w:rPr>
        <w:t xml:space="preserve"> </w:t>
      </w:r>
      <w:r w:rsidR="00BA15B1" w:rsidRPr="00E90545">
        <w:rPr>
          <w:rFonts w:ascii="Bookman Old Style" w:eastAsia="Times New Roman" w:hAnsi="Bookman Old Style" w:cs="Times New Roman"/>
          <w:i/>
          <w:szCs w:val="24"/>
          <w:lang w:eastAsia="es-CR"/>
        </w:rPr>
        <w:t xml:space="preserve">(la Trilateral </w:t>
      </w:r>
      <w:proofErr w:type="spellStart"/>
      <w:r w:rsidR="00BA15B1" w:rsidRPr="00E90545">
        <w:rPr>
          <w:rFonts w:ascii="Bookman Old Style" w:eastAsia="Times New Roman" w:hAnsi="Bookman Old Style" w:cs="Times New Roman"/>
          <w:i/>
          <w:szCs w:val="24"/>
          <w:lang w:eastAsia="es-CR"/>
        </w:rPr>
        <w:t>Commision</w:t>
      </w:r>
      <w:proofErr w:type="spellEnd"/>
      <w:r w:rsidR="00BA15B1" w:rsidRPr="00E90545">
        <w:rPr>
          <w:rFonts w:ascii="Bookman Old Style" w:eastAsia="Times New Roman" w:hAnsi="Bookman Old Style" w:cs="Times New Roman"/>
          <w:i/>
          <w:szCs w:val="24"/>
          <w:lang w:eastAsia="es-CR"/>
        </w:rPr>
        <w:t>/</w:t>
      </w:r>
      <w:r w:rsidR="00E90545">
        <w:rPr>
          <w:rFonts w:ascii="Bookman Old Style" w:eastAsia="Times New Roman" w:hAnsi="Bookman Old Style" w:cs="Times New Roman"/>
          <w:i/>
          <w:szCs w:val="24"/>
          <w:lang w:eastAsia="es-CR"/>
        </w:rPr>
        <w:t>Rockefeller</w:t>
      </w:r>
      <w:r w:rsidR="0056518F">
        <w:rPr>
          <w:rFonts w:ascii="Bookman Old Style" w:eastAsia="Times New Roman" w:hAnsi="Bookman Old Style" w:cs="Times New Roman"/>
          <w:i/>
          <w:szCs w:val="24"/>
          <w:lang w:eastAsia="es-CR"/>
        </w:rPr>
        <w:t>/Rothschild</w:t>
      </w:r>
      <w:r w:rsidR="00BA15B1" w:rsidRPr="00E90545">
        <w:rPr>
          <w:rFonts w:ascii="Bookman Old Style" w:eastAsia="Times New Roman" w:hAnsi="Bookman Old Style" w:cs="Times New Roman"/>
          <w:i/>
          <w:szCs w:val="24"/>
          <w:lang w:eastAsia="es-CR"/>
        </w:rPr>
        <w:t>)</w:t>
      </w:r>
      <w:r w:rsidRPr="00E90545">
        <w:rPr>
          <w:rFonts w:ascii="Bookman Old Style" w:eastAsia="Times New Roman" w:hAnsi="Bookman Old Style" w:cs="Times New Roman"/>
          <w:i/>
          <w:szCs w:val="24"/>
          <w:lang w:eastAsia="es-CR"/>
        </w:rPr>
        <w:t xml:space="preserve"> </w:t>
      </w:r>
      <w:r w:rsidRPr="00A35D55">
        <w:rPr>
          <w:rFonts w:ascii="Bookman Old Style" w:eastAsia="Times New Roman" w:hAnsi="Bookman Old Style" w:cs="Times New Roman"/>
          <w:sz w:val="24"/>
          <w:szCs w:val="24"/>
          <w:lang w:eastAsia="es-CR"/>
        </w:rPr>
        <w:t>eliminó</w:t>
      </w:r>
      <w:r w:rsidR="00E90545">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y tuvo el poder </w:t>
      </w:r>
      <w:r w:rsidR="00BA15B1">
        <w:rPr>
          <w:rFonts w:ascii="Bookman Old Style" w:eastAsia="Times New Roman" w:hAnsi="Bookman Old Style" w:cs="Times New Roman"/>
          <w:sz w:val="24"/>
          <w:szCs w:val="24"/>
          <w:lang w:eastAsia="es-CR"/>
        </w:rPr>
        <w:t>para</w:t>
      </w:r>
      <w:r w:rsidRPr="00A35D55">
        <w:rPr>
          <w:rFonts w:ascii="Bookman Old Style" w:eastAsia="Times New Roman" w:hAnsi="Bookman Old Style" w:cs="Times New Roman"/>
          <w:sz w:val="24"/>
          <w:szCs w:val="24"/>
          <w:lang w:eastAsia="es-CR"/>
        </w:rPr>
        <w:t xml:space="preserve"> eliminar</w:t>
      </w:r>
      <w:r w:rsidR="007A0B46">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en 1971, la </w:t>
      </w:r>
      <w:r w:rsidR="00BA15B1">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posibilidad</w:t>
      </w:r>
      <w:r w:rsidR="00BA15B1">
        <w:rPr>
          <w:rFonts w:ascii="Bookman Old Style" w:eastAsia="Times New Roman" w:hAnsi="Bookman Old Style" w:cs="Times New Roman"/>
          <w:sz w:val="24"/>
          <w:szCs w:val="24"/>
          <w:lang w:eastAsia="es-CR"/>
        </w:rPr>
        <w:t>”</w:t>
      </w:r>
      <w:r w:rsidRPr="00A35D55">
        <w:rPr>
          <w:rFonts w:ascii="Bookman Old Style" w:eastAsia="Times New Roman" w:hAnsi="Bookman Old Style" w:cs="Times New Roman"/>
          <w:sz w:val="24"/>
          <w:szCs w:val="24"/>
          <w:lang w:eastAsia="es-CR"/>
        </w:rPr>
        <w:t xml:space="preserve"> de cambiar dólares por oro</w:t>
      </w:r>
      <w:r w:rsidR="00BA15B1">
        <w:rPr>
          <w:rFonts w:ascii="Bookman Old Style" w:eastAsia="Times New Roman" w:hAnsi="Bookman Old Style" w:cs="Times New Roman"/>
          <w:sz w:val="24"/>
          <w:szCs w:val="24"/>
          <w:lang w:eastAsia="es-CR"/>
        </w:rPr>
        <w:t xml:space="preserve"> e imponer</w:t>
      </w:r>
      <w:r w:rsidR="00E90545">
        <w:rPr>
          <w:rFonts w:ascii="Bookman Old Style" w:eastAsia="Times New Roman" w:hAnsi="Bookman Old Style" w:cs="Times New Roman"/>
          <w:sz w:val="24"/>
          <w:szCs w:val="24"/>
          <w:lang w:eastAsia="es-CR"/>
        </w:rPr>
        <w:t>se</w:t>
      </w:r>
      <w:r w:rsidRPr="00A35D55">
        <w:rPr>
          <w:rFonts w:ascii="Bookman Old Style" w:eastAsia="Times New Roman" w:hAnsi="Bookman Old Style" w:cs="Times New Roman"/>
          <w:sz w:val="24"/>
          <w:szCs w:val="24"/>
          <w:lang w:eastAsia="es-CR"/>
        </w:rPr>
        <w:t>. Y, al hacerlo, la moneda d</w:t>
      </w:r>
      <w:r w:rsidR="00E90545">
        <w:rPr>
          <w:rFonts w:ascii="Bookman Old Style" w:eastAsia="Times New Roman" w:hAnsi="Bookman Old Style" w:cs="Times New Roman"/>
          <w:sz w:val="24"/>
          <w:szCs w:val="24"/>
          <w:lang w:eastAsia="es-CR"/>
        </w:rPr>
        <w:t>e reserva (el dólar) que impuso,</w:t>
      </w:r>
      <w:r w:rsidRPr="00A35D55">
        <w:rPr>
          <w:rFonts w:ascii="Bookman Old Style" w:eastAsia="Times New Roman" w:hAnsi="Bookman Old Style" w:cs="Times New Roman"/>
          <w:sz w:val="24"/>
          <w:szCs w:val="24"/>
          <w:lang w:eastAsia="es-CR"/>
        </w:rPr>
        <w:t xml:space="preserve"> y todas las monedas respaldadas por el dólar, a partir de entonces se transformaron en monedas fiduciarias, es decir en monedas sin más r</w:t>
      </w:r>
      <w:r w:rsidR="00E90545">
        <w:rPr>
          <w:rFonts w:ascii="Bookman Old Style" w:eastAsia="Times New Roman" w:hAnsi="Bookman Old Style" w:cs="Times New Roman"/>
          <w:sz w:val="24"/>
          <w:szCs w:val="24"/>
          <w:lang w:eastAsia="es-CR"/>
        </w:rPr>
        <w:t xml:space="preserve">espaldo que </w:t>
      </w:r>
      <w:r w:rsidR="00E90545" w:rsidRPr="0056518F">
        <w:rPr>
          <w:rFonts w:ascii="Bookman Old Style" w:eastAsia="Times New Roman" w:hAnsi="Bookman Old Style" w:cs="Times New Roman"/>
          <w:i/>
          <w:sz w:val="24"/>
          <w:szCs w:val="24"/>
          <w:lang w:eastAsia="es-CR"/>
        </w:rPr>
        <w:t>la fe</w:t>
      </w:r>
      <w:r w:rsidR="005D71BE">
        <w:rPr>
          <w:rFonts w:ascii="Bookman Old Style" w:eastAsia="Times New Roman" w:hAnsi="Bookman Old Style" w:cs="Times New Roman"/>
          <w:i/>
          <w:sz w:val="24"/>
          <w:szCs w:val="24"/>
          <w:lang w:eastAsia="es-CR"/>
        </w:rPr>
        <w:t xml:space="preserve"> o</w:t>
      </w:r>
      <w:r w:rsidR="0056518F" w:rsidRPr="0056518F">
        <w:rPr>
          <w:rFonts w:ascii="Bookman Old Style" w:eastAsia="Times New Roman" w:hAnsi="Bookman Old Style" w:cs="Times New Roman"/>
          <w:i/>
          <w:sz w:val="24"/>
          <w:szCs w:val="24"/>
          <w:lang w:eastAsia="es-CR"/>
        </w:rPr>
        <w:t xml:space="preserve"> la fuerza</w:t>
      </w:r>
      <w:r w:rsidR="005D71BE">
        <w:rPr>
          <w:rFonts w:ascii="Bookman Old Style" w:eastAsia="Times New Roman" w:hAnsi="Bookman Old Style" w:cs="Times New Roman"/>
          <w:i/>
          <w:sz w:val="24"/>
          <w:szCs w:val="24"/>
          <w:lang w:eastAsia="es-CR"/>
        </w:rPr>
        <w:t>, la Fe en la Fuerza de la OTAN</w:t>
      </w:r>
      <w:r w:rsidR="001D56F3">
        <w:rPr>
          <w:rFonts w:ascii="Bookman Old Style" w:eastAsia="Times New Roman" w:hAnsi="Bookman Old Style" w:cs="Times New Roman"/>
          <w:sz w:val="24"/>
          <w:szCs w:val="24"/>
          <w:lang w:eastAsia="es-CR"/>
        </w:rPr>
        <w:t>.</w:t>
      </w:r>
      <w:r w:rsidR="005D71BE">
        <w:rPr>
          <w:rFonts w:ascii="Bookman Old Style" w:eastAsia="Times New Roman" w:hAnsi="Bookman Old Style" w:cs="Times New Roman"/>
          <w:sz w:val="24"/>
          <w:szCs w:val="24"/>
          <w:lang w:eastAsia="es-CR"/>
        </w:rPr>
        <w:t xml:space="preserve"> La OTAN ya </w:t>
      </w:r>
      <w:proofErr w:type="spellStart"/>
      <w:r w:rsidR="005D71BE">
        <w:rPr>
          <w:rFonts w:ascii="Bookman Old Style" w:eastAsia="Times New Roman" w:hAnsi="Bookman Old Style" w:cs="Times New Roman"/>
          <w:sz w:val="24"/>
          <w:szCs w:val="24"/>
          <w:lang w:eastAsia="es-CR"/>
        </w:rPr>
        <w:t>Tricontinental</w:t>
      </w:r>
      <w:proofErr w:type="spellEnd"/>
      <w:r w:rsidR="005D71BE">
        <w:rPr>
          <w:rFonts w:ascii="Bookman Old Style" w:eastAsia="Times New Roman" w:hAnsi="Bookman Old Style" w:cs="Times New Roman"/>
          <w:sz w:val="24"/>
          <w:szCs w:val="24"/>
          <w:lang w:eastAsia="es-CR"/>
        </w:rPr>
        <w:t xml:space="preserve">, porque </w:t>
      </w:r>
      <w:r w:rsidR="005D71BE">
        <w:rPr>
          <w:rFonts w:ascii="Bookman Old Style" w:eastAsia="Times New Roman" w:hAnsi="Bookman Old Style" w:cs="Times New Roman"/>
          <w:sz w:val="24"/>
          <w:szCs w:val="24"/>
          <w:lang w:eastAsia="es-CR"/>
        </w:rPr>
        <w:lastRenderedPageBreak/>
        <w:t>desde 1950-1971</w:t>
      </w:r>
      <w:r w:rsidR="00153E33">
        <w:rPr>
          <w:rFonts w:ascii="Bookman Old Style" w:eastAsia="Times New Roman" w:hAnsi="Bookman Old Style" w:cs="Times New Roman"/>
          <w:sz w:val="24"/>
          <w:szCs w:val="24"/>
          <w:lang w:eastAsia="es-CR"/>
        </w:rPr>
        <w:t xml:space="preserve">, el capital multinacional se transformó en Continental norteamericano, y </w:t>
      </w:r>
      <w:r w:rsidR="00153E33" w:rsidRPr="00153E33">
        <w:rPr>
          <w:rFonts w:ascii="Bookman Old Style" w:eastAsia="Times New Roman" w:hAnsi="Bookman Old Style" w:cs="Times New Roman"/>
          <w:sz w:val="24"/>
          <w:szCs w:val="24"/>
          <w:lang w:eastAsia="es-CR"/>
        </w:rPr>
        <w:t>entre 1950-1971</w:t>
      </w:r>
      <w:r w:rsidR="00153E33">
        <w:rPr>
          <w:rFonts w:ascii="Bookman Old Style" w:eastAsia="Times New Roman" w:hAnsi="Bookman Old Style" w:cs="Times New Roman"/>
          <w:sz w:val="24"/>
          <w:szCs w:val="24"/>
          <w:lang w:eastAsia="es-CR"/>
        </w:rPr>
        <w:t xml:space="preserve">, en </w:t>
      </w:r>
      <w:proofErr w:type="spellStart"/>
      <w:r w:rsidR="00153E33">
        <w:rPr>
          <w:rFonts w:ascii="Bookman Old Style" w:eastAsia="Times New Roman" w:hAnsi="Bookman Old Style" w:cs="Times New Roman"/>
          <w:sz w:val="24"/>
          <w:szCs w:val="24"/>
          <w:lang w:eastAsia="es-CR"/>
        </w:rPr>
        <w:t>Tricontinental</w:t>
      </w:r>
      <w:proofErr w:type="spellEnd"/>
      <w:r w:rsidR="00153E33">
        <w:rPr>
          <w:rFonts w:ascii="Bookman Old Style" w:eastAsia="Times New Roman" w:hAnsi="Bookman Old Style" w:cs="Times New Roman"/>
          <w:sz w:val="24"/>
          <w:szCs w:val="24"/>
          <w:lang w:eastAsia="es-CR"/>
        </w:rPr>
        <w:t xml:space="preserve"> América-Europa Occidental-Asia-Pacifico, incluso China </w:t>
      </w:r>
      <w:r w:rsidR="00153E33" w:rsidRPr="00153E33">
        <w:rPr>
          <w:rFonts w:ascii="Bookman Old Style" w:eastAsia="Times New Roman" w:hAnsi="Bookman Old Style" w:cs="Times New Roman"/>
          <w:i/>
          <w:szCs w:val="24"/>
          <w:lang w:eastAsia="es-CR"/>
        </w:rPr>
        <w:t>(controlada desde su región insular británica de Hong Kong-Shanghái, Taiwán)</w:t>
      </w:r>
      <w:r w:rsidR="00153E33">
        <w:rPr>
          <w:rFonts w:ascii="Bookman Old Style" w:eastAsia="Times New Roman" w:hAnsi="Bookman Old Style" w:cs="Times New Roman"/>
          <w:sz w:val="24"/>
          <w:szCs w:val="24"/>
          <w:lang w:eastAsia="es-CR"/>
        </w:rPr>
        <w:t>.</w:t>
      </w:r>
      <w:r w:rsidR="00FF3A03">
        <w:rPr>
          <w:rFonts w:ascii="Bookman Old Style" w:eastAsia="Times New Roman" w:hAnsi="Bookman Old Style" w:cs="Times New Roman"/>
          <w:sz w:val="24"/>
          <w:szCs w:val="24"/>
          <w:lang w:eastAsia="es-CR"/>
        </w:rPr>
        <w:t xml:space="preserve"> </w:t>
      </w:r>
    </w:p>
    <w:p w:rsidR="001D56F3" w:rsidRDefault="001D56F3" w:rsidP="001D56F3">
      <w:pPr>
        <w:jc w:val="both"/>
        <w:rPr>
          <w:rFonts w:ascii="Bookman Old Style" w:hAnsi="Bookman Old Style"/>
          <w:sz w:val="24"/>
          <w:szCs w:val="24"/>
        </w:rPr>
      </w:pPr>
      <w:r w:rsidRPr="00907C95">
        <w:rPr>
          <w:rFonts w:ascii="Bookman Old Style" w:hAnsi="Bookman Old Style"/>
          <w:sz w:val="24"/>
          <w:szCs w:val="24"/>
        </w:rPr>
        <w:t>A fines de los años setenta</w:t>
      </w:r>
      <w:r w:rsidR="00153E33">
        <w:rPr>
          <w:rFonts w:ascii="Bookman Old Style" w:hAnsi="Bookman Old Style"/>
          <w:sz w:val="24"/>
          <w:szCs w:val="24"/>
        </w:rPr>
        <w:t>,</w:t>
      </w:r>
      <w:r w:rsidRPr="00907C95">
        <w:rPr>
          <w:rFonts w:ascii="Bookman Old Style" w:hAnsi="Bookman Old Style"/>
          <w:sz w:val="24"/>
          <w:szCs w:val="24"/>
        </w:rPr>
        <w:t xml:space="preserve"> el dólar ya había perdido el 90% de su poder adquisitivo. Para garantizar la demanda de dól</w:t>
      </w:r>
      <w:r w:rsidR="005D71BE">
        <w:rPr>
          <w:rFonts w:ascii="Bookman Old Style" w:hAnsi="Bookman Old Style"/>
          <w:sz w:val="24"/>
          <w:szCs w:val="24"/>
        </w:rPr>
        <w:t>ares, EEUU logra</w:t>
      </w:r>
      <w:r w:rsidRPr="00907C95">
        <w:rPr>
          <w:rFonts w:ascii="Bookman Old Style" w:hAnsi="Bookman Old Style"/>
          <w:sz w:val="24"/>
          <w:szCs w:val="24"/>
        </w:rPr>
        <w:t xml:space="preserve"> imponer en la década de </w:t>
      </w:r>
      <w:r w:rsidR="007A0B46">
        <w:rPr>
          <w:rFonts w:ascii="Bookman Old Style" w:hAnsi="Bookman Old Style"/>
          <w:sz w:val="24"/>
          <w:szCs w:val="24"/>
        </w:rPr>
        <w:t xml:space="preserve">1970 </w:t>
      </w:r>
      <w:r w:rsidRPr="00907C95">
        <w:rPr>
          <w:rFonts w:ascii="Bookman Old Style" w:hAnsi="Bookman Old Style"/>
          <w:sz w:val="24"/>
          <w:szCs w:val="24"/>
        </w:rPr>
        <w:t xml:space="preserve">que el comercio del ´oro negro´ (el petróleo de Medio Oriente) se realice exclusivamente en dólares. Para mejor garantizar la fe en el dólar </w:t>
      </w:r>
      <w:r w:rsidR="00511B6F" w:rsidRPr="00907C95">
        <w:rPr>
          <w:rFonts w:ascii="Bookman Old Style" w:hAnsi="Bookman Old Style"/>
          <w:sz w:val="24"/>
          <w:szCs w:val="24"/>
        </w:rPr>
        <w:t xml:space="preserve">de </w:t>
      </w:r>
      <w:r w:rsidRPr="00907C95">
        <w:rPr>
          <w:rFonts w:ascii="Bookman Old Style" w:hAnsi="Bookman Old Style"/>
          <w:sz w:val="24"/>
          <w:szCs w:val="24"/>
        </w:rPr>
        <w:t>EEUU</w:t>
      </w:r>
      <w:r w:rsidR="00511B6F" w:rsidRPr="00907C95">
        <w:rPr>
          <w:rFonts w:ascii="Bookman Old Style" w:hAnsi="Bookman Old Style"/>
          <w:sz w:val="24"/>
          <w:szCs w:val="24"/>
        </w:rPr>
        <w:t>,</w:t>
      </w:r>
      <w:r w:rsidRPr="00907C95">
        <w:rPr>
          <w:rFonts w:ascii="Bookman Old Style" w:hAnsi="Bookman Old Style"/>
          <w:sz w:val="24"/>
          <w:szCs w:val="24"/>
        </w:rPr>
        <w:t xml:space="preserve"> desarrolla con dinero </w:t>
      </w:r>
      <w:r w:rsidR="007A0B46">
        <w:rPr>
          <w:rFonts w:ascii="Bookman Old Style" w:hAnsi="Bookman Old Style"/>
          <w:sz w:val="24"/>
          <w:szCs w:val="24"/>
        </w:rPr>
        <w:t>de las otras naciones</w:t>
      </w:r>
      <w:r w:rsidRPr="00907C95">
        <w:rPr>
          <w:rFonts w:ascii="Bookman Old Style" w:hAnsi="Bookman Old Style"/>
          <w:sz w:val="24"/>
          <w:szCs w:val="24"/>
        </w:rPr>
        <w:t xml:space="preserve"> su </w:t>
      </w:r>
      <w:r w:rsidR="007A0B46">
        <w:rPr>
          <w:rFonts w:ascii="Bookman Old Style" w:hAnsi="Bookman Old Style"/>
          <w:sz w:val="24"/>
          <w:szCs w:val="24"/>
        </w:rPr>
        <w:t xml:space="preserve">propia </w:t>
      </w:r>
      <w:r w:rsidRPr="00907C95">
        <w:rPr>
          <w:rFonts w:ascii="Bookman Old Style" w:hAnsi="Bookman Old Style"/>
          <w:sz w:val="24"/>
          <w:szCs w:val="24"/>
        </w:rPr>
        <w:t>fuerza militar del Pentágono</w:t>
      </w:r>
      <w:r w:rsidR="00FF3A03">
        <w:rPr>
          <w:rFonts w:ascii="Bookman Old Style" w:hAnsi="Bookman Old Style"/>
          <w:sz w:val="24"/>
          <w:szCs w:val="24"/>
        </w:rPr>
        <w:t>-</w:t>
      </w:r>
      <w:proofErr w:type="spellStart"/>
      <w:r w:rsidR="00FF3A03">
        <w:rPr>
          <w:rFonts w:ascii="Bookman Old Style" w:hAnsi="Bookman Old Style"/>
          <w:sz w:val="24"/>
          <w:szCs w:val="24"/>
        </w:rPr>
        <w:t>Otan</w:t>
      </w:r>
      <w:proofErr w:type="spellEnd"/>
      <w:r w:rsidR="00FF3A03">
        <w:rPr>
          <w:rFonts w:ascii="Bookman Old Style" w:hAnsi="Bookman Old Style"/>
          <w:sz w:val="24"/>
          <w:szCs w:val="24"/>
        </w:rPr>
        <w:t xml:space="preserve">, </w:t>
      </w:r>
      <w:r w:rsidR="007A0B46">
        <w:rPr>
          <w:rFonts w:ascii="Bookman Old Style" w:hAnsi="Bookman Old Style"/>
          <w:sz w:val="24"/>
          <w:szCs w:val="24"/>
        </w:rPr>
        <w:t>OTAN</w:t>
      </w:r>
      <w:r w:rsidR="00FF3A03">
        <w:rPr>
          <w:rFonts w:ascii="Bookman Old Style" w:hAnsi="Bookman Old Style"/>
          <w:sz w:val="24"/>
          <w:szCs w:val="24"/>
        </w:rPr>
        <w:t xml:space="preserve"> desde 1973</w:t>
      </w:r>
      <w:r w:rsidRPr="00907C95">
        <w:rPr>
          <w:rFonts w:ascii="Bookman Old Style" w:hAnsi="Bookman Old Style"/>
          <w:sz w:val="24"/>
          <w:szCs w:val="24"/>
        </w:rPr>
        <w:t>. La ‘fe’ en el dólar se sustenta en otras palabras, en otro trabajo improductivo que empodera como es la fuerza</w:t>
      </w:r>
      <w:r w:rsidR="00511B6F" w:rsidRPr="00907C95">
        <w:rPr>
          <w:rFonts w:ascii="Bookman Old Style" w:hAnsi="Bookman Old Style"/>
          <w:sz w:val="24"/>
          <w:szCs w:val="24"/>
        </w:rPr>
        <w:t xml:space="preserve"> o poder</w:t>
      </w:r>
      <w:r w:rsidRPr="00907C95">
        <w:rPr>
          <w:rFonts w:ascii="Bookman Old Style" w:hAnsi="Bookman Old Style"/>
          <w:sz w:val="24"/>
          <w:szCs w:val="24"/>
        </w:rPr>
        <w:t xml:space="preserve"> militar. Con un </w:t>
      </w:r>
      <w:r w:rsidR="002F3AC4">
        <w:rPr>
          <w:rFonts w:ascii="Bookman Old Style" w:hAnsi="Bookman Old Style"/>
          <w:sz w:val="24"/>
          <w:szCs w:val="24"/>
        </w:rPr>
        <w:t>p</w:t>
      </w:r>
      <w:r w:rsidRPr="00907C95">
        <w:rPr>
          <w:rFonts w:ascii="Bookman Old Style" w:hAnsi="Bookman Old Style"/>
          <w:sz w:val="24"/>
          <w:szCs w:val="24"/>
        </w:rPr>
        <w:t>oder basado en dos pilares improduc</w:t>
      </w:r>
      <w:r w:rsidR="00511B6F" w:rsidRPr="00907C95">
        <w:rPr>
          <w:rFonts w:ascii="Bookman Old Style" w:hAnsi="Bookman Old Style"/>
          <w:sz w:val="24"/>
          <w:szCs w:val="24"/>
        </w:rPr>
        <w:t xml:space="preserve">tivos (Dólar y </w:t>
      </w:r>
      <w:r w:rsidR="00FF3A03">
        <w:rPr>
          <w:rFonts w:ascii="Bookman Old Style" w:hAnsi="Bookman Old Style"/>
          <w:sz w:val="24"/>
          <w:szCs w:val="24"/>
        </w:rPr>
        <w:t>OTAN</w:t>
      </w:r>
      <w:r w:rsidR="00511B6F" w:rsidRPr="00907C95">
        <w:rPr>
          <w:rFonts w:ascii="Bookman Old Style" w:hAnsi="Bookman Old Style"/>
          <w:sz w:val="24"/>
          <w:szCs w:val="24"/>
        </w:rPr>
        <w:t xml:space="preserve">) logro </w:t>
      </w:r>
      <w:r w:rsidRPr="00907C95">
        <w:rPr>
          <w:rFonts w:ascii="Bookman Old Style" w:hAnsi="Bookman Old Style"/>
          <w:sz w:val="24"/>
          <w:szCs w:val="24"/>
        </w:rPr>
        <w:t>imponer sus condiciones neoliberales</w:t>
      </w:r>
      <w:r w:rsidR="00FF3A03">
        <w:rPr>
          <w:rFonts w:ascii="Bookman Old Style" w:hAnsi="Bookman Old Style"/>
          <w:sz w:val="24"/>
          <w:szCs w:val="24"/>
        </w:rPr>
        <w:t xml:space="preserve"> </w:t>
      </w:r>
      <w:proofErr w:type="spellStart"/>
      <w:r w:rsidR="00FF3A03">
        <w:rPr>
          <w:rFonts w:ascii="Bookman Old Style" w:hAnsi="Bookman Old Style"/>
          <w:sz w:val="24"/>
          <w:szCs w:val="24"/>
        </w:rPr>
        <w:t>globalistas</w:t>
      </w:r>
      <w:proofErr w:type="spellEnd"/>
      <w:r w:rsidRPr="00907C95">
        <w:rPr>
          <w:rFonts w:ascii="Bookman Old Style" w:hAnsi="Bookman Old Style"/>
          <w:sz w:val="24"/>
          <w:szCs w:val="24"/>
        </w:rPr>
        <w:t xml:space="preserve"> al mundo entero</w:t>
      </w:r>
      <w:r w:rsidR="00511B6F" w:rsidRPr="00907C95">
        <w:rPr>
          <w:rFonts w:ascii="Bookman Old Style" w:hAnsi="Bookman Old Style"/>
          <w:sz w:val="24"/>
          <w:szCs w:val="24"/>
        </w:rPr>
        <w:t>,</w:t>
      </w:r>
      <w:r w:rsidRPr="00907C95">
        <w:rPr>
          <w:rFonts w:ascii="Bookman Old Style" w:hAnsi="Bookman Old Style"/>
          <w:sz w:val="24"/>
          <w:szCs w:val="24"/>
        </w:rPr>
        <w:t xml:space="preserve"> a favor de</w:t>
      </w:r>
      <w:r w:rsidR="00511B6F" w:rsidRPr="00907C95">
        <w:rPr>
          <w:rFonts w:ascii="Bookman Old Style" w:hAnsi="Bookman Old Style"/>
          <w:sz w:val="24"/>
          <w:szCs w:val="24"/>
        </w:rPr>
        <w:t xml:space="preserve"> las corporaciones multinacionales</w:t>
      </w:r>
      <w:r w:rsidRPr="00907C95">
        <w:rPr>
          <w:rFonts w:ascii="Bookman Old Style" w:hAnsi="Bookman Old Style"/>
          <w:sz w:val="24"/>
          <w:szCs w:val="24"/>
        </w:rPr>
        <w:t xml:space="preserve"> </w:t>
      </w:r>
      <w:r w:rsidR="00511B6F" w:rsidRPr="00907C95">
        <w:rPr>
          <w:rFonts w:ascii="Bookman Old Style" w:hAnsi="Bookman Old Style"/>
          <w:sz w:val="24"/>
          <w:szCs w:val="24"/>
        </w:rPr>
        <w:t xml:space="preserve">de </w:t>
      </w:r>
      <w:r w:rsidRPr="00907C95">
        <w:rPr>
          <w:rFonts w:ascii="Bookman Old Style" w:hAnsi="Bookman Old Style"/>
          <w:sz w:val="24"/>
          <w:szCs w:val="24"/>
        </w:rPr>
        <w:t>EEUU,</w:t>
      </w:r>
      <w:r w:rsidR="00511B6F" w:rsidRPr="00907C95">
        <w:rPr>
          <w:rFonts w:ascii="Bookman Old Style" w:hAnsi="Bookman Old Style"/>
          <w:sz w:val="24"/>
          <w:szCs w:val="24"/>
        </w:rPr>
        <w:t xml:space="preserve"> ahora implantadas en Europa occidental (Alemania occidental) y en el Asia-pacifico</w:t>
      </w:r>
      <w:r w:rsidRPr="00907C95">
        <w:rPr>
          <w:rFonts w:ascii="Bookman Old Style" w:hAnsi="Bookman Old Style"/>
          <w:sz w:val="24"/>
          <w:szCs w:val="24"/>
        </w:rPr>
        <w:t xml:space="preserve"> </w:t>
      </w:r>
      <w:r w:rsidR="00511B6F" w:rsidRPr="00907C95">
        <w:rPr>
          <w:rFonts w:ascii="Bookman Old Style" w:hAnsi="Bookman Old Style"/>
          <w:sz w:val="24"/>
          <w:szCs w:val="24"/>
        </w:rPr>
        <w:t xml:space="preserve">(Japón) </w:t>
      </w:r>
      <w:r w:rsidRPr="00907C95">
        <w:rPr>
          <w:rFonts w:ascii="Bookman Old Style" w:hAnsi="Bookman Old Style"/>
          <w:sz w:val="24"/>
          <w:szCs w:val="24"/>
        </w:rPr>
        <w:t>lo que da un beneficio indirecto incalculable</w:t>
      </w:r>
      <w:r w:rsidR="00FF3A03">
        <w:rPr>
          <w:rFonts w:ascii="Bookman Old Style" w:hAnsi="Bookman Old Style"/>
          <w:sz w:val="24"/>
          <w:szCs w:val="24"/>
        </w:rPr>
        <w:t>, el</w:t>
      </w:r>
      <w:r w:rsidRPr="00907C95">
        <w:rPr>
          <w:rFonts w:ascii="Bookman Old Style" w:hAnsi="Bookman Old Style"/>
          <w:sz w:val="24"/>
          <w:szCs w:val="24"/>
        </w:rPr>
        <w:t xml:space="preserve"> de un imperio.</w:t>
      </w:r>
      <w:r>
        <w:rPr>
          <w:rFonts w:ascii="Bookman Old Style" w:hAnsi="Bookman Old Style"/>
          <w:sz w:val="24"/>
          <w:szCs w:val="24"/>
        </w:rPr>
        <w:t xml:space="preserve"> </w:t>
      </w:r>
      <w:r w:rsidR="00511B6F" w:rsidRPr="002F3AC4">
        <w:rPr>
          <w:rFonts w:ascii="Bookman Old Style" w:hAnsi="Bookman Old Style"/>
          <w:sz w:val="24"/>
          <w:szCs w:val="24"/>
        </w:rPr>
        <w:t>Observemos que los puntos de apoyo-desembarco son las dos naciones-potencias enfrentadas a y derrotadas por la oligarquía financiera anglo-norteamericana desde 1890 a 1971.</w:t>
      </w:r>
      <w:r w:rsidR="00907C95" w:rsidRPr="002F3AC4">
        <w:rPr>
          <w:rFonts w:ascii="Bookman Old Style" w:hAnsi="Bookman Old Style"/>
          <w:sz w:val="24"/>
          <w:szCs w:val="24"/>
        </w:rPr>
        <w:t xml:space="preserve"> Todo en relación de oposición bipolar a la URSS.</w:t>
      </w:r>
      <w:r w:rsidR="00511B6F">
        <w:rPr>
          <w:rFonts w:ascii="Bookman Old Style" w:hAnsi="Bookman Old Style"/>
          <w:sz w:val="24"/>
          <w:szCs w:val="24"/>
        </w:rPr>
        <w:t xml:space="preserve"> </w:t>
      </w:r>
    </w:p>
    <w:p w:rsidR="0081307C" w:rsidRPr="002F3AC4" w:rsidRDefault="0081307C" w:rsidP="0081307C">
      <w:pPr>
        <w:jc w:val="both"/>
        <w:rPr>
          <w:rFonts w:ascii="Bookman Old Style" w:hAnsi="Bookman Old Style"/>
          <w:sz w:val="24"/>
          <w:szCs w:val="24"/>
        </w:rPr>
      </w:pPr>
      <w:r w:rsidRPr="002F3AC4">
        <w:rPr>
          <w:rFonts w:ascii="Bookman Old Style" w:hAnsi="Bookman Old Style"/>
          <w:sz w:val="24"/>
          <w:szCs w:val="24"/>
        </w:rPr>
        <w:t>El desarro</w:t>
      </w:r>
      <w:r w:rsidR="00907C95" w:rsidRPr="002F3AC4">
        <w:rPr>
          <w:rFonts w:ascii="Bookman Old Style" w:hAnsi="Bookman Old Style"/>
          <w:sz w:val="24"/>
          <w:szCs w:val="24"/>
        </w:rPr>
        <w:t>llo de un complejo industrial-</w:t>
      </w:r>
      <w:r w:rsidRPr="002F3AC4">
        <w:rPr>
          <w:rFonts w:ascii="Bookman Old Style" w:hAnsi="Bookman Old Style"/>
          <w:sz w:val="24"/>
          <w:szCs w:val="24"/>
        </w:rPr>
        <w:t>militar es una actividad que consiste en la destrucción en gran escala de riqueza natural</w:t>
      </w:r>
      <w:r w:rsidR="00907C95" w:rsidRPr="002F3AC4">
        <w:rPr>
          <w:rFonts w:ascii="Bookman Old Style" w:hAnsi="Bookman Old Style"/>
          <w:sz w:val="24"/>
          <w:szCs w:val="24"/>
        </w:rPr>
        <w:t>,</w:t>
      </w:r>
      <w:r w:rsidRPr="002F3AC4">
        <w:rPr>
          <w:rFonts w:ascii="Bookman Old Style" w:hAnsi="Bookman Old Style"/>
          <w:sz w:val="24"/>
          <w:szCs w:val="24"/>
        </w:rPr>
        <w:t xml:space="preserve"> al extraer materias primas para producir productos bélicos</w:t>
      </w:r>
      <w:r w:rsidR="00907C95" w:rsidRPr="002F3AC4">
        <w:rPr>
          <w:rFonts w:ascii="Bookman Old Style" w:hAnsi="Bookman Old Style"/>
          <w:sz w:val="24"/>
          <w:szCs w:val="24"/>
        </w:rPr>
        <w:t xml:space="preserve"> para la guerra</w:t>
      </w:r>
      <w:r w:rsidRPr="002F3AC4">
        <w:rPr>
          <w:rFonts w:ascii="Bookman Old Style" w:hAnsi="Bookman Old Style"/>
          <w:sz w:val="24"/>
          <w:szCs w:val="24"/>
        </w:rPr>
        <w:t xml:space="preserve">, cuya única finalidad es </w:t>
      </w:r>
      <w:r w:rsidRPr="002F3AC4">
        <w:rPr>
          <w:rFonts w:ascii="Bookman Old Style" w:hAnsi="Bookman Old Style"/>
          <w:i/>
          <w:sz w:val="24"/>
          <w:szCs w:val="24"/>
        </w:rPr>
        <w:t>(amenazar</w:t>
      </w:r>
      <w:r w:rsidR="00907C95" w:rsidRPr="002F3AC4">
        <w:rPr>
          <w:rFonts w:ascii="Bookman Old Style" w:hAnsi="Bookman Old Style"/>
          <w:i/>
          <w:sz w:val="24"/>
          <w:szCs w:val="24"/>
        </w:rPr>
        <w:t xml:space="preserve"> o</w:t>
      </w:r>
      <w:r w:rsidRPr="002F3AC4">
        <w:rPr>
          <w:rFonts w:ascii="Bookman Old Style" w:hAnsi="Bookman Old Style"/>
          <w:i/>
          <w:sz w:val="24"/>
          <w:szCs w:val="24"/>
        </w:rPr>
        <w:t xml:space="preserve">) usarlos </w:t>
      </w:r>
      <w:r w:rsidRPr="002F3AC4">
        <w:rPr>
          <w:rFonts w:ascii="Bookman Old Style" w:hAnsi="Bookman Old Style"/>
          <w:sz w:val="24"/>
          <w:szCs w:val="24"/>
        </w:rPr>
        <w:t>en otro trabajo netamente destructivo</w:t>
      </w:r>
      <w:r w:rsidR="00907C95" w:rsidRPr="002F3AC4">
        <w:rPr>
          <w:rFonts w:ascii="Bookman Old Style" w:hAnsi="Bookman Old Style"/>
          <w:sz w:val="24"/>
          <w:szCs w:val="24"/>
        </w:rPr>
        <w:t>,</w:t>
      </w:r>
      <w:r w:rsidRPr="002F3AC4">
        <w:rPr>
          <w:rFonts w:ascii="Bookman Old Style" w:hAnsi="Bookman Old Style"/>
          <w:sz w:val="24"/>
          <w:szCs w:val="24"/>
        </w:rPr>
        <w:t xml:space="preserve"> por su contenido</w:t>
      </w:r>
      <w:r w:rsidR="00907C95" w:rsidRPr="002F3AC4">
        <w:rPr>
          <w:rFonts w:ascii="Bookman Old Style" w:hAnsi="Bookman Old Style"/>
          <w:sz w:val="24"/>
          <w:szCs w:val="24"/>
        </w:rPr>
        <w:t>,</w:t>
      </w:r>
      <w:r w:rsidRPr="002F3AC4">
        <w:rPr>
          <w:rFonts w:ascii="Bookman Old Style" w:hAnsi="Bookman Old Style"/>
          <w:sz w:val="24"/>
          <w:szCs w:val="24"/>
        </w:rPr>
        <w:t xml:space="preserve"> como la guerra. La paradoja consiste en que la fabricación de armas puede ser vista com</w:t>
      </w:r>
      <w:r w:rsidR="00907C95" w:rsidRPr="002F3AC4">
        <w:rPr>
          <w:rFonts w:ascii="Bookman Old Style" w:hAnsi="Bookman Old Style"/>
          <w:sz w:val="24"/>
          <w:szCs w:val="24"/>
        </w:rPr>
        <w:t>o la inversión más lucrativa</w:t>
      </w:r>
      <w:r w:rsidR="00FF3A03">
        <w:rPr>
          <w:rFonts w:ascii="Bookman Old Style" w:hAnsi="Bookman Old Style"/>
          <w:sz w:val="24"/>
          <w:szCs w:val="24"/>
        </w:rPr>
        <w:t>,</w:t>
      </w:r>
      <w:r w:rsidR="00907C95" w:rsidRPr="002F3AC4">
        <w:rPr>
          <w:rFonts w:ascii="Bookman Old Style" w:hAnsi="Bookman Old Style"/>
          <w:sz w:val="24"/>
          <w:szCs w:val="24"/>
        </w:rPr>
        <w:t xml:space="preserve"> por</w:t>
      </w:r>
      <w:r w:rsidRPr="002F3AC4">
        <w:rPr>
          <w:rFonts w:ascii="Bookman Old Style" w:hAnsi="Bookman Old Style"/>
          <w:sz w:val="24"/>
          <w:szCs w:val="24"/>
        </w:rPr>
        <w:t xml:space="preserve">que </w:t>
      </w:r>
      <w:r w:rsidR="00907C95" w:rsidRPr="002F3AC4">
        <w:rPr>
          <w:rFonts w:ascii="Bookman Old Style" w:hAnsi="Bookman Old Style"/>
          <w:i/>
          <w:sz w:val="24"/>
          <w:szCs w:val="24"/>
        </w:rPr>
        <w:t xml:space="preserve">es la que </w:t>
      </w:r>
      <w:r w:rsidRPr="002F3AC4">
        <w:rPr>
          <w:rFonts w:ascii="Bookman Old Style" w:hAnsi="Bookman Old Style"/>
          <w:i/>
          <w:sz w:val="24"/>
          <w:szCs w:val="24"/>
        </w:rPr>
        <w:t>más empode</w:t>
      </w:r>
      <w:r w:rsidR="00907C95" w:rsidRPr="002F3AC4">
        <w:rPr>
          <w:rFonts w:ascii="Bookman Old Style" w:hAnsi="Bookman Old Style"/>
          <w:i/>
          <w:sz w:val="24"/>
          <w:szCs w:val="24"/>
        </w:rPr>
        <w:t>ra.</w:t>
      </w:r>
      <w:r w:rsidR="00907C95" w:rsidRPr="002F3AC4">
        <w:rPr>
          <w:rFonts w:ascii="Bookman Old Style" w:hAnsi="Bookman Old Style"/>
          <w:sz w:val="24"/>
          <w:szCs w:val="24"/>
        </w:rPr>
        <w:t xml:space="preserve"> Y como</w:t>
      </w:r>
      <w:r w:rsidRPr="002F3AC4">
        <w:rPr>
          <w:rFonts w:ascii="Bookman Old Style" w:hAnsi="Bookman Old Style"/>
          <w:sz w:val="24"/>
          <w:szCs w:val="24"/>
        </w:rPr>
        <w:t xml:space="preserve"> garante</w:t>
      </w:r>
      <w:r w:rsidR="00907C95" w:rsidRPr="002F3AC4">
        <w:rPr>
          <w:rFonts w:ascii="Bookman Old Style" w:hAnsi="Bookman Old Style"/>
          <w:sz w:val="24"/>
          <w:szCs w:val="24"/>
        </w:rPr>
        <w:t>/gendarme</w:t>
      </w:r>
      <w:r w:rsidRPr="002F3AC4">
        <w:rPr>
          <w:rFonts w:ascii="Bookman Old Style" w:hAnsi="Bookman Old Style"/>
          <w:sz w:val="24"/>
          <w:szCs w:val="24"/>
        </w:rPr>
        <w:t xml:space="preserve"> del poder del dólar como moneda internacional de referencia, construye </w:t>
      </w:r>
      <w:r w:rsidR="00907C95" w:rsidRPr="002F3AC4">
        <w:rPr>
          <w:rFonts w:ascii="Bookman Old Style" w:hAnsi="Bookman Old Style"/>
          <w:sz w:val="24"/>
          <w:szCs w:val="24"/>
        </w:rPr>
        <w:t xml:space="preserve">un </w:t>
      </w:r>
      <w:r w:rsidRPr="002F3AC4">
        <w:rPr>
          <w:rFonts w:ascii="Bookman Old Style" w:hAnsi="Bookman Old Style"/>
          <w:sz w:val="24"/>
          <w:szCs w:val="24"/>
        </w:rPr>
        <w:t>poder total</w:t>
      </w:r>
      <w:r w:rsidR="00907C95" w:rsidRPr="002F3AC4">
        <w:rPr>
          <w:rFonts w:ascii="Bookman Old Style" w:hAnsi="Bookman Old Style"/>
          <w:sz w:val="24"/>
          <w:szCs w:val="24"/>
        </w:rPr>
        <w:t>izante</w:t>
      </w:r>
      <w:r w:rsidRPr="002F3AC4">
        <w:rPr>
          <w:rFonts w:ascii="Bookman Old Style" w:hAnsi="Bookman Old Style"/>
          <w:sz w:val="24"/>
          <w:szCs w:val="24"/>
        </w:rPr>
        <w:t xml:space="preserve">. La </w:t>
      </w:r>
      <w:r w:rsidR="00FF3A03" w:rsidRPr="002F3AC4">
        <w:rPr>
          <w:rFonts w:ascii="Bookman Old Style" w:hAnsi="Bookman Old Style"/>
          <w:sz w:val="24"/>
          <w:szCs w:val="24"/>
        </w:rPr>
        <w:t>dialéctica,</w:t>
      </w:r>
      <w:r w:rsidRPr="002F3AC4">
        <w:rPr>
          <w:rFonts w:ascii="Bookman Old Style" w:hAnsi="Bookman Old Style"/>
          <w:sz w:val="24"/>
          <w:szCs w:val="24"/>
        </w:rPr>
        <w:t xml:space="preserve"> sin embargo</w:t>
      </w:r>
      <w:r w:rsidR="00FF3A03">
        <w:rPr>
          <w:rFonts w:ascii="Bookman Old Style" w:hAnsi="Bookman Old Style"/>
          <w:sz w:val="24"/>
          <w:szCs w:val="24"/>
        </w:rPr>
        <w:t>,</w:t>
      </w:r>
      <w:r w:rsidRPr="002F3AC4">
        <w:rPr>
          <w:rFonts w:ascii="Bookman Old Style" w:hAnsi="Bookman Old Style"/>
          <w:sz w:val="24"/>
          <w:szCs w:val="24"/>
        </w:rPr>
        <w:t xml:space="preserve"> también n</w:t>
      </w:r>
      <w:r w:rsidR="00907C95" w:rsidRPr="002F3AC4">
        <w:rPr>
          <w:rFonts w:ascii="Bookman Old Style" w:hAnsi="Bookman Old Style"/>
          <w:sz w:val="24"/>
          <w:szCs w:val="24"/>
        </w:rPr>
        <w:t>os enseña que al mismo tiempo socava sus</w:t>
      </w:r>
      <w:r w:rsidRPr="002F3AC4">
        <w:rPr>
          <w:rFonts w:ascii="Bookman Old Style" w:hAnsi="Bookman Old Style"/>
          <w:sz w:val="24"/>
          <w:szCs w:val="24"/>
        </w:rPr>
        <w:t xml:space="preserve"> propia</w:t>
      </w:r>
      <w:r w:rsidR="00907C95" w:rsidRPr="002F3AC4">
        <w:rPr>
          <w:rFonts w:ascii="Bookman Old Style" w:hAnsi="Bookman Old Style"/>
          <w:sz w:val="24"/>
          <w:szCs w:val="24"/>
        </w:rPr>
        <w:t>s</w:t>
      </w:r>
      <w:r w:rsidRPr="002F3AC4">
        <w:rPr>
          <w:rFonts w:ascii="Bookman Old Style" w:hAnsi="Bookman Old Style"/>
          <w:sz w:val="24"/>
          <w:szCs w:val="24"/>
        </w:rPr>
        <w:t xml:space="preserve"> base</w:t>
      </w:r>
      <w:r w:rsidR="00907C95" w:rsidRPr="002F3AC4">
        <w:rPr>
          <w:rFonts w:ascii="Bookman Old Style" w:hAnsi="Bookman Old Style"/>
          <w:sz w:val="24"/>
          <w:szCs w:val="24"/>
        </w:rPr>
        <w:t>s</w:t>
      </w:r>
      <w:r w:rsidR="00FF3A03">
        <w:rPr>
          <w:rFonts w:ascii="Bookman Old Style" w:hAnsi="Bookman Old Style"/>
          <w:sz w:val="24"/>
          <w:szCs w:val="24"/>
        </w:rPr>
        <w:t>,</w:t>
      </w:r>
      <w:r w:rsidRPr="002F3AC4">
        <w:rPr>
          <w:rFonts w:ascii="Bookman Old Style" w:hAnsi="Bookman Old Style"/>
          <w:sz w:val="24"/>
          <w:szCs w:val="24"/>
        </w:rPr>
        <w:t xml:space="preserve"> la</w:t>
      </w:r>
      <w:r w:rsidR="00FF3A03">
        <w:rPr>
          <w:rFonts w:ascii="Bookman Old Style" w:hAnsi="Bookman Old Style"/>
          <w:sz w:val="24"/>
          <w:szCs w:val="24"/>
        </w:rPr>
        <w:t>s de la</w:t>
      </w:r>
      <w:r w:rsidRPr="002F3AC4">
        <w:rPr>
          <w:rFonts w:ascii="Bookman Old Style" w:hAnsi="Bookman Old Style"/>
          <w:sz w:val="24"/>
          <w:szCs w:val="24"/>
        </w:rPr>
        <w:t xml:space="preserve"> economía real o civil, minando paulatinamente su poder.</w:t>
      </w:r>
    </w:p>
    <w:p w:rsidR="00A75381" w:rsidRDefault="0081307C" w:rsidP="0081307C">
      <w:pPr>
        <w:jc w:val="both"/>
        <w:rPr>
          <w:rFonts w:ascii="Bookman Old Style" w:hAnsi="Bookman Old Style"/>
          <w:sz w:val="24"/>
          <w:szCs w:val="24"/>
          <w:highlight w:val="yellow"/>
        </w:rPr>
      </w:pPr>
      <w:r w:rsidRPr="002F3AC4">
        <w:rPr>
          <w:rFonts w:ascii="Bookman Old Style" w:hAnsi="Bookman Old Style"/>
          <w:sz w:val="24"/>
          <w:szCs w:val="24"/>
        </w:rPr>
        <w:t xml:space="preserve">La producción de armas en un ciclo (uno o varios años) genera valor y </w:t>
      </w:r>
      <w:r w:rsidR="00907C95" w:rsidRPr="002F3AC4">
        <w:rPr>
          <w:rFonts w:ascii="Bookman Old Style" w:hAnsi="Bookman Old Style"/>
          <w:sz w:val="24"/>
          <w:szCs w:val="24"/>
        </w:rPr>
        <w:t>plusvalía,</w:t>
      </w:r>
      <w:r w:rsidRPr="002F3AC4">
        <w:rPr>
          <w:rFonts w:ascii="Bookman Old Style" w:hAnsi="Bookman Old Style"/>
          <w:sz w:val="24"/>
          <w:szCs w:val="24"/>
        </w:rPr>
        <w:t xml:space="preserve"> pero en el ciclo siguiente estos productos o son d</w:t>
      </w:r>
      <w:r w:rsidR="002B55D7" w:rsidRPr="002F3AC4">
        <w:rPr>
          <w:rFonts w:ascii="Bookman Old Style" w:hAnsi="Bookman Old Style"/>
          <w:sz w:val="24"/>
          <w:szCs w:val="24"/>
        </w:rPr>
        <w:t>estruidos o nunca serán usados,</w:t>
      </w:r>
      <w:r w:rsidRPr="002F3AC4">
        <w:rPr>
          <w:rFonts w:ascii="Bookman Old Style" w:hAnsi="Bookman Old Style"/>
          <w:sz w:val="24"/>
          <w:szCs w:val="24"/>
        </w:rPr>
        <w:t xml:space="preserve"> por </w:t>
      </w:r>
      <w:r w:rsidR="002B55D7" w:rsidRPr="002F3AC4">
        <w:rPr>
          <w:rFonts w:ascii="Bookman Old Style" w:hAnsi="Bookman Old Style"/>
          <w:sz w:val="24"/>
          <w:szCs w:val="24"/>
        </w:rPr>
        <w:t>lo tanto,</w:t>
      </w:r>
      <w:r w:rsidRPr="002F3AC4">
        <w:rPr>
          <w:rFonts w:ascii="Bookman Old Style" w:hAnsi="Bookman Old Style"/>
          <w:sz w:val="24"/>
          <w:szCs w:val="24"/>
        </w:rPr>
        <w:t xml:space="preserve"> no figuran como medios de </w:t>
      </w:r>
      <w:r w:rsidR="00907C95" w:rsidRPr="002F3AC4">
        <w:rPr>
          <w:rFonts w:ascii="Bookman Old Style" w:hAnsi="Bookman Old Style"/>
          <w:sz w:val="24"/>
          <w:szCs w:val="24"/>
        </w:rPr>
        <w:t>producción o</w:t>
      </w:r>
      <w:r w:rsidRPr="002F3AC4">
        <w:rPr>
          <w:rFonts w:ascii="Bookman Old Style" w:hAnsi="Bookman Old Style"/>
          <w:sz w:val="24"/>
          <w:szCs w:val="24"/>
        </w:rPr>
        <w:t xml:space="preserve"> de consumo (para la fuerza laboral) en el ciclo sig</w:t>
      </w:r>
      <w:r w:rsidR="00907C95" w:rsidRPr="002F3AC4">
        <w:rPr>
          <w:rFonts w:ascii="Bookman Old Style" w:hAnsi="Bookman Old Style"/>
          <w:sz w:val="24"/>
          <w:szCs w:val="24"/>
        </w:rPr>
        <w:t>uiente.</w:t>
      </w:r>
      <w:r w:rsidRPr="002F3AC4">
        <w:rPr>
          <w:rFonts w:ascii="Bookman Old Style" w:hAnsi="Bookman Old Style"/>
          <w:sz w:val="24"/>
          <w:szCs w:val="24"/>
        </w:rPr>
        <w:t xml:space="preserve"> </w:t>
      </w:r>
      <w:r w:rsidR="00907C95" w:rsidRPr="002F3AC4">
        <w:rPr>
          <w:rFonts w:ascii="Bookman Old Style" w:hAnsi="Bookman Old Style"/>
          <w:sz w:val="24"/>
          <w:szCs w:val="24"/>
        </w:rPr>
        <w:t>N</w:t>
      </w:r>
      <w:r w:rsidRPr="002F3AC4">
        <w:rPr>
          <w:rFonts w:ascii="Bookman Old Style" w:hAnsi="Bookman Old Style"/>
          <w:sz w:val="24"/>
          <w:szCs w:val="24"/>
        </w:rPr>
        <w:t xml:space="preserve">o contribuyen a la reproducción ampliada de la economía, sino más bien </w:t>
      </w:r>
      <w:r w:rsidR="00907C95" w:rsidRPr="002F3AC4">
        <w:rPr>
          <w:rFonts w:ascii="Bookman Old Style" w:hAnsi="Bookman Old Style"/>
          <w:sz w:val="24"/>
          <w:szCs w:val="24"/>
        </w:rPr>
        <w:t xml:space="preserve">muestran lo contrario, </w:t>
      </w:r>
      <w:r w:rsidRPr="002F3AC4">
        <w:rPr>
          <w:rFonts w:ascii="Bookman Old Style" w:hAnsi="Bookman Old Style"/>
          <w:sz w:val="24"/>
          <w:szCs w:val="24"/>
        </w:rPr>
        <w:t xml:space="preserve">una tendencia a la </w:t>
      </w:r>
      <w:r w:rsidR="00907C95" w:rsidRPr="002F3AC4">
        <w:rPr>
          <w:rFonts w:ascii="Bookman Old Style" w:hAnsi="Bookman Old Style"/>
          <w:sz w:val="24"/>
          <w:szCs w:val="24"/>
        </w:rPr>
        <w:t xml:space="preserve">limitar la </w:t>
      </w:r>
      <w:r w:rsidRPr="002F3AC4">
        <w:rPr>
          <w:rFonts w:ascii="Bookman Old Style" w:hAnsi="Bookman Old Style"/>
          <w:sz w:val="24"/>
          <w:szCs w:val="24"/>
        </w:rPr>
        <w:t xml:space="preserve">reproducción </w:t>
      </w:r>
      <w:r w:rsidR="00907C95" w:rsidRPr="002F3AC4">
        <w:rPr>
          <w:rFonts w:ascii="Bookman Old Style" w:hAnsi="Bookman Old Style"/>
          <w:sz w:val="24"/>
          <w:szCs w:val="24"/>
        </w:rPr>
        <w:t xml:space="preserve">o a la reproducción </w:t>
      </w:r>
      <w:r w:rsidRPr="002F3AC4">
        <w:rPr>
          <w:rFonts w:ascii="Bookman Old Style" w:hAnsi="Bookman Old Style"/>
          <w:sz w:val="24"/>
          <w:szCs w:val="24"/>
        </w:rPr>
        <w:t>limita</w:t>
      </w:r>
      <w:r w:rsidR="00A75381" w:rsidRPr="002F3AC4">
        <w:rPr>
          <w:rFonts w:ascii="Bookman Old Style" w:hAnsi="Bookman Old Style"/>
          <w:sz w:val="24"/>
          <w:szCs w:val="24"/>
        </w:rPr>
        <w:t xml:space="preserve">da de la sociedad como un todo. </w:t>
      </w:r>
    </w:p>
    <w:p w:rsidR="0081307C" w:rsidRPr="002B55D7" w:rsidRDefault="0081307C" w:rsidP="0081307C">
      <w:pPr>
        <w:jc w:val="both"/>
        <w:rPr>
          <w:rFonts w:ascii="Bookman Old Style" w:hAnsi="Bookman Old Style"/>
          <w:sz w:val="24"/>
          <w:szCs w:val="24"/>
        </w:rPr>
      </w:pPr>
      <w:r w:rsidRPr="002B55D7">
        <w:rPr>
          <w:rFonts w:ascii="Bookman Old Style" w:hAnsi="Bookman Old Style"/>
          <w:sz w:val="24"/>
          <w:szCs w:val="24"/>
        </w:rPr>
        <w:lastRenderedPageBreak/>
        <w:t>En síntesis</w:t>
      </w:r>
      <w:r w:rsidR="00907C95" w:rsidRPr="002B55D7">
        <w:rPr>
          <w:rFonts w:ascii="Bookman Old Style" w:hAnsi="Bookman Old Style"/>
          <w:sz w:val="24"/>
          <w:szCs w:val="24"/>
        </w:rPr>
        <w:t>,</w:t>
      </w:r>
      <w:r w:rsidRPr="002B55D7">
        <w:rPr>
          <w:rFonts w:ascii="Bookman Old Style" w:hAnsi="Bookman Old Style"/>
          <w:sz w:val="24"/>
          <w:szCs w:val="24"/>
        </w:rPr>
        <w:t xml:space="preserve"> estos trabajos improductivos dan poder y sofocan la base de dicho poder a la vez. Lo anterior ha sido parte fundamental de la explicación de la Perestroika en el socialismo realmente existente de la URSS. Con una economía </w:t>
      </w:r>
      <w:r w:rsidR="00907C95" w:rsidRPr="002B55D7">
        <w:rPr>
          <w:rFonts w:ascii="Bookman Old Style" w:hAnsi="Bookman Old Style"/>
          <w:sz w:val="24"/>
          <w:szCs w:val="24"/>
        </w:rPr>
        <w:t xml:space="preserve">de una escala mucho menor </w:t>
      </w:r>
      <w:r w:rsidRPr="002B55D7">
        <w:rPr>
          <w:rFonts w:ascii="Bookman Old Style" w:hAnsi="Bookman Old Style"/>
          <w:sz w:val="24"/>
          <w:szCs w:val="24"/>
        </w:rPr>
        <w:t>que la de EEUU, la URS</w:t>
      </w:r>
      <w:r w:rsidR="00A75381" w:rsidRPr="002B55D7">
        <w:rPr>
          <w:rFonts w:ascii="Bookman Old Style" w:hAnsi="Bookman Old Style"/>
          <w:sz w:val="24"/>
          <w:szCs w:val="24"/>
        </w:rPr>
        <w:t>S</w:t>
      </w:r>
      <w:r w:rsidRPr="002B55D7">
        <w:rPr>
          <w:rFonts w:ascii="Bookman Old Style" w:hAnsi="Bookman Old Style"/>
          <w:sz w:val="24"/>
          <w:szCs w:val="24"/>
        </w:rPr>
        <w:t xml:space="preserve"> no podía sostener la carrera armamentista. La base económica se sofocó mucho antes que la de EEUU. Sin </w:t>
      </w:r>
      <w:r w:rsidR="00A75381" w:rsidRPr="002B55D7">
        <w:rPr>
          <w:rFonts w:ascii="Bookman Old Style" w:hAnsi="Bookman Old Style"/>
          <w:sz w:val="24"/>
          <w:szCs w:val="24"/>
        </w:rPr>
        <w:t>embargo,</w:t>
      </w:r>
      <w:r w:rsidRPr="002B55D7">
        <w:rPr>
          <w:rFonts w:ascii="Bookman Old Style" w:hAnsi="Bookman Old Style"/>
          <w:sz w:val="24"/>
          <w:szCs w:val="24"/>
        </w:rPr>
        <w:t xml:space="preserve"> hoy por hoy podemos predecir la Perestroika </w:t>
      </w:r>
      <w:r w:rsidR="002B55D7" w:rsidRPr="002B55D7">
        <w:rPr>
          <w:rFonts w:ascii="Bookman Old Style" w:hAnsi="Bookman Old Style"/>
          <w:sz w:val="24"/>
          <w:szCs w:val="24"/>
        </w:rPr>
        <w:t>en</w:t>
      </w:r>
      <w:r w:rsidRPr="002B55D7">
        <w:rPr>
          <w:rFonts w:ascii="Bookman Old Style" w:hAnsi="Bookman Old Style"/>
          <w:sz w:val="24"/>
          <w:szCs w:val="24"/>
        </w:rPr>
        <w:t xml:space="preserve"> </w:t>
      </w:r>
      <w:r w:rsidR="002B55D7" w:rsidRPr="002B55D7">
        <w:rPr>
          <w:rFonts w:ascii="Bookman Old Style" w:hAnsi="Bookman Old Style"/>
          <w:sz w:val="24"/>
          <w:szCs w:val="24"/>
        </w:rPr>
        <w:t xml:space="preserve">Estados Unidos y en </w:t>
      </w:r>
      <w:r w:rsidRPr="002B55D7">
        <w:rPr>
          <w:rFonts w:ascii="Bookman Old Style" w:hAnsi="Bookman Old Style"/>
          <w:sz w:val="24"/>
          <w:szCs w:val="24"/>
        </w:rPr>
        <w:t>O</w:t>
      </w:r>
      <w:r w:rsidR="00A75381" w:rsidRPr="002B55D7">
        <w:rPr>
          <w:rFonts w:ascii="Bookman Old Style" w:hAnsi="Bookman Old Style"/>
          <w:sz w:val="24"/>
          <w:szCs w:val="24"/>
        </w:rPr>
        <w:t>ccidente para un futuro cercano</w:t>
      </w:r>
      <w:r w:rsidR="002F3AC4">
        <w:rPr>
          <w:rFonts w:ascii="Bookman Old Style" w:hAnsi="Bookman Old Style"/>
          <w:sz w:val="24"/>
          <w:szCs w:val="24"/>
        </w:rPr>
        <w:t xml:space="preserve"> (Vea Wim Dierckxsens 1994, De la globalización a la Perestroika en Occidente)</w:t>
      </w:r>
      <w:r w:rsidR="00A75381" w:rsidRPr="002B55D7">
        <w:rPr>
          <w:rFonts w:ascii="Bookman Old Style" w:hAnsi="Bookman Old Style"/>
          <w:sz w:val="24"/>
          <w:szCs w:val="24"/>
        </w:rPr>
        <w:t xml:space="preserve">. </w:t>
      </w:r>
    </w:p>
    <w:p w:rsidR="009A46B8" w:rsidRPr="008F686D" w:rsidRDefault="009A46B8" w:rsidP="0081307C">
      <w:pPr>
        <w:jc w:val="both"/>
        <w:rPr>
          <w:rFonts w:ascii="Bookman Old Style" w:eastAsia="Times New Roman" w:hAnsi="Bookman Old Style" w:cs="Times New Roman"/>
          <w:i/>
          <w:sz w:val="24"/>
          <w:szCs w:val="24"/>
          <w:lang w:eastAsia="es-CR"/>
        </w:rPr>
      </w:pPr>
      <w:r w:rsidRPr="00A35D55">
        <w:rPr>
          <w:rFonts w:ascii="Bookman Old Style" w:eastAsia="Times New Roman" w:hAnsi="Bookman Old Style" w:cs="Times New Roman"/>
          <w:sz w:val="24"/>
          <w:szCs w:val="24"/>
          <w:lang w:eastAsia="es-CR"/>
        </w:rPr>
        <w:t xml:space="preserve">Al pretender comercializar el petróleo propio en otras monedas </w:t>
      </w:r>
      <w:r w:rsidRPr="002B55D7">
        <w:rPr>
          <w:rFonts w:ascii="Bookman Old Style" w:eastAsia="Times New Roman" w:hAnsi="Bookman Old Style" w:cs="Times New Roman"/>
          <w:i/>
          <w:sz w:val="24"/>
          <w:szCs w:val="24"/>
          <w:lang w:eastAsia="es-CR"/>
        </w:rPr>
        <w:t>(Ej.: Irak, Libia, Irán, Venezuela)</w:t>
      </w:r>
      <w:r w:rsidRPr="00A35D55">
        <w:rPr>
          <w:rFonts w:ascii="Bookman Old Style" w:eastAsia="Times New Roman" w:hAnsi="Bookman Old Style" w:cs="Times New Roman"/>
          <w:sz w:val="24"/>
          <w:szCs w:val="24"/>
          <w:lang w:eastAsia="es-CR"/>
        </w:rPr>
        <w:t>, estas naciones fueron interven</w:t>
      </w:r>
      <w:r w:rsidR="002B55D7">
        <w:rPr>
          <w:rFonts w:ascii="Bookman Old Style" w:eastAsia="Times New Roman" w:hAnsi="Bookman Old Style" w:cs="Times New Roman"/>
          <w:sz w:val="24"/>
          <w:szCs w:val="24"/>
          <w:lang w:eastAsia="es-CR"/>
        </w:rPr>
        <w:t>idas por las fuerzas militares de la OTAN,</w:t>
      </w:r>
      <w:r w:rsidR="0081307C">
        <w:rPr>
          <w:rFonts w:ascii="Bookman Old Style" w:eastAsia="Times New Roman" w:hAnsi="Bookman Old Style" w:cs="Times New Roman"/>
          <w:sz w:val="24"/>
          <w:szCs w:val="24"/>
          <w:lang w:eastAsia="es-CR"/>
        </w:rPr>
        <w:t xml:space="preserve"> </w:t>
      </w:r>
      <w:r w:rsidR="0081307C" w:rsidRPr="002B55D7">
        <w:rPr>
          <w:rFonts w:ascii="Bookman Old Style" w:eastAsia="Times New Roman" w:hAnsi="Bookman Old Style" w:cs="Times New Roman"/>
          <w:sz w:val="24"/>
          <w:szCs w:val="24"/>
          <w:lang w:eastAsia="es-CR"/>
        </w:rPr>
        <w:t>o recibieron sanciones económica</w:t>
      </w:r>
      <w:r w:rsidR="002B55D7">
        <w:rPr>
          <w:rFonts w:ascii="Bookman Old Style" w:eastAsia="Times New Roman" w:hAnsi="Bookman Old Style" w:cs="Times New Roman"/>
          <w:sz w:val="24"/>
          <w:szCs w:val="24"/>
          <w:lang w:eastAsia="es-CR"/>
        </w:rPr>
        <w:t xml:space="preserve">s de instituciones bajo domino </w:t>
      </w:r>
      <w:proofErr w:type="spellStart"/>
      <w:r w:rsidR="002B55D7">
        <w:rPr>
          <w:rFonts w:ascii="Bookman Old Style" w:eastAsia="Times New Roman" w:hAnsi="Bookman Old Style" w:cs="Times New Roman"/>
          <w:sz w:val="24"/>
          <w:szCs w:val="24"/>
          <w:lang w:eastAsia="es-CR"/>
        </w:rPr>
        <w:t>Globalista</w:t>
      </w:r>
      <w:proofErr w:type="spellEnd"/>
      <w:r w:rsidR="002B55D7">
        <w:rPr>
          <w:rFonts w:ascii="Bookman Old Style" w:eastAsia="Times New Roman" w:hAnsi="Bookman Old Style" w:cs="Times New Roman"/>
          <w:sz w:val="24"/>
          <w:szCs w:val="24"/>
          <w:lang w:eastAsia="es-CR"/>
        </w:rPr>
        <w:t xml:space="preserve"> Unipolar</w:t>
      </w:r>
      <w:r w:rsidR="0081307C" w:rsidRPr="002B55D7">
        <w:rPr>
          <w:rFonts w:ascii="Bookman Old Style" w:eastAsia="Times New Roman" w:hAnsi="Bookman Old Style" w:cs="Times New Roman"/>
          <w:sz w:val="24"/>
          <w:szCs w:val="24"/>
          <w:lang w:eastAsia="es-CR"/>
        </w:rPr>
        <w:t xml:space="preserve"> como </w:t>
      </w:r>
      <w:r w:rsidR="002B55D7">
        <w:rPr>
          <w:rFonts w:ascii="Bookman Old Style" w:eastAsia="Times New Roman" w:hAnsi="Bookman Old Style" w:cs="Times New Roman"/>
          <w:sz w:val="24"/>
          <w:szCs w:val="24"/>
          <w:lang w:eastAsia="es-CR"/>
        </w:rPr>
        <w:t xml:space="preserve">el </w:t>
      </w:r>
      <w:r w:rsidR="0081307C" w:rsidRPr="002B55D7">
        <w:rPr>
          <w:rFonts w:ascii="Bookman Old Style" w:eastAsia="Times New Roman" w:hAnsi="Bookman Old Style" w:cs="Times New Roman"/>
          <w:sz w:val="24"/>
          <w:szCs w:val="24"/>
          <w:lang w:eastAsia="es-CR"/>
        </w:rPr>
        <w:t>SWIFT</w:t>
      </w:r>
      <w:r w:rsidRPr="00A35D55">
        <w:rPr>
          <w:rFonts w:ascii="Bookman Old Style" w:eastAsia="Times New Roman" w:hAnsi="Bookman Old Style" w:cs="Times New Roman"/>
          <w:sz w:val="24"/>
          <w:szCs w:val="24"/>
          <w:lang w:eastAsia="es-CR"/>
        </w:rPr>
        <w:t xml:space="preserve">, para recordarles a todos </w:t>
      </w:r>
      <w:r w:rsidR="00E90545">
        <w:rPr>
          <w:rFonts w:ascii="Bookman Old Style" w:eastAsia="Times New Roman" w:hAnsi="Bookman Old Style" w:cs="Times New Roman"/>
          <w:sz w:val="24"/>
          <w:szCs w:val="24"/>
          <w:lang w:eastAsia="es-CR"/>
        </w:rPr>
        <w:t xml:space="preserve">que </w:t>
      </w:r>
      <w:r w:rsidRPr="00A35D55">
        <w:rPr>
          <w:rFonts w:ascii="Bookman Old Style" w:eastAsia="Times New Roman" w:hAnsi="Bookman Old Style" w:cs="Times New Roman"/>
          <w:sz w:val="24"/>
          <w:szCs w:val="24"/>
          <w:lang w:eastAsia="es-CR"/>
        </w:rPr>
        <w:t>“no es lo mismo que la fe, pero da igual”.  De este modo, la imprenta o la impresora de dólares ha funcionado sin más límites que los de la OTAN</w:t>
      </w:r>
      <w:r w:rsidR="008F686D">
        <w:rPr>
          <w:rFonts w:ascii="Bookman Old Style" w:eastAsia="Times New Roman" w:hAnsi="Bookman Old Style" w:cs="Times New Roman"/>
          <w:sz w:val="24"/>
          <w:szCs w:val="24"/>
          <w:lang w:eastAsia="es-CR"/>
        </w:rPr>
        <w:t>-</w:t>
      </w:r>
      <w:r w:rsidR="0081307C">
        <w:rPr>
          <w:rFonts w:ascii="Bookman Old Style" w:eastAsia="Times New Roman" w:hAnsi="Bookman Old Style" w:cs="Times New Roman"/>
          <w:sz w:val="24"/>
          <w:szCs w:val="24"/>
          <w:lang w:eastAsia="es-CR"/>
        </w:rPr>
        <w:t xml:space="preserve">SWIFT </w:t>
      </w:r>
      <w:r w:rsidR="008F686D">
        <w:rPr>
          <w:rFonts w:ascii="Bookman Old Style" w:eastAsia="Times New Roman" w:hAnsi="Bookman Old Style" w:cs="Times New Roman"/>
          <w:sz w:val="24"/>
          <w:szCs w:val="24"/>
          <w:lang w:eastAsia="es-CR"/>
        </w:rPr>
        <w:t>Transnacional</w:t>
      </w:r>
      <w:r w:rsidRPr="00A35D55">
        <w:rPr>
          <w:rFonts w:ascii="Bookman Old Style" w:eastAsia="Times New Roman" w:hAnsi="Bookman Old Style" w:cs="Times New Roman"/>
          <w:sz w:val="24"/>
          <w:szCs w:val="24"/>
          <w:lang w:eastAsia="es-CR"/>
        </w:rPr>
        <w:t xml:space="preserve"> desde entonces. Todos los países “utilizan” dólares y la Reserva Federal de EEUU los imprime “sin cesar”, utilizándolos de modo dominante para importar materias primas y productos de todo tipo. Pero sobre todo para alimentar su </w:t>
      </w:r>
      <w:r w:rsidRPr="008F686D">
        <w:rPr>
          <w:rFonts w:ascii="Bookman Old Style" w:eastAsia="Times New Roman" w:hAnsi="Bookman Old Style" w:cs="Times New Roman"/>
          <w:i/>
          <w:sz w:val="24"/>
          <w:szCs w:val="24"/>
          <w:lang w:eastAsia="es-CR"/>
        </w:rPr>
        <w:t xml:space="preserve">complejo </w:t>
      </w:r>
      <w:r w:rsidR="008F686D" w:rsidRPr="008F686D">
        <w:rPr>
          <w:rFonts w:ascii="Bookman Old Style" w:eastAsia="Times New Roman" w:hAnsi="Bookman Old Style" w:cs="Times New Roman"/>
          <w:i/>
          <w:sz w:val="24"/>
          <w:szCs w:val="24"/>
          <w:lang w:eastAsia="es-CR"/>
        </w:rPr>
        <w:t xml:space="preserve">económico-estratégico </w:t>
      </w:r>
      <w:r w:rsidRPr="008F686D">
        <w:rPr>
          <w:rFonts w:ascii="Bookman Old Style" w:eastAsia="Times New Roman" w:hAnsi="Bookman Old Style" w:cs="Times New Roman"/>
          <w:i/>
          <w:sz w:val="24"/>
          <w:szCs w:val="24"/>
          <w:lang w:eastAsia="es-CR"/>
        </w:rPr>
        <w:t>industrial y militar</w:t>
      </w:r>
      <w:r w:rsidR="002F3AC4">
        <w:rPr>
          <w:rFonts w:ascii="Bookman Old Style" w:eastAsia="Times New Roman" w:hAnsi="Bookman Old Style" w:cs="Times New Roman"/>
          <w:i/>
          <w:sz w:val="24"/>
          <w:szCs w:val="24"/>
          <w:lang w:eastAsia="es-CR"/>
        </w:rPr>
        <w:t xml:space="preserve"> </w:t>
      </w:r>
      <w:r w:rsidR="002F3AC4" w:rsidRPr="00FF3A03">
        <w:rPr>
          <w:rFonts w:ascii="Bookman Old Style" w:eastAsia="Times New Roman" w:hAnsi="Bookman Old Style" w:cs="Times New Roman"/>
          <w:i/>
          <w:sz w:val="24"/>
          <w:szCs w:val="24"/>
          <w:lang w:eastAsia="es-CR"/>
        </w:rPr>
        <w:t>a cuenta ajena</w:t>
      </w:r>
      <w:r w:rsidR="00FF3A03">
        <w:rPr>
          <w:rFonts w:ascii="Bookman Old Style" w:eastAsia="Times New Roman" w:hAnsi="Bookman Old Style" w:cs="Times New Roman"/>
          <w:i/>
          <w:sz w:val="24"/>
          <w:szCs w:val="24"/>
          <w:lang w:eastAsia="es-CR"/>
        </w:rPr>
        <w:t>,</w:t>
      </w:r>
      <w:r w:rsidR="00FF3A03" w:rsidRPr="00FF3A03">
        <w:t xml:space="preserve"> </w:t>
      </w:r>
      <w:r w:rsidR="00FF3A03">
        <w:rPr>
          <w:rFonts w:ascii="Bookman Old Style" w:eastAsia="Times New Roman" w:hAnsi="Bookman Old Style" w:cs="Times New Roman"/>
          <w:i/>
          <w:sz w:val="24"/>
          <w:szCs w:val="24"/>
          <w:lang w:eastAsia="es-CR"/>
        </w:rPr>
        <w:t>de otros dominados</w:t>
      </w:r>
      <w:r w:rsidRPr="00FF3A03">
        <w:rPr>
          <w:rFonts w:ascii="Bookman Old Style" w:eastAsia="Times New Roman" w:hAnsi="Bookman Old Style" w:cs="Times New Roman"/>
          <w:i/>
          <w:sz w:val="24"/>
          <w:szCs w:val="24"/>
          <w:lang w:eastAsia="es-CR"/>
        </w:rPr>
        <w:t>.</w:t>
      </w:r>
      <w:r w:rsidRPr="008F686D">
        <w:rPr>
          <w:rFonts w:ascii="Bookman Old Style" w:eastAsia="Times New Roman" w:hAnsi="Bookman Old Style" w:cs="Times New Roman"/>
          <w:i/>
          <w:sz w:val="24"/>
          <w:szCs w:val="24"/>
          <w:lang w:eastAsia="es-CR"/>
        </w:rPr>
        <w:t xml:space="preserve">  </w:t>
      </w:r>
    </w:p>
    <w:p w:rsidR="006A747A" w:rsidRPr="006A747A" w:rsidRDefault="009A46B8" w:rsidP="009A46B8">
      <w:pPr>
        <w:spacing w:before="60" w:after="180"/>
        <w:jc w:val="both"/>
        <w:rPr>
          <w:rFonts w:ascii="Bookman Old Style" w:eastAsia="Times New Roman" w:hAnsi="Bookman Old Style" w:cs="Times New Roman"/>
          <w:sz w:val="24"/>
          <w:szCs w:val="24"/>
          <w:highlight w:val="yellow"/>
          <w:lang w:eastAsia="es-CR"/>
        </w:rPr>
      </w:pPr>
      <w:r w:rsidRPr="0081307C">
        <w:rPr>
          <w:rFonts w:ascii="Bookman Old Style" w:eastAsia="Times New Roman" w:hAnsi="Bookman Old Style" w:cs="Times New Roman"/>
          <w:sz w:val="24"/>
          <w:szCs w:val="24"/>
          <w:lang w:eastAsia="es-CR"/>
        </w:rPr>
        <w:t xml:space="preserve">El Pentágono fue la columna vertebral de la OTAN hasta 1971/3, hasta que se impone el esquema </w:t>
      </w:r>
      <w:proofErr w:type="spellStart"/>
      <w:r w:rsidRPr="0081307C">
        <w:rPr>
          <w:rFonts w:ascii="Bookman Old Style" w:eastAsia="Times New Roman" w:hAnsi="Bookman Old Style" w:cs="Times New Roman"/>
          <w:sz w:val="24"/>
          <w:szCs w:val="24"/>
          <w:lang w:eastAsia="es-CR"/>
        </w:rPr>
        <w:t>Tricontinentalista</w:t>
      </w:r>
      <w:proofErr w:type="spellEnd"/>
      <w:r w:rsidRPr="0081307C">
        <w:rPr>
          <w:rFonts w:ascii="Bookman Old Style" w:eastAsia="Times New Roman" w:hAnsi="Bookman Old Style" w:cs="Times New Roman"/>
          <w:sz w:val="24"/>
          <w:szCs w:val="24"/>
          <w:lang w:eastAsia="es-CR"/>
        </w:rPr>
        <w:t xml:space="preserve">-Trilateral. </w:t>
      </w:r>
      <w:r w:rsidR="008F686D" w:rsidRPr="0081307C">
        <w:rPr>
          <w:rFonts w:ascii="Bookman Old Style" w:eastAsia="Times New Roman" w:hAnsi="Bookman Old Style" w:cs="Times New Roman"/>
          <w:sz w:val="24"/>
          <w:szCs w:val="24"/>
          <w:lang w:eastAsia="es-CR"/>
        </w:rPr>
        <w:t>La OTAN</w:t>
      </w:r>
      <w:r w:rsidRPr="0081307C">
        <w:rPr>
          <w:rFonts w:ascii="Bookman Old Style" w:eastAsia="Times New Roman" w:hAnsi="Bookman Old Style" w:cs="Times New Roman"/>
          <w:sz w:val="24"/>
          <w:szCs w:val="24"/>
          <w:lang w:eastAsia="es-CR"/>
        </w:rPr>
        <w:t xml:space="preserve"> </w:t>
      </w:r>
      <w:r w:rsidR="004272B4" w:rsidRPr="0081307C">
        <w:rPr>
          <w:rFonts w:ascii="Bookman Old Style" w:eastAsia="Times New Roman" w:hAnsi="Bookman Old Style" w:cs="Times New Roman"/>
          <w:sz w:val="24"/>
          <w:szCs w:val="24"/>
          <w:lang w:eastAsia="es-CR"/>
        </w:rPr>
        <w:t xml:space="preserve">siempre fue más heterogénea que el pentágono norteamericano, </w:t>
      </w:r>
      <w:r w:rsidRPr="0081307C">
        <w:rPr>
          <w:rFonts w:ascii="Bookman Old Style" w:eastAsia="Times New Roman" w:hAnsi="Bookman Old Style" w:cs="Times New Roman"/>
          <w:sz w:val="24"/>
          <w:szCs w:val="24"/>
          <w:lang w:eastAsia="es-CR"/>
        </w:rPr>
        <w:t xml:space="preserve">se </w:t>
      </w:r>
      <w:r w:rsidR="008F686D" w:rsidRPr="0081307C">
        <w:rPr>
          <w:rFonts w:ascii="Bookman Old Style" w:eastAsia="Times New Roman" w:hAnsi="Bookman Old Style" w:cs="Times New Roman"/>
          <w:i/>
          <w:sz w:val="24"/>
          <w:szCs w:val="24"/>
          <w:lang w:eastAsia="es-CR"/>
        </w:rPr>
        <w:t>constituyó</w:t>
      </w:r>
      <w:r w:rsidRPr="0081307C">
        <w:rPr>
          <w:rFonts w:ascii="Bookman Old Style" w:eastAsia="Times New Roman" w:hAnsi="Bookman Old Style" w:cs="Times New Roman"/>
          <w:sz w:val="24"/>
          <w:szCs w:val="24"/>
          <w:lang w:eastAsia="es-CR"/>
        </w:rPr>
        <w:t xml:space="preserve"> para imponer</w:t>
      </w:r>
      <w:r w:rsidR="004272B4" w:rsidRPr="0081307C">
        <w:rPr>
          <w:rFonts w:ascii="Bookman Old Style" w:eastAsia="Times New Roman" w:hAnsi="Bookman Old Style" w:cs="Times New Roman"/>
          <w:sz w:val="24"/>
          <w:szCs w:val="24"/>
          <w:lang w:eastAsia="es-CR"/>
        </w:rPr>
        <w:t>, coordinar</w:t>
      </w:r>
      <w:r w:rsidRPr="0081307C">
        <w:rPr>
          <w:rFonts w:ascii="Bookman Old Style" w:eastAsia="Times New Roman" w:hAnsi="Bookman Old Style" w:cs="Times New Roman"/>
          <w:sz w:val="24"/>
          <w:szCs w:val="24"/>
          <w:lang w:eastAsia="es-CR"/>
        </w:rPr>
        <w:t xml:space="preserve"> y sostener la guerra fría contra la URSS </w:t>
      </w:r>
      <w:r w:rsidR="007C1077" w:rsidRPr="0081307C">
        <w:rPr>
          <w:rFonts w:ascii="Bookman Old Style" w:eastAsia="Times New Roman" w:hAnsi="Bookman Old Style" w:cs="Times New Roman"/>
          <w:sz w:val="24"/>
          <w:szCs w:val="24"/>
          <w:lang w:eastAsia="es-CR"/>
        </w:rPr>
        <w:t xml:space="preserve">desde 1950 </w:t>
      </w:r>
      <w:r w:rsidRPr="0081307C">
        <w:rPr>
          <w:rFonts w:ascii="Bookman Old Style" w:eastAsia="Times New Roman" w:hAnsi="Bookman Old Style" w:cs="Times New Roman"/>
          <w:sz w:val="24"/>
          <w:szCs w:val="24"/>
          <w:lang w:eastAsia="es-CR"/>
        </w:rPr>
        <w:t>hasta la “Perestroika o Caída de la URSS” en 1991. C</w:t>
      </w:r>
      <w:r w:rsidR="00FF3A03">
        <w:rPr>
          <w:rFonts w:ascii="Bookman Old Style" w:eastAsia="Times New Roman" w:hAnsi="Bookman Old Style" w:cs="Times New Roman"/>
          <w:sz w:val="24"/>
          <w:szCs w:val="24"/>
          <w:lang w:eastAsia="es-CR"/>
        </w:rPr>
        <w:t xml:space="preserve">laro que a partir de 1966/71 </w:t>
      </w:r>
      <w:r w:rsidRPr="0081307C">
        <w:rPr>
          <w:rFonts w:ascii="Bookman Old Style" w:eastAsia="Times New Roman" w:hAnsi="Bookman Old Style" w:cs="Times New Roman"/>
          <w:sz w:val="24"/>
          <w:szCs w:val="24"/>
          <w:lang w:eastAsia="es-CR"/>
        </w:rPr>
        <w:t xml:space="preserve">era clara la presencia de las corporaciones multinacionales </w:t>
      </w:r>
      <w:proofErr w:type="spellStart"/>
      <w:r w:rsidRPr="0081307C">
        <w:rPr>
          <w:rFonts w:ascii="Bookman Old Style" w:eastAsia="Times New Roman" w:hAnsi="Bookman Old Style" w:cs="Times New Roman"/>
          <w:sz w:val="24"/>
          <w:szCs w:val="24"/>
          <w:lang w:eastAsia="es-CR"/>
        </w:rPr>
        <w:t>tricontinentales</w:t>
      </w:r>
      <w:proofErr w:type="spellEnd"/>
      <w:r w:rsidRPr="0081307C">
        <w:rPr>
          <w:rFonts w:ascii="Bookman Old Style" w:eastAsia="Times New Roman" w:hAnsi="Bookman Old Style" w:cs="Times New Roman"/>
          <w:sz w:val="24"/>
          <w:szCs w:val="24"/>
          <w:lang w:eastAsia="es-CR"/>
        </w:rPr>
        <w:t xml:space="preserve"> estadounidenses</w:t>
      </w:r>
      <w:r w:rsidR="002B55D7">
        <w:rPr>
          <w:rFonts w:ascii="Bookman Old Style" w:eastAsia="Times New Roman" w:hAnsi="Bookman Old Style" w:cs="Times New Roman"/>
          <w:sz w:val="24"/>
          <w:szCs w:val="24"/>
          <w:lang w:eastAsia="es-CR"/>
        </w:rPr>
        <w:t xml:space="preserve"> </w:t>
      </w:r>
      <w:r w:rsidR="008F686D" w:rsidRPr="0081307C">
        <w:rPr>
          <w:rFonts w:ascii="Bookman Old Style" w:eastAsia="Times New Roman" w:hAnsi="Bookman Old Style" w:cs="Times New Roman"/>
          <w:sz w:val="24"/>
          <w:szCs w:val="24"/>
          <w:lang w:eastAsia="es-CR"/>
        </w:rPr>
        <w:t xml:space="preserve">ya </w:t>
      </w:r>
      <w:r w:rsidRPr="0081307C">
        <w:rPr>
          <w:rFonts w:ascii="Bookman Old Style" w:eastAsia="Times New Roman" w:hAnsi="Bookman Old Style" w:cs="Times New Roman"/>
          <w:sz w:val="24"/>
          <w:szCs w:val="24"/>
          <w:lang w:eastAsia="es-CR"/>
        </w:rPr>
        <w:t>dominantes en la economía en los tres continentes</w:t>
      </w:r>
      <w:r w:rsidR="008F686D" w:rsidRPr="0081307C">
        <w:rPr>
          <w:rFonts w:ascii="Bookman Old Style" w:eastAsia="Times New Roman" w:hAnsi="Bookman Old Style" w:cs="Times New Roman"/>
          <w:sz w:val="24"/>
          <w:szCs w:val="24"/>
          <w:lang w:eastAsia="es-CR"/>
        </w:rPr>
        <w:t xml:space="preserve"> –América-EEUU, Europa Occidental-Alemania Occidental y Asia pacifico-Japón</w:t>
      </w:r>
      <w:r w:rsidRPr="0081307C">
        <w:rPr>
          <w:rFonts w:ascii="Bookman Old Style" w:eastAsia="Times New Roman" w:hAnsi="Bookman Old Style" w:cs="Times New Roman"/>
          <w:sz w:val="24"/>
          <w:szCs w:val="24"/>
          <w:lang w:eastAsia="es-CR"/>
        </w:rPr>
        <w:t xml:space="preserve">. Hasta 1991, hasta </w:t>
      </w:r>
      <w:r w:rsidR="007C1077" w:rsidRPr="0081307C">
        <w:rPr>
          <w:rFonts w:ascii="Bookman Old Style" w:eastAsia="Times New Roman" w:hAnsi="Bookman Old Style" w:cs="Times New Roman"/>
          <w:sz w:val="24"/>
          <w:szCs w:val="24"/>
          <w:lang w:eastAsia="es-CR"/>
        </w:rPr>
        <w:t>“</w:t>
      </w:r>
      <w:r w:rsidRPr="0081307C">
        <w:rPr>
          <w:rFonts w:ascii="Bookman Old Style" w:eastAsia="Times New Roman" w:hAnsi="Bookman Old Style" w:cs="Times New Roman"/>
          <w:sz w:val="24"/>
          <w:szCs w:val="24"/>
          <w:lang w:eastAsia="es-CR"/>
        </w:rPr>
        <w:t>lograr</w:t>
      </w:r>
      <w:r w:rsidR="007C1077" w:rsidRPr="0081307C">
        <w:rPr>
          <w:rFonts w:ascii="Bookman Old Style" w:eastAsia="Times New Roman" w:hAnsi="Bookman Old Style" w:cs="Times New Roman"/>
          <w:sz w:val="24"/>
          <w:szCs w:val="24"/>
          <w:lang w:eastAsia="es-CR"/>
        </w:rPr>
        <w:t>”</w:t>
      </w:r>
      <w:r w:rsidRPr="0081307C">
        <w:rPr>
          <w:rFonts w:ascii="Bookman Old Style" w:eastAsia="Times New Roman" w:hAnsi="Bookman Old Style" w:cs="Times New Roman"/>
          <w:sz w:val="24"/>
          <w:szCs w:val="24"/>
          <w:lang w:eastAsia="es-CR"/>
        </w:rPr>
        <w:t xml:space="preserve"> la Caída </w:t>
      </w:r>
      <w:r w:rsidR="008F686D" w:rsidRPr="0081307C">
        <w:rPr>
          <w:rFonts w:ascii="Bookman Old Style" w:eastAsia="Times New Roman" w:hAnsi="Bookman Old Style" w:cs="Times New Roman"/>
          <w:sz w:val="24"/>
          <w:szCs w:val="24"/>
          <w:lang w:eastAsia="es-CR"/>
        </w:rPr>
        <w:t>o Perestroika Soviética</w:t>
      </w:r>
      <w:r w:rsidR="006A747A" w:rsidRPr="0081307C">
        <w:rPr>
          <w:rFonts w:ascii="Bookman Old Style" w:eastAsia="Times New Roman" w:hAnsi="Bookman Old Style" w:cs="Times New Roman"/>
          <w:sz w:val="24"/>
          <w:szCs w:val="24"/>
          <w:lang w:eastAsia="es-CR"/>
        </w:rPr>
        <w:t xml:space="preserve">. </w:t>
      </w:r>
      <w:r w:rsidR="004272B4" w:rsidRPr="0081307C">
        <w:rPr>
          <w:rFonts w:ascii="Bookman Old Style" w:eastAsia="Times New Roman" w:hAnsi="Bookman Old Style" w:cs="Times New Roman"/>
          <w:sz w:val="24"/>
          <w:szCs w:val="24"/>
          <w:lang w:eastAsia="es-CR"/>
        </w:rPr>
        <w:t>Lo cual hizo retroceder en peso al Pentágono dentro de la OTAN,</w:t>
      </w:r>
      <w:r w:rsidR="00994349" w:rsidRPr="0081307C">
        <w:rPr>
          <w:rFonts w:ascii="Bookman Old Style" w:eastAsia="Times New Roman" w:hAnsi="Bookman Old Style" w:cs="Times New Roman"/>
          <w:sz w:val="24"/>
          <w:szCs w:val="24"/>
          <w:lang w:eastAsia="es-CR"/>
        </w:rPr>
        <w:t xml:space="preserve"> específicamente el Comando Sur y Norte,</w:t>
      </w:r>
      <w:r w:rsidR="004272B4" w:rsidRPr="0081307C">
        <w:rPr>
          <w:rFonts w:ascii="Bookman Old Style" w:eastAsia="Times New Roman" w:hAnsi="Bookman Old Style" w:cs="Times New Roman"/>
          <w:sz w:val="24"/>
          <w:szCs w:val="24"/>
          <w:lang w:eastAsia="es-CR"/>
        </w:rPr>
        <w:t xml:space="preserve"> </w:t>
      </w:r>
      <w:r w:rsidR="00FF3A03">
        <w:rPr>
          <w:rFonts w:ascii="Bookman Old Style" w:eastAsia="Times New Roman" w:hAnsi="Bookman Old Style" w:cs="Times New Roman"/>
          <w:sz w:val="24"/>
          <w:szCs w:val="24"/>
          <w:lang w:eastAsia="es-CR"/>
        </w:rPr>
        <w:t>y</w:t>
      </w:r>
      <w:r w:rsidR="004272B4" w:rsidRPr="0081307C">
        <w:rPr>
          <w:rFonts w:ascii="Bookman Old Style" w:eastAsia="Times New Roman" w:hAnsi="Bookman Old Style" w:cs="Times New Roman"/>
          <w:sz w:val="24"/>
          <w:szCs w:val="24"/>
          <w:lang w:eastAsia="es-CR"/>
        </w:rPr>
        <w:t xml:space="preserve"> fue fortaleci</w:t>
      </w:r>
      <w:r w:rsidR="00994349" w:rsidRPr="0081307C">
        <w:rPr>
          <w:rFonts w:ascii="Bookman Old Style" w:eastAsia="Times New Roman" w:hAnsi="Bookman Old Style" w:cs="Times New Roman"/>
          <w:sz w:val="24"/>
          <w:szCs w:val="24"/>
          <w:lang w:eastAsia="es-CR"/>
        </w:rPr>
        <w:t>endo todos los otros Comandos regionales</w:t>
      </w:r>
      <w:r w:rsidR="00994349" w:rsidRPr="0081307C">
        <w:rPr>
          <w:rStyle w:val="Refdenotaalpie"/>
          <w:rFonts w:ascii="Bookman Old Style" w:eastAsia="Times New Roman" w:hAnsi="Bookman Old Style" w:cs="Times New Roman"/>
          <w:sz w:val="24"/>
          <w:szCs w:val="24"/>
          <w:lang w:eastAsia="es-CR"/>
        </w:rPr>
        <w:footnoteReference w:id="31"/>
      </w:r>
      <w:r w:rsidR="00994349" w:rsidRPr="0081307C">
        <w:rPr>
          <w:rFonts w:ascii="Bookman Old Style" w:eastAsia="Times New Roman" w:hAnsi="Bookman Old Style" w:cs="Times New Roman"/>
          <w:sz w:val="24"/>
          <w:szCs w:val="24"/>
          <w:lang w:eastAsia="es-CR"/>
        </w:rPr>
        <w:t>.</w:t>
      </w:r>
    </w:p>
    <w:p w:rsidR="009A46B8" w:rsidRPr="00A35D55" w:rsidRDefault="00994349" w:rsidP="009A46B8">
      <w:pPr>
        <w:spacing w:before="60" w:after="180"/>
        <w:jc w:val="both"/>
        <w:rPr>
          <w:rFonts w:ascii="Bookman Old Style" w:eastAsia="Times New Roman" w:hAnsi="Bookman Old Style" w:cs="Times New Roman"/>
          <w:sz w:val="24"/>
          <w:szCs w:val="24"/>
          <w:lang w:eastAsia="es-CR"/>
        </w:rPr>
      </w:pPr>
      <w:r w:rsidRPr="0081307C">
        <w:rPr>
          <w:rFonts w:ascii="Bookman Old Style" w:eastAsia="Times New Roman" w:hAnsi="Bookman Old Style" w:cs="Times New Roman"/>
          <w:sz w:val="24"/>
          <w:szCs w:val="24"/>
          <w:lang w:eastAsia="es-CR"/>
        </w:rPr>
        <w:t>Entonces,</w:t>
      </w:r>
      <w:r w:rsidR="007C1077" w:rsidRPr="0081307C">
        <w:rPr>
          <w:rFonts w:ascii="Bookman Old Style" w:eastAsia="Times New Roman" w:hAnsi="Bookman Old Style" w:cs="Times New Roman"/>
          <w:sz w:val="24"/>
          <w:szCs w:val="24"/>
          <w:lang w:eastAsia="es-CR"/>
        </w:rPr>
        <w:t xml:space="preserve"> es entre 1991-99</w:t>
      </w:r>
      <w:r w:rsidR="006A747A" w:rsidRPr="0081307C">
        <w:rPr>
          <w:rFonts w:ascii="Bookman Old Style" w:eastAsia="Times New Roman" w:hAnsi="Bookman Old Style" w:cs="Times New Roman"/>
          <w:sz w:val="24"/>
          <w:szCs w:val="24"/>
          <w:lang w:eastAsia="es-CR"/>
        </w:rPr>
        <w:t>,</w:t>
      </w:r>
      <w:r w:rsidR="007C1077" w:rsidRPr="0081307C">
        <w:rPr>
          <w:rFonts w:ascii="Bookman Old Style" w:eastAsia="Times New Roman" w:hAnsi="Bookman Old Style" w:cs="Times New Roman"/>
          <w:sz w:val="24"/>
          <w:szCs w:val="24"/>
          <w:lang w:eastAsia="es-CR"/>
        </w:rPr>
        <w:t xml:space="preserve"> </w:t>
      </w:r>
      <w:r w:rsidR="009A46B8" w:rsidRPr="0081307C">
        <w:rPr>
          <w:rFonts w:ascii="Bookman Old Style" w:eastAsia="Times New Roman" w:hAnsi="Bookman Old Style" w:cs="Times New Roman"/>
          <w:sz w:val="24"/>
          <w:szCs w:val="24"/>
          <w:lang w:eastAsia="es-CR"/>
        </w:rPr>
        <w:t>a partir de la Perestroika Soviética</w:t>
      </w:r>
      <w:r w:rsidR="002B55D7">
        <w:rPr>
          <w:rFonts w:ascii="Bookman Old Style" w:eastAsia="Times New Roman" w:hAnsi="Bookman Old Style" w:cs="Times New Roman"/>
          <w:sz w:val="24"/>
          <w:szCs w:val="24"/>
          <w:lang w:eastAsia="es-CR"/>
        </w:rPr>
        <w:t xml:space="preserve"> 1986-91</w:t>
      </w:r>
      <w:r w:rsidR="009A46B8" w:rsidRPr="0081307C">
        <w:rPr>
          <w:rFonts w:ascii="Bookman Old Style" w:eastAsia="Times New Roman" w:hAnsi="Bookman Old Style" w:cs="Times New Roman"/>
          <w:sz w:val="24"/>
          <w:szCs w:val="24"/>
          <w:lang w:eastAsia="es-CR"/>
        </w:rPr>
        <w:t xml:space="preserve">, que se </w:t>
      </w:r>
      <w:r w:rsidR="007C1077" w:rsidRPr="0081307C">
        <w:rPr>
          <w:rFonts w:ascii="Bookman Old Style" w:eastAsia="Times New Roman" w:hAnsi="Bookman Old Style" w:cs="Times New Roman"/>
          <w:sz w:val="24"/>
          <w:szCs w:val="24"/>
          <w:lang w:eastAsia="es-CR"/>
        </w:rPr>
        <w:t xml:space="preserve">despliega y consolida el actor </w:t>
      </w:r>
      <w:r w:rsidR="00B24D5E" w:rsidRPr="0081307C">
        <w:rPr>
          <w:rFonts w:ascii="Bookman Old Style" w:eastAsia="Times New Roman" w:hAnsi="Bookman Old Style" w:cs="Times New Roman"/>
          <w:sz w:val="24"/>
          <w:szCs w:val="24"/>
          <w:lang w:eastAsia="es-CR"/>
        </w:rPr>
        <w:t>Financiero</w:t>
      </w:r>
      <w:r w:rsidR="00B24D5E" w:rsidRPr="0081307C">
        <w:t xml:space="preserve"> </w:t>
      </w:r>
      <w:r w:rsidR="00B24D5E" w:rsidRPr="0081307C">
        <w:rPr>
          <w:rFonts w:ascii="Bookman Old Style" w:eastAsia="Times New Roman" w:hAnsi="Bookman Old Style" w:cs="Times New Roman"/>
          <w:sz w:val="24"/>
          <w:szCs w:val="24"/>
          <w:lang w:eastAsia="es-CR"/>
        </w:rPr>
        <w:t>Unipolar</w:t>
      </w:r>
      <w:r w:rsidR="006A747A" w:rsidRPr="0081307C">
        <w:rPr>
          <w:rFonts w:ascii="Bookman Old Style" w:eastAsia="Times New Roman" w:hAnsi="Bookman Old Style" w:cs="Times New Roman"/>
          <w:sz w:val="24"/>
          <w:szCs w:val="24"/>
          <w:lang w:eastAsia="es-CR"/>
        </w:rPr>
        <w:t xml:space="preserve"> como el gran poder mundial</w:t>
      </w:r>
      <w:r w:rsidR="009A46B8" w:rsidRPr="0081307C">
        <w:rPr>
          <w:rFonts w:ascii="Bookman Old Style" w:eastAsia="Times New Roman" w:hAnsi="Bookman Old Style" w:cs="Times New Roman"/>
          <w:sz w:val="24"/>
          <w:szCs w:val="24"/>
          <w:lang w:eastAsia="es-CR"/>
        </w:rPr>
        <w:t xml:space="preserve">, el </w:t>
      </w:r>
      <w:proofErr w:type="spellStart"/>
      <w:r w:rsidR="009A46B8" w:rsidRPr="0081307C">
        <w:rPr>
          <w:rFonts w:ascii="Bookman Old Style" w:eastAsia="Times New Roman" w:hAnsi="Bookman Old Style" w:cs="Times New Roman"/>
          <w:sz w:val="24"/>
          <w:szCs w:val="24"/>
          <w:lang w:eastAsia="es-CR"/>
        </w:rPr>
        <w:t>unipolarismo</w:t>
      </w:r>
      <w:proofErr w:type="spellEnd"/>
      <w:r w:rsidR="009A46B8" w:rsidRPr="0081307C">
        <w:rPr>
          <w:rFonts w:ascii="Bookman Old Style" w:eastAsia="Times New Roman" w:hAnsi="Bookman Old Style" w:cs="Times New Roman"/>
          <w:sz w:val="24"/>
          <w:szCs w:val="24"/>
          <w:lang w:eastAsia="es-CR"/>
        </w:rPr>
        <w:t xml:space="preserve"> financiero transnacional</w:t>
      </w:r>
      <w:r w:rsidR="007C1077" w:rsidRPr="0081307C">
        <w:rPr>
          <w:rFonts w:ascii="Bookman Old Style" w:eastAsia="Times New Roman" w:hAnsi="Bookman Old Style" w:cs="Times New Roman"/>
          <w:sz w:val="24"/>
          <w:szCs w:val="24"/>
          <w:lang w:eastAsia="es-CR"/>
        </w:rPr>
        <w:t xml:space="preserve"> </w:t>
      </w:r>
      <w:r w:rsidR="007C1077" w:rsidRPr="0081307C">
        <w:rPr>
          <w:rFonts w:ascii="Bookman Old Style" w:eastAsia="Times New Roman" w:hAnsi="Bookman Old Style" w:cs="Times New Roman"/>
          <w:i/>
          <w:szCs w:val="24"/>
          <w:lang w:eastAsia="es-CR"/>
        </w:rPr>
        <w:t>(</w:t>
      </w:r>
      <w:r w:rsidR="00A63033" w:rsidRPr="0081307C">
        <w:rPr>
          <w:rFonts w:ascii="Bookman Old Style" w:eastAsia="Times New Roman" w:hAnsi="Bookman Old Style" w:cs="Times New Roman"/>
          <w:i/>
          <w:szCs w:val="24"/>
          <w:lang w:eastAsia="es-CR"/>
        </w:rPr>
        <w:t xml:space="preserve">con la contradicción entre </w:t>
      </w:r>
      <w:r w:rsidR="007C1077" w:rsidRPr="0081307C">
        <w:rPr>
          <w:rFonts w:ascii="Bookman Old Style" w:eastAsia="Times New Roman" w:hAnsi="Bookman Old Style" w:cs="Times New Roman"/>
          <w:i/>
          <w:szCs w:val="24"/>
          <w:lang w:eastAsia="es-CR"/>
        </w:rPr>
        <w:t xml:space="preserve">los nuevos actores </w:t>
      </w:r>
      <w:proofErr w:type="spellStart"/>
      <w:r w:rsidR="007C1077" w:rsidRPr="0081307C">
        <w:rPr>
          <w:rFonts w:ascii="Bookman Old Style" w:eastAsia="Times New Roman" w:hAnsi="Bookman Old Style" w:cs="Times New Roman"/>
          <w:i/>
          <w:szCs w:val="24"/>
          <w:lang w:eastAsia="es-CR"/>
        </w:rPr>
        <w:t>Globalistas</w:t>
      </w:r>
      <w:proofErr w:type="spellEnd"/>
      <w:r w:rsidR="007C1077" w:rsidRPr="0081307C">
        <w:rPr>
          <w:rFonts w:ascii="Bookman Old Style" w:eastAsia="Times New Roman" w:hAnsi="Bookman Old Style" w:cs="Times New Roman"/>
          <w:i/>
          <w:szCs w:val="24"/>
          <w:lang w:eastAsia="es-CR"/>
        </w:rPr>
        <w:t xml:space="preserve"> y los viejos </w:t>
      </w:r>
      <w:proofErr w:type="spellStart"/>
      <w:r w:rsidR="007C1077" w:rsidRPr="0081307C">
        <w:rPr>
          <w:rFonts w:ascii="Bookman Old Style" w:eastAsia="Times New Roman" w:hAnsi="Bookman Old Style" w:cs="Times New Roman"/>
          <w:i/>
          <w:szCs w:val="24"/>
          <w:lang w:eastAsia="es-CR"/>
        </w:rPr>
        <w:t>Continentalistas</w:t>
      </w:r>
      <w:proofErr w:type="spellEnd"/>
      <w:r w:rsidR="00B24D5E" w:rsidRPr="0081307C">
        <w:rPr>
          <w:rFonts w:ascii="Bookman Old Style" w:eastAsia="Times New Roman" w:hAnsi="Bookman Old Style" w:cs="Times New Roman"/>
          <w:i/>
          <w:szCs w:val="24"/>
          <w:lang w:eastAsia="es-CR"/>
        </w:rPr>
        <w:t xml:space="preserve"> </w:t>
      </w:r>
      <w:r w:rsidR="00B24D5E" w:rsidRPr="0081307C">
        <w:rPr>
          <w:rFonts w:ascii="Bookman Old Style" w:eastAsia="Times New Roman" w:hAnsi="Bookman Old Style" w:cs="Times New Roman"/>
          <w:i/>
          <w:szCs w:val="24"/>
          <w:lang w:eastAsia="es-CR"/>
        </w:rPr>
        <w:lastRenderedPageBreak/>
        <w:t xml:space="preserve">norteamericanos y </w:t>
      </w:r>
      <w:r w:rsidRPr="0081307C">
        <w:rPr>
          <w:rFonts w:ascii="Bookman Old Style" w:eastAsia="Times New Roman" w:hAnsi="Bookman Old Style" w:cs="Times New Roman"/>
          <w:i/>
          <w:szCs w:val="24"/>
          <w:lang w:eastAsia="es-CR"/>
        </w:rPr>
        <w:t>británicos</w:t>
      </w:r>
      <w:r w:rsidR="007C1077" w:rsidRPr="0081307C">
        <w:rPr>
          <w:rFonts w:ascii="Bookman Old Style" w:eastAsia="Times New Roman" w:hAnsi="Bookman Old Style" w:cs="Times New Roman"/>
          <w:i/>
          <w:szCs w:val="24"/>
          <w:lang w:eastAsia="es-CR"/>
        </w:rPr>
        <w:t>)</w:t>
      </w:r>
      <w:r w:rsidR="009A46B8" w:rsidRPr="0081307C">
        <w:rPr>
          <w:rFonts w:ascii="Bookman Old Style" w:eastAsia="Times New Roman" w:hAnsi="Bookman Old Style" w:cs="Times New Roman"/>
          <w:sz w:val="24"/>
          <w:szCs w:val="24"/>
          <w:lang w:eastAsia="es-CR"/>
        </w:rPr>
        <w:t xml:space="preserve">. Que lleva en su seno </w:t>
      </w:r>
      <w:r w:rsidR="006A747A" w:rsidRPr="0081307C">
        <w:rPr>
          <w:rFonts w:ascii="Bookman Old Style" w:eastAsia="Times New Roman" w:hAnsi="Bookman Old Style" w:cs="Times New Roman"/>
          <w:sz w:val="24"/>
          <w:szCs w:val="24"/>
          <w:lang w:eastAsia="es-CR"/>
        </w:rPr>
        <w:t xml:space="preserve">a </w:t>
      </w:r>
      <w:r w:rsidR="009A46B8" w:rsidRPr="0081307C">
        <w:rPr>
          <w:rFonts w:ascii="Bookman Old Style" w:eastAsia="Times New Roman" w:hAnsi="Bookman Old Style" w:cs="Times New Roman"/>
          <w:sz w:val="24"/>
          <w:szCs w:val="24"/>
          <w:lang w:eastAsia="es-CR"/>
        </w:rPr>
        <w:t>los dos intereses y actores, que pactaron una “tregua” en 1986-88, que tomo for</w:t>
      </w:r>
      <w:r w:rsidRPr="0081307C">
        <w:rPr>
          <w:rFonts w:ascii="Bookman Old Style" w:eastAsia="Times New Roman" w:hAnsi="Bookman Old Style" w:cs="Times New Roman"/>
          <w:sz w:val="24"/>
          <w:szCs w:val="24"/>
          <w:lang w:eastAsia="es-CR"/>
        </w:rPr>
        <w:t>ma de</w:t>
      </w:r>
      <w:r w:rsidR="00A63033" w:rsidRPr="0081307C">
        <w:rPr>
          <w:rFonts w:ascii="Bookman Old Style" w:eastAsia="Times New Roman" w:hAnsi="Bookman Old Style" w:cs="Times New Roman"/>
          <w:sz w:val="24"/>
          <w:szCs w:val="24"/>
          <w:lang w:eastAsia="es-CR"/>
        </w:rPr>
        <w:t xml:space="preserve"> “Consenso de Washington”. T</w:t>
      </w:r>
      <w:r w:rsidR="006A747A" w:rsidRPr="0081307C">
        <w:rPr>
          <w:rFonts w:ascii="Bookman Old Style" w:eastAsia="Times New Roman" w:hAnsi="Bookman Old Style" w:cs="Times New Roman"/>
          <w:sz w:val="24"/>
          <w:szCs w:val="24"/>
          <w:lang w:eastAsia="es-CR"/>
        </w:rPr>
        <w:t xml:space="preserve">regua que </w:t>
      </w:r>
      <w:r w:rsidR="00A63033" w:rsidRPr="0081307C">
        <w:rPr>
          <w:rFonts w:ascii="Bookman Old Style" w:eastAsia="Times New Roman" w:hAnsi="Bookman Old Style" w:cs="Times New Roman"/>
          <w:sz w:val="24"/>
          <w:szCs w:val="24"/>
          <w:lang w:eastAsia="es-CR"/>
        </w:rPr>
        <w:t xml:space="preserve">es rota por los </w:t>
      </w:r>
      <w:proofErr w:type="spellStart"/>
      <w:r w:rsidR="00A63033" w:rsidRPr="0081307C">
        <w:rPr>
          <w:rFonts w:ascii="Bookman Old Style" w:eastAsia="Times New Roman" w:hAnsi="Bookman Old Style" w:cs="Times New Roman"/>
          <w:sz w:val="24"/>
          <w:szCs w:val="24"/>
          <w:lang w:eastAsia="es-CR"/>
        </w:rPr>
        <w:t>Globalistas</w:t>
      </w:r>
      <w:proofErr w:type="spellEnd"/>
      <w:r w:rsidR="00A63033" w:rsidRPr="0081307C">
        <w:rPr>
          <w:rFonts w:ascii="Bookman Old Style" w:eastAsia="Times New Roman" w:hAnsi="Bookman Old Style" w:cs="Times New Roman"/>
          <w:sz w:val="24"/>
          <w:szCs w:val="24"/>
          <w:lang w:eastAsia="es-CR"/>
        </w:rPr>
        <w:t xml:space="preserve"> –Clinton</w:t>
      </w:r>
      <w:r w:rsidR="006A747A" w:rsidRPr="0081307C">
        <w:rPr>
          <w:rFonts w:ascii="Bookman Old Style" w:eastAsia="Times New Roman" w:hAnsi="Bookman Old Style" w:cs="Times New Roman"/>
          <w:sz w:val="24"/>
          <w:szCs w:val="24"/>
          <w:lang w:eastAsia="es-CR"/>
        </w:rPr>
        <w:t xml:space="preserve"> con la derogación </w:t>
      </w:r>
      <w:r w:rsidR="000B4DA5" w:rsidRPr="0081307C">
        <w:rPr>
          <w:rFonts w:ascii="Bookman Old Style" w:eastAsia="Times New Roman" w:hAnsi="Bookman Old Style" w:cs="Times New Roman"/>
          <w:sz w:val="24"/>
          <w:szCs w:val="24"/>
          <w:lang w:eastAsia="es-CR"/>
        </w:rPr>
        <w:t>en 1999 de</w:t>
      </w:r>
      <w:r w:rsidR="006A747A" w:rsidRPr="0081307C">
        <w:rPr>
          <w:rFonts w:ascii="Bookman Old Style" w:eastAsia="Times New Roman" w:hAnsi="Bookman Old Style" w:cs="Times New Roman"/>
          <w:sz w:val="24"/>
          <w:szCs w:val="24"/>
          <w:lang w:eastAsia="es-CR"/>
        </w:rPr>
        <w:t xml:space="preserve"> la Ley </w:t>
      </w:r>
      <w:proofErr w:type="spellStart"/>
      <w:r w:rsidR="006A747A" w:rsidRPr="0081307C">
        <w:rPr>
          <w:rFonts w:ascii="Bookman Old Style" w:eastAsia="Times New Roman" w:hAnsi="Bookman Old Style" w:cs="Times New Roman"/>
          <w:sz w:val="24"/>
          <w:szCs w:val="24"/>
          <w:lang w:eastAsia="es-CR"/>
        </w:rPr>
        <w:t>Glass-Steagall</w:t>
      </w:r>
      <w:proofErr w:type="spellEnd"/>
      <w:r w:rsidR="000B4DA5" w:rsidRPr="0081307C">
        <w:rPr>
          <w:rFonts w:ascii="Bookman Old Style" w:eastAsia="Times New Roman" w:hAnsi="Bookman Old Style" w:cs="Times New Roman"/>
          <w:sz w:val="24"/>
          <w:szCs w:val="24"/>
          <w:lang w:eastAsia="es-CR"/>
        </w:rPr>
        <w:t>, que</w:t>
      </w:r>
      <w:r w:rsidR="00A63033" w:rsidRPr="0081307C">
        <w:rPr>
          <w:rFonts w:ascii="Bookman Old Style" w:eastAsia="Times New Roman" w:hAnsi="Bookman Old Style" w:cs="Times New Roman"/>
          <w:sz w:val="24"/>
          <w:szCs w:val="24"/>
          <w:lang w:eastAsia="es-CR"/>
        </w:rPr>
        <w:t xml:space="preserve"> Roosevelt </w:t>
      </w:r>
      <w:r w:rsidRPr="0081307C">
        <w:rPr>
          <w:rFonts w:ascii="Bookman Old Style" w:eastAsia="Times New Roman" w:hAnsi="Bookman Old Style" w:cs="Times New Roman"/>
          <w:sz w:val="24"/>
          <w:szCs w:val="24"/>
          <w:lang w:eastAsia="es-CR"/>
        </w:rPr>
        <w:t>había establecido</w:t>
      </w:r>
      <w:r w:rsidR="000B4DA5" w:rsidRPr="0081307C">
        <w:rPr>
          <w:rFonts w:ascii="Bookman Old Style" w:eastAsia="Times New Roman" w:hAnsi="Bookman Old Style" w:cs="Times New Roman"/>
          <w:sz w:val="24"/>
          <w:szCs w:val="24"/>
          <w:lang w:eastAsia="es-CR"/>
        </w:rPr>
        <w:t xml:space="preserve"> en</w:t>
      </w:r>
      <w:r w:rsidR="00A63033" w:rsidRPr="0081307C">
        <w:rPr>
          <w:rFonts w:ascii="Bookman Old Style" w:eastAsia="Times New Roman" w:hAnsi="Bookman Old Style" w:cs="Times New Roman"/>
          <w:sz w:val="24"/>
          <w:szCs w:val="24"/>
          <w:lang w:eastAsia="es-CR"/>
        </w:rPr>
        <w:t xml:space="preserve"> 1933.</w:t>
      </w:r>
      <w:r w:rsidR="006A747A" w:rsidRPr="0081307C">
        <w:rPr>
          <w:rFonts w:ascii="Bookman Old Style" w:eastAsia="Times New Roman" w:hAnsi="Bookman Old Style" w:cs="Times New Roman"/>
          <w:sz w:val="24"/>
          <w:szCs w:val="24"/>
          <w:lang w:eastAsia="es-CR"/>
        </w:rPr>
        <w:t xml:space="preserve"> </w:t>
      </w:r>
      <w:r w:rsidR="00A63033" w:rsidRPr="0081307C">
        <w:rPr>
          <w:rFonts w:ascii="Bookman Old Style" w:eastAsia="Times New Roman" w:hAnsi="Bookman Old Style" w:cs="Times New Roman"/>
          <w:sz w:val="24"/>
          <w:szCs w:val="24"/>
          <w:lang w:eastAsia="es-CR"/>
        </w:rPr>
        <w:t xml:space="preserve">Esto </w:t>
      </w:r>
      <w:r w:rsidR="002B55D7">
        <w:rPr>
          <w:rFonts w:ascii="Bookman Old Style" w:eastAsia="Times New Roman" w:hAnsi="Bookman Old Style" w:cs="Times New Roman"/>
          <w:sz w:val="24"/>
          <w:szCs w:val="24"/>
          <w:lang w:eastAsia="es-CR"/>
        </w:rPr>
        <w:t>“abrió</w:t>
      </w:r>
      <w:r w:rsidR="006A747A" w:rsidRPr="0081307C">
        <w:rPr>
          <w:rFonts w:ascii="Bookman Old Style" w:eastAsia="Times New Roman" w:hAnsi="Bookman Old Style" w:cs="Times New Roman"/>
          <w:sz w:val="24"/>
          <w:szCs w:val="24"/>
          <w:lang w:eastAsia="es-CR"/>
        </w:rPr>
        <w:t>”</w:t>
      </w:r>
      <w:r w:rsidR="009A46B8" w:rsidRPr="0081307C">
        <w:rPr>
          <w:rFonts w:ascii="Bookman Old Style" w:eastAsia="Times New Roman" w:hAnsi="Bookman Old Style" w:cs="Times New Roman"/>
          <w:sz w:val="24"/>
          <w:szCs w:val="24"/>
          <w:lang w:eastAsia="es-CR"/>
        </w:rPr>
        <w:t xml:space="preserve"> </w:t>
      </w:r>
      <w:r w:rsidR="006A747A" w:rsidRPr="0081307C">
        <w:rPr>
          <w:rFonts w:ascii="Bookman Old Style" w:eastAsia="Times New Roman" w:hAnsi="Bookman Old Style" w:cs="Times New Roman"/>
          <w:sz w:val="24"/>
          <w:szCs w:val="24"/>
          <w:lang w:eastAsia="es-CR"/>
        </w:rPr>
        <w:t xml:space="preserve">las puertas para que los Fondos de Inversión Financiera </w:t>
      </w:r>
      <w:r w:rsidR="000B4DA5" w:rsidRPr="0081307C">
        <w:rPr>
          <w:rFonts w:ascii="Bookman Old Style" w:eastAsia="Times New Roman" w:hAnsi="Bookman Old Style" w:cs="Times New Roman"/>
          <w:sz w:val="24"/>
          <w:szCs w:val="24"/>
          <w:lang w:eastAsia="es-CR"/>
        </w:rPr>
        <w:t>Global</w:t>
      </w:r>
      <w:r w:rsidRPr="0081307C">
        <w:rPr>
          <w:rFonts w:ascii="Bookman Old Style" w:eastAsia="Times New Roman" w:hAnsi="Bookman Old Style" w:cs="Times New Roman"/>
          <w:sz w:val="24"/>
          <w:szCs w:val="24"/>
          <w:lang w:eastAsia="es-CR"/>
        </w:rPr>
        <w:t>, que tributa</w:t>
      </w:r>
      <w:r w:rsidR="006A747A" w:rsidRPr="0081307C">
        <w:rPr>
          <w:rFonts w:ascii="Bookman Old Style" w:eastAsia="Times New Roman" w:hAnsi="Bookman Old Style" w:cs="Times New Roman"/>
          <w:sz w:val="24"/>
          <w:szCs w:val="24"/>
          <w:lang w:eastAsia="es-CR"/>
        </w:rPr>
        <w:t>n en “Guaridas Fiscales o Islas del Tesoro”, desf</w:t>
      </w:r>
      <w:r w:rsidR="002B55D7">
        <w:rPr>
          <w:rFonts w:ascii="Bookman Old Style" w:eastAsia="Times New Roman" w:hAnsi="Bookman Old Style" w:cs="Times New Roman"/>
          <w:sz w:val="24"/>
          <w:szCs w:val="24"/>
          <w:lang w:eastAsia="es-CR"/>
        </w:rPr>
        <w:t>inancien los estados nacionales para lograr quebrarlos y subordinarlos. Algo que fue</w:t>
      </w:r>
      <w:r w:rsidR="006A747A" w:rsidRPr="0081307C">
        <w:rPr>
          <w:rFonts w:ascii="Bookman Old Style" w:eastAsia="Times New Roman" w:hAnsi="Bookman Old Style" w:cs="Times New Roman"/>
          <w:sz w:val="24"/>
          <w:szCs w:val="24"/>
          <w:lang w:eastAsia="es-CR"/>
        </w:rPr>
        <w:t xml:space="preserve"> asumido por los intereses No-</w:t>
      </w:r>
      <w:proofErr w:type="spellStart"/>
      <w:r w:rsidR="006A747A" w:rsidRPr="0081307C">
        <w:rPr>
          <w:rFonts w:ascii="Bookman Old Style" w:eastAsia="Times New Roman" w:hAnsi="Bookman Old Style" w:cs="Times New Roman"/>
          <w:sz w:val="24"/>
          <w:szCs w:val="24"/>
          <w:lang w:eastAsia="es-CR"/>
        </w:rPr>
        <w:t>Globalistas</w:t>
      </w:r>
      <w:proofErr w:type="spellEnd"/>
      <w:r w:rsidR="006A747A" w:rsidRPr="0081307C">
        <w:rPr>
          <w:rFonts w:ascii="Bookman Old Style" w:eastAsia="Times New Roman" w:hAnsi="Bookman Old Style" w:cs="Times New Roman"/>
          <w:sz w:val="24"/>
          <w:szCs w:val="24"/>
          <w:lang w:eastAsia="es-CR"/>
        </w:rPr>
        <w:t xml:space="preserve"> como</w:t>
      </w:r>
      <w:r w:rsidR="00A63033" w:rsidRPr="0081307C">
        <w:rPr>
          <w:rFonts w:ascii="Bookman Old Style" w:eastAsia="Times New Roman" w:hAnsi="Bookman Old Style" w:cs="Times New Roman"/>
          <w:sz w:val="24"/>
          <w:szCs w:val="24"/>
          <w:lang w:eastAsia="es-CR"/>
        </w:rPr>
        <w:t xml:space="preserve"> lo que es:</w:t>
      </w:r>
      <w:r w:rsidR="006A747A" w:rsidRPr="0081307C">
        <w:rPr>
          <w:rFonts w:ascii="Bookman Old Style" w:eastAsia="Times New Roman" w:hAnsi="Bookman Old Style" w:cs="Times New Roman"/>
          <w:sz w:val="24"/>
          <w:szCs w:val="24"/>
          <w:lang w:eastAsia="es-CR"/>
        </w:rPr>
        <w:t xml:space="preserve"> una declaración de guerra –económica-.</w:t>
      </w:r>
    </w:p>
    <w:p w:rsidR="009A46B8" w:rsidRPr="00A35D55" w:rsidRDefault="009A46B8" w:rsidP="009A46B8">
      <w:pPr>
        <w:jc w:val="both"/>
        <w:rPr>
          <w:rFonts w:ascii="Bookman Old Style" w:eastAsia="Times New Roman" w:hAnsi="Bookman Old Style" w:cs="Times New Roman"/>
          <w:sz w:val="24"/>
          <w:szCs w:val="24"/>
          <w:lang w:eastAsia="es-CR"/>
        </w:rPr>
      </w:pPr>
      <w:r w:rsidRPr="0081307C">
        <w:rPr>
          <w:rFonts w:ascii="Bookman Old Style" w:eastAsia="Times New Roman" w:hAnsi="Bookman Old Style" w:cs="Times New Roman"/>
          <w:sz w:val="24"/>
          <w:szCs w:val="24"/>
          <w:lang w:eastAsia="es-CR"/>
        </w:rPr>
        <w:t xml:space="preserve">Que sintetiza en un nuevo esquema económico financiero, las capacidades económicas (transnacionales financieras) y </w:t>
      </w:r>
      <w:r w:rsidR="00994349" w:rsidRPr="0081307C">
        <w:rPr>
          <w:rFonts w:ascii="Bookman Old Style" w:eastAsia="Times New Roman" w:hAnsi="Bookman Old Style" w:cs="Times New Roman"/>
          <w:sz w:val="24"/>
          <w:szCs w:val="24"/>
          <w:lang w:eastAsia="es-CR"/>
        </w:rPr>
        <w:t xml:space="preserve">las </w:t>
      </w:r>
      <w:r w:rsidRPr="0081307C">
        <w:rPr>
          <w:rFonts w:ascii="Bookman Old Style" w:eastAsia="Times New Roman" w:hAnsi="Bookman Old Style" w:cs="Times New Roman"/>
          <w:sz w:val="24"/>
          <w:szCs w:val="24"/>
          <w:lang w:eastAsia="es-CR"/>
        </w:rPr>
        <w:t>militares (OTAN) en un nuevo esquema de poder unipolar</w:t>
      </w:r>
      <w:r w:rsidR="007C1077" w:rsidRPr="0081307C">
        <w:rPr>
          <w:rFonts w:ascii="Bookman Old Style" w:eastAsia="Times New Roman" w:hAnsi="Bookman Old Style" w:cs="Times New Roman"/>
          <w:sz w:val="24"/>
          <w:szCs w:val="24"/>
          <w:lang w:eastAsia="es-CR"/>
        </w:rPr>
        <w:t xml:space="preserve"> transnacional</w:t>
      </w:r>
      <w:r w:rsidR="007C01A3">
        <w:rPr>
          <w:rFonts w:ascii="Bookman Old Style" w:eastAsia="Times New Roman" w:hAnsi="Bookman Old Style" w:cs="Times New Roman"/>
          <w:sz w:val="24"/>
          <w:szCs w:val="24"/>
          <w:lang w:eastAsia="es-CR"/>
        </w:rPr>
        <w:t>. Pero q</w:t>
      </w:r>
      <w:r w:rsidRPr="0081307C">
        <w:rPr>
          <w:rFonts w:ascii="Bookman Old Style" w:eastAsia="Times New Roman" w:hAnsi="Bookman Old Style" w:cs="Times New Roman"/>
          <w:sz w:val="24"/>
          <w:szCs w:val="24"/>
          <w:lang w:eastAsia="es-CR"/>
        </w:rPr>
        <w:t>ue</w:t>
      </w:r>
      <w:r w:rsidR="007C01A3">
        <w:rPr>
          <w:rFonts w:ascii="Bookman Old Style" w:eastAsia="Times New Roman" w:hAnsi="Bookman Old Style" w:cs="Times New Roman"/>
          <w:sz w:val="24"/>
          <w:szCs w:val="24"/>
          <w:lang w:eastAsia="es-CR"/>
        </w:rPr>
        <w:t xml:space="preserve"> incluye de modo </w:t>
      </w:r>
      <w:r w:rsidRPr="0081307C">
        <w:rPr>
          <w:rFonts w:ascii="Bookman Old Style" w:eastAsia="Times New Roman" w:hAnsi="Bookman Old Style" w:cs="Times New Roman"/>
          <w:sz w:val="24"/>
          <w:szCs w:val="24"/>
          <w:lang w:eastAsia="es-CR"/>
        </w:rPr>
        <w:t>su</w:t>
      </w:r>
      <w:r w:rsidR="007C1077" w:rsidRPr="0081307C">
        <w:rPr>
          <w:rFonts w:ascii="Bookman Old Style" w:eastAsia="Times New Roman" w:hAnsi="Bookman Old Style" w:cs="Times New Roman"/>
          <w:sz w:val="24"/>
          <w:szCs w:val="24"/>
          <w:lang w:eastAsia="es-CR"/>
        </w:rPr>
        <w:t>bordina</w:t>
      </w:r>
      <w:r w:rsidR="007C01A3">
        <w:rPr>
          <w:rFonts w:ascii="Bookman Old Style" w:eastAsia="Times New Roman" w:hAnsi="Bookman Old Style" w:cs="Times New Roman"/>
          <w:sz w:val="24"/>
          <w:szCs w:val="24"/>
          <w:lang w:eastAsia="es-CR"/>
        </w:rPr>
        <w:t>do</w:t>
      </w:r>
      <w:r w:rsidR="007C1077" w:rsidRPr="0081307C">
        <w:rPr>
          <w:rFonts w:ascii="Bookman Old Style" w:eastAsia="Times New Roman" w:hAnsi="Bookman Old Style" w:cs="Times New Roman"/>
          <w:sz w:val="24"/>
          <w:szCs w:val="24"/>
          <w:lang w:eastAsia="es-CR"/>
        </w:rPr>
        <w:t xml:space="preserve"> a los actores nacionales</w:t>
      </w:r>
      <w:r w:rsidRPr="0081307C">
        <w:rPr>
          <w:rFonts w:ascii="Bookman Old Style" w:eastAsia="Times New Roman" w:hAnsi="Bookman Old Style" w:cs="Times New Roman"/>
          <w:sz w:val="24"/>
          <w:szCs w:val="24"/>
          <w:lang w:eastAsia="es-CR"/>
        </w:rPr>
        <w:t xml:space="preserve"> y multinacionales-</w:t>
      </w:r>
      <w:proofErr w:type="spellStart"/>
      <w:r w:rsidRPr="0081307C">
        <w:rPr>
          <w:rFonts w:ascii="Bookman Old Style" w:eastAsia="Times New Roman" w:hAnsi="Bookman Old Style" w:cs="Times New Roman"/>
          <w:sz w:val="24"/>
          <w:szCs w:val="24"/>
          <w:lang w:eastAsia="es-CR"/>
        </w:rPr>
        <w:t>tricontinentales</w:t>
      </w:r>
      <w:proofErr w:type="spellEnd"/>
      <w:r w:rsidRPr="0081307C">
        <w:rPr>
          <w:rFonts w:ascii="Bookman Old Style" w:eastAsia="Times New Roman" w:hAnsi="Bookman Old Style" w:cs="Times New Roman"/>
          <w:sz w:val="24"/>
          <w:szCs w:val="24"/>
          <w:lang w:eastAsia="es-CR"/>
        </w:rPr>
        <w:t xml:space="preserve"> (económicos-políticos-militares-culturales).  El cual se transforma y constituye en el instrumento principal para “imponer” la política económica y cultural, de modo concreto, al mundo entero. Para la Unión Europea como bien se observa desde Willy </w:t>
      </w:r>
      <w:proofErr w:type="spellStart"/>
      <w:r w:rsidRPr="0081307C">
        <w:rPr>
          <w:rFonts w:ascii="Bookman Old Style" w:eastAsia="Times New Roman" w:hAnsi="Bookman Old Style" w:cs="Times New Roman"/>
          <w:sz w:val="24"/>
          <w:szCs w:val="24"/>
          <w:lang w:eastAsia="es-CR"/>
        </w:rPr>
        <w:t>Brandt</w:t>
      </w:r>
      <w:proofErr w:type="spellEnd"/>
      <w:r w:rsidRPr="0081307C">
        <w:rPr>
          <w:rFonts w:ascii="Bookman Old Style" w:eastAsia="Times New Roman" w:hAnsi="Bookman Old Style" w:cs="Times New Roman"/>
          <w:sz w:val="24"/>
          <w:szCs w:val="24"/>
          <w:lang w:eastAsia="es-CR"/>
        </w:rPr>
        <w:t xml:space="preserve"> y De Gaulle e incluso para EEUU hasta 1999.</w:t>
      </w:r>
      <w:r w:rsidRPr="00A35D55">
        <w:rPr>
          <w:rFonts w:ascii="Bookman Old Style" w:eastAsia="Times New Roman" w:hAnsi="Bookman Old Style" w:cs="Times New Roman"/>
          <w:sz w:val="24"/>
          <w:szCs w:val="24"/>
          <w:lang w:eastAsia="es-CR"/>
        </w:rPr>
        <w:t xml:space="preserve"> </w:t>
      </w:r>
    </w:p>
    <w:p w:rsidR="0098636E" w:rsidRDefault="00994349" w:rsidP="009A46B8">
      <w:pPr>
        <w:spacing w:before="60" w:after="180"/>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E</w:t>
      </w:r>
      <w:r w:rsidR="009A46B8" w:rsidRPr="00A35D55">
        <w:rPr>
          <w:rFonts w:ascii="Bookman Old Style" w:eastAsia="Times New Roman" w:hAnsi="Bookman Old Style" w:cs="Times New Roman"/>
          <w:sz w:val="24"/>
          <w:szCs w:val="24"/>
          <w:lang w:eastAsia="es-CR"/>
        </w:rPr>
        <w:t xml:space="preserve">s el momento -1999- en que Bill Clinton, presidente de EEUU en segundo mandato (1993-1997-2001), con la derogación de ley </w:t>
      </w:r>
      <w:proofErr w:type="spellStart"/>
      <w:r w:rsidR="009A46B8" w:rsidRPr="00A35D55">
        <w:rPr>
          <w:rFonts w:ascii="Bookman Old Style" w:eastAsia="Times New Roman" w:hAnsi="Bookman Old Style" w:cs="Times New Roman"/>
          <w:sz w:val="24"/>
          <w:szCs w:val="24"/>
          <w:lang w:eastAsia="es-CR"/>
        </w:rPr>
        <w:t>Glass</w:t>
      </w:r>
      <w:proofErr w:type="spellEnd"/>
      <w:r w:rsidR="009A46B8" w:rsidRPr="00A35D55">
        <w:rPr>
          <w:rFonts w:ascii="Bookman Old Style" w:eastAsia="Times New Roman" w:hAnsi="Bookman Old Style" w:cs="Times New Roman"/>
          <w:sz w:val="24"/>
          <w:szCs w:val="24"/>
          <w:lang w:eastAsia="es-CR"/>
        </w:rPr>
        <w:t xml:space="preserve"> </w:t>
      </w:r>
      <w:proofErr w:type="spellStart"/>
      <w:r w:rsidR="009A46B8" w:rsidRPr="00A35D55">
        <w:rPr>
          <w:rFonts w:ascii="Bookman Old Style" w:eastAsia="Times New Roman" w:hAnsi="Bookman Old Style" w:cs="Times New Roman"/>
          <w:sz w:val="24"/>
          <w:szCs w:val="24"/>
          <w:lang w:eastAsia="es-CR"/>
        </w:rPr>
        <w:t>Steagall</w:t>
      </w:r>
      <w:proofErr w:type="spellEnd"/>
      <w:r w:rsidR="009A46B8" w:rsidRPr="00A35D55">
        <w:rPr>
          <w:rFonts w:ascii="Bookman Old Style" w:eastAsia="Times New Roman" w:hAnsi="Bookman Old Style" w:cs="Times New Roman"/>
          <w:sz w:val="24"/>
          <w:szCs w:val="24"/>
          <w:lang w:eastAsia="es-CR"/>
        </w:rPr>
        <w:t xml:space="preserve"> (Roosevelt, 1</w:t>
      </w:r>
      <w:r w:rsidR="007C01A3">
        <w:rPr>
          <w:rFonts w:ascii="Bookman Old Style" w:eastAsia="Times New Roman" w:hAnsi="Bookman Old Style" w:cs="Times New Roman"/>
          <w:sz w:val="24"/>
          <w:szCs w:val="24"/>
          <w:lang w:eastAsia="es-CR"/>
        </w:rPr>
        <w:t>933),</w:t>
      </w:r>
      <w:r>
        <w:rPr>
          <w:rFonts w:ascii="Bookman Old Style" w:eastAsia="Times New Roman" w:hAnsi="Bookman Old Style" w:cs="Times New Roman"/>
          <w:sz w:val="24"/>
          <w:szCs w:val="24"/>
          <w:lang w:eastAsia="es-CR"/>
        </w:rPr>
        <w:t xml:space="preserve"> que bloqueaba desde 1933 </w:t>
      </w:r>
      <w:r w:rsidR="009A46B8" w:rsidRPr="00A35D55">
        <w:rPr>
          <w:rFonts w:ascii="Bookman Old Style" w:eastAsia="Times New Roman" w:hAnsi="Bookman Old Style" w:cs="Times New Roman"/>
          <w:sz w:val="24"/>
          <w:szCs w:val="24"/>
          <w:lang w:eastAsia="es-CR"/>
        </w:rPr>
        <w:t xml:space="preserve">que la banca financiera de inversión off-shore se fusionara con la banca comercial y, así, la subordinara. Y con ello también a las corporaciones industriales, </w:t>
      </w:r>
      <w:r w:rsidR="009A46B8" w:rsidRPr="00132CE4">
        <w:rPr>
          <w:rFonts w:ascii="Bookman Old Style" w:eastAsia="Times New Roman" w:hAnsi="Bookman Old Style" w:cs="Times New Roman"/>
          <w:sz w:val="24"/>
          <w:szCs w:val="24"/>
          <w:lang w:eastAsia="es-CR"/>
        </w:rPr>
        <w:t xml:space="preserve">dando existencia real y concreta al capital financiero global o a la red financiera global, que opera a partir de </w:t>
      </w:r>
      <w:r w:rsidR="004B338C" w:rsidRPr="00132CE4">
        <w:rPr>
          <w:rFonts w:ascii="Bookman Old Style" w:eastAsia="Times New Roman" w:hAnsi="Bookman Old Style" w:cs="Times New Roman"/>
          <w:sz w:val="24"/>
          <w:szCs w:val="24"/>
          <w:lang w:eastAsia="es-CR"/>
        </w:rPr>
        <w:t>su base de apoyo,</w:t>
      </w:r>
      <w:r w:rsidR="009A46B8" w:rsidRPr="00132CE4">
        <w:rPr>
          <w:rFonts w:ascii="Bookman Old Style" w:eastAsia="Times New Roman" w:hAnsi="Bookman Old Style" w:cs="Times New Roman"/>
          <w:sz w:val="24"/>
          <w:szCs w:val="24"/>
          <w:lang w:eastAsia="es-CR"/>
        </w:rPr>
        <w:t xml:space="preserve"> las </w:t>
      </w:r>
      <w:proofErr w:type="spellStart"/>
      <w:r w:rsidR="009A46B8" w:rsidRPr="00132CE4">
        <w:rPr>
          <w:rFonts w:ascii="Bookman Old Style" w:eastAsia="Times New Roman" w:hAnsi="Bookman Old Style" w:cs="Times New Roman"/>
          <w:i/>
          <w:sz w:val="24"/>
          <w:szCs w:val="24"/>
          <w:lang w:eastAsia="es-CR"/>
        </w:rPr>
        <w:t>cities</w:t>
      </w:r>
      <w:proofErr w:type="spellEnd"/>
      <w:r w:rsidR="009A46B8" w:rsidRPr="00132CE4">
        <w:rPr>
          <w:rFonts w:ascii="Bookman Old Style" w:eastAsia="Times New Roman" w:hAnsi="Bookman Old Style" w:cs="Times New Roman"/>
          <w:i/>
          <w:sz w:val="24"/>
          <w:szCs w:val="24"/>
          <w:lang w:eastAsia="es-CR"/>
        </w:rPr>
        <w:t xml:space="preserve"> financieras</w:t>
      </w:r>
      <w:r w:rsidR="009A46B8" w:rsidRPr="00132CE4">
        <w:rPr>
          <w:rFonts w:ascii="Bookman Old Style" w:eastAsia="Times New Roman" w:hAnsi="Bookman Old Style" w:cs="Times New Roman"/>
          <w:sz w:val="24"/>
          <w:szCs w:val="24"/>
          <w:lang w:eastAsia="es-CR"/>
        </w:rPr>
        <w:t xml:space="preserve"> de cada nación</w:t>
      </w:r>
      <w:r w:rsidR="004B338C" w:rsidRPr="00132CE4">
        <w:rPr>
          <w:rFonts w:ascii="Bookman Old Style" w:eastAsia="Times New Roman" w:hAnsi="Bookman Old Style" w:cs="Times New Roman"/>
          <w:sz w:val="24"/>
          <w:szCs w:val="24"/>
          <w:lang w:eastAsia="es-CR"/>
        </w:rPr>
        <w:t>, para desde ésta controlar los Bancos Centrales y la Moneda</w:t>
      </w:r>
      <w:r w:rsidR="009A46B8" w:rsidRPr="00132CE4">
        <w:rPr>
          <w:rFonts w:ascii="Bookman Old Style" w:eastAsia="Times New Roman" w:hAnsi="Bookman Old Style" w:cs="Times New Roman"/>
          <w:sz w:val="24"/>
          <w:szCs w:val="24"/>
          <w:lang w:eastAsia="es-CR"/>
        </w:rPr>
        <w:t>.</w:t>
      </w:r>
      <w:r w:rsidR="007C01A3">
        <w:rPr>
          <w:rFonts w:ascii="Bookman Old Style" w:eastAsia="Times New Roman" w:hAnsi="Bookman Old Style" w:cs="Times New Roman"/>
          <w:sz w:val="24"/>
          <w:szCs w:val="24"/>
          <w:lang w:eastAsia="es-CR"/>
        </w:rPr>
        <w:t xml:space="preserve"> Y desde </w:t>
      </w:r>
      <w:r w:rsidR="004B338C">
        <w:rPr>
          <w:rFonts w:ascii="Bookman Old Style" w:eastAsia="Times New Roman" w:hAnsi="Bookman Old Style" w:cs="Times New Roman"/>
          <w:sz w:val="24"/>
          <w:szCs w:val="24"/>
          <w:lang w:eastAsia="es-CR"/>
        </w:rPr>
        <w:t>esta posición de fuerza</w:t>
      </w:r>
      <w:r w:rsidR="007C01A3">
        <w:rPr>
          <w:rFonts w:ascii="Bookman Old Style" w:eastAsia="Times New Roman" w:hAnsi="Bookman Old Style" w:cs="Times New Roman"/>
          <w:sz w:val="24"/>
          <w:szCs w:val="24"/>
          <w:lang w:eastAsia="es-CR"/>
        </w:rPr>
        <w:t>, los bancos centrales</w:t>
      </w:r>
      <w:r w:rsidR="009A46B8" w:rsidRPr="00A35D55">
        <w:rPr>
          <w:rFonts w:ascii="Bookman Old Style" w:eastAsia="Times New Roman" w:hAnsi="Bookman Old Style" w:cs="Times New Roman"/>
          <w:sz w:val="24"/>
          <w:szCs w:val="24"/>
          <w:lang w:eastAsia="es-CR"/>
        </w:rPr>
        <w:t xml:space="preserve"> </w:t>
      </w:r>
      <w:r w:rsidR="007C01A3">
        <w:rPr>
          <w:rFonts w:ascii="Bookman Old Style" w:eastAsia="Times New Roman" w:hAnsi="Bookman Old Style" w:cs="Times New Roman"/>
          <w:sz w:val="24"/>
          <w:szCs w:val="24"/>
          <w:lang w:eastAsia="es-CR"/>
        </w:rPr>
        <w:t xml:space="preserve">se </w:t>
      </w:r>
      <w:proofErr w:type="spellStart"/>
      <w:r w:rsidR="007C01A3">
        <w:rPr>
          <w:rFonts w:ascii="Bookman Old Style" w:eastAsia="Times New Roman" w:hAnsi="Bookman Old Style" w:cs="Times New Roman"/>
          <w:sz w:val="24"/>
          <w:szCs w:val="24"/>
          <w:lang w:eastAsia="es-CR"/>
        </w:rPr>
        <w:t>transnacionalizan</w:t>
      </w:r>
      <w:proofErr w:type="spellEnd"/>
      <w:r w:rsidR="007C01A3">
        <w:rPr>
          <w:rFonts w:ascii="Bookman Old Style" w:eastAsia="Times New Roman" w:hAnsi="Bookman Old Style" w:cs="Times New Roman"/>
          <w:sz w:val="24"/>
          <w:szCs w:val="24"/>
          <w:lang w:eastAsia="es-CR"/>
        </w:rPr>
        <w:t xml:space="preserve">, la economía se </w:t>
      </w:r>
      <w:proofErr w:type="spellStart"/>
      <w:r w:rsidR="007C01A3">
        <w:rPr>
          <w:rFonts w:ascii="Bookman Old Style" w:eastAsia="Times New Roman" w:hAnsi="Bookman Old Style" w:cs="Times New Roman"/>
          <w:sz w:val="24"/>
          <w:szCs w:val="24"/>
          <w:lang w:eastAsia="es-CR"/>
        </w:rPr>
        <w:t>transnacionaliza</w:t>
      </w:r>
      <w:proofErr w:type="spellEnd"/>
      <w:r w:rsidR="007C01A3">
        <w:rPr>
          <w:rFonts w:ascii="Bookman Old Style" w:eastAsia="Times New Roman" w:hAnsi="Bookman Old Style" w:cs="Times New Roman"/>
          <w:sz w:val="24"/>
          <w:szCs w:val="24"/>
          <w:lang w:eastAsia="es-CR"/>
        </w:rPr>
        <w:t>, la moneda y el poder judicial también quedan bajo</w:t>
      </w:r>
      <w:r w:rsidR="004B338C">
        <w:rPr>
          <w:rFonts w:ascii="Bookman Old Style" w:eastAsia="Times New Roman" w:hAnsi="Bookman Old Style" w:cs="Times New Roman"/>
          <w:sz w:val="24"/>
          <w:szCs w:val="24"/>
          <w:lang w:eastAsia="es-CR"/>
        </w:rPr>
        <w:t xml:space="preserve"> el</w:t>
      </w:r>
      <w:r w:rsidR="007C01A3">
        <w:rPr>
          <w:rFonts w:ascii="Bookman Old Style" w:eastAsia="Times New Roman" w:hAnsi="Bookman Old Style" w:cs="Times New Roman"/>
          <w:sz w:val="24"/>
          <w:szCs w:val="24"/>
          <w:lang w:eastAsia="es-CR"/>
        </w:rPr>
        <w:t xml:space="preserve"> mando y control de los intereses transnacionales financieros.</w:t>
      </w:r>
    </w:p>
    <w:p w:rsidR="009A46B8" w:rsidRPr="00A35D55" w:rsidRDefault="00563F24" w:rsidP="009A46B8">
      <w:pPr>
        <w:spacing w:before="60" w:after="180"/>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Luego,</w:t>
      </w:r>
      <w:r w:rsidR="009A46B8" w:rsidRPr="00A35D55">
        <w:rPr>
          <w:rFonts w:ascii="Bookman Old Style" w:eastAsia="Times New Roman" w:hAnsi="Bookman Old Style" w:cs="Times New Roman"/>
          <w:sz w:val="24"/>
          <w:szCs w:val="24"/>
          <w:lang w:eastAsia="es-CR"/>
        </w:rPr>
        <w:t xml:space="preserve"> en tensión dialéctica permanente, puede subordinar a los gobiernos nacionales elegidos electoralmente e imponerles su política de gobierno. Desde la clave: </w:t>
      </w:r>
      <w:r w:rsidR="009A46B8" w:rsidRPr="00877026">
        <w:rPr>
          <w:rFonts w:ascii="Bookman Old Style" w:eastAsia="Times New Roman" w:hAnsi="Bookman Old Style" w:cs="Times New Roman"/>
          <w:sz w:val="24"/>
          <w:szCs w:val="24"/>
          <w:lang w:eastAsia="es-CR"/>
        </w:rPr>
        <w:t>“</w:t>
      </w:r>
      <w:r w:rsidR="009A46B8" w:rsidRPr="00877026">
        <w:rPr>
          <w:rFonts w:ascii="Bookman Old Style" w:eastAsia="Times New Roman" w:hAnsi="Bookman Old Style" w:cs="Times New Roman"/>
          <w:i/>
          <w:sz w:val="24"/>
          <w:szCs w:val="24"/>
          <w:lang w:eastAsia="es-CR"/>
        </w:rPr>
        <w:t xml:space="preserve">Denme el control o monopolio de la Moneda” y desde ahí impondré la política de gobierno a cualquier </w:t>
      </w:r>
      <w:r w:rsidR="0098636E" w:rsidRPr="00877026">
        <w:rPr>
          <w:rFonts w:ascii="Bookman Old Style" w:eastAsia="Times New Roman" w:hAnsi="Bookman Old Style" w:cs="Times New Roman"/>
          <w:i/>
          <w:sz w:val="24"/>
          <w:szCs w:val="24"/>
          <w:lang w:eastAsia="es-CR"/>
        </w:rPr>
        <w:t xml:space="preserve">gobierno y </w:t>
      </w:r>
      <w:r w:rsidR="009A46B8" w:rsidRPr="00877026">
        <w:rPr>
          <w:rFonts w:ascii="Bookman Old Style" w:eastAsia="Times New Roman" w:hAnsi="Bookman Old Style" w:cs="Times New Roman"/>
          <w:i/>
          <w:sz w:val="24"/>
          <w:szCs w:val="24"/>
          <w:lang w:eastAsia="es-CR"/>
        </w:rPr>
        <w:t xml:space="preserve">partido político. </w:t>
      </w:r>
      <w:r w:rsidR="009A46B8" w:rsidRPr="00A35D55">
        <w:rPr>
          <w:rFonts w:ascii="Bookman Old Style" w:eastAsia="Times New Roman" w:hAnsi="Bookman Old Style" w:cs="Times New Roman"/>
          <w:sz w:val="24"/>
          <w:szCs w:val="24"/>
          <w:lang w:eastAsia="es-CR"/>
        </w:rPr>
        <w:t>Un poder transnacional –Global-, que niega lo nacional como ámbito del poder, pero que también intentara negarla como identidad política-social-y-cultural</w:t>
      </w:r>
      <w:r>
        <w:rPr>
          <w:rFonts w:ascii="Bookman Old Style" w:eastAsia="Times New Roman" w:hAnsi="Bookman Old Style" w:cs="Times New Roman"/>
          <w:sz w:val="24"/>
          <w:szCs w:val="24"/>
          <w:lang w:eastAsia="es-CR"/>
        </w:rPr>
        <w:t xml:space="preserve"> en los Pueblo de cada nación</w:t>
      </w:r>
      <w:r w:rsidR="009A46B8" w:rsidRPr="00A35D55">
        <w:rPr>
          <w:rFonts w:ascii="Bookman Old Style" w:eastAsia="Times New Roman" w:hAnsi="Bookman Old Style" w:cs="Times New Roman"/>
          <w:sz w:val="24"/>
          <w:szCs w:val="24"/>
          <w:lang w:eastAsia="es-CR"/>
        </w:rPr>
        <w:t xml:space="preserve">. Para que lo nacional no pueda ya seguir siendo el </w:t>
      </w:r>
      <w:proofErr w:type="gramStart"/>
      <w:r w:rsidR="009A46B8" w:rsidRPr="00A35D55">
        <w:rPr>
          <w:rFonts w:ascii="Bookman Old Style" w:eastAsia="Times New Roman" w:hAnsi="Bookman Old Style" w:cs="Times New Roman"/>
          <w:sz w:val="24"/>
          <w:szCs w:val="24"/>
          <w:lang w:eastAsia="es-CR"/>
        </w:rPr>
        <w:t>termino</w:t>
      </w:r>
      <w:proofErr w:type="gramEnd"/>
      <w:r w:rsidR="009A46B8" w:rsidRPr="00A35D55">
        <w:rPr>
          <w:rFonts w:ascii="Bookman Old Style" w:eastAsia="Times New Roman" w:hAnsi="Bookman Old Style" w:cs="Times New Roman"/>
          <w:sz w:val="24"/>
          <w:szCs w:val="24"/>
          <w:lang w:eastAsia="es-CR"/>
        </w:rPr>
        <w:t xml:space="preserve"> para la identidad política, que fue</w:t>
      </w:r>
      <w:r w:rsidR="007C01A3">
        <w:rPr>
          <w:rFonts w:ascii="Bookman Old Style" w:eastAsia="Times New Roman" w:hAnsi="Bookman Old Style" w:cs="Times New Roman"/>
          <w:sz w:val="24"/>
          <w:szCs w:val="24"/>
          <w:lang w:eastAsia="es-CR"/>
        </w:rPr>
        <w:t>ra</w:t>
      </w:r>
      <w:r w:rsidR="009A46B8" w:rsidRPr="00A35D55">
        <w:rPr>
          <w:rFonts w:ascii="Bookman Old Style" w:eastAsia="Times New Roman" w:hAnsi="Bookman Old Style" w:cs="Times New Roman"/>
          <w:sz w:val="24"/>
          <w:szCs w:val="24"/>
          <w:lang w:eastAsia="es-CR"/>
        </w:rPr>
        <w:t xml:space="preserve"> construido </w:t>
      </w:r>
      <w:r w:rsidR="009A46B8" w:rsidRPr="00A35D55">
        <w:rPr>
          <w:rFonts w:ascii="Bookman Old Style" w:eastAsia="Times New Roman" w:hAnsi="Bookman Old Style" w:cs="Times New Roman"/>
          <w:sz w:val="24"/>
          <w:szCs w:val="24"/>
          <w:lang w:eastAsia="es-CR"/>
        </w:rPr>
        <w:lastRenderedPageBreak/>
        <w:t xml:space="preserve">desde el Tratado de </w:t>
      </w:r>
      <w:proofErr w:type="spellStart"/>
      <w:r w:rsidR="009A46B8" w:rsidRPr="00A35D55">
        <w:rPr>
          <w:rFonts w:ascii="Bookman Old Style" w:eastAsia="Times New Roman" w:hAnsi="Bookman Old Style" w:cs="Times New Roman"/>
          <w:sz w:val="24"/>
          <w:szCs w:val="24"/>
          <w:lang w:eastAsia="es-CR"/>
        </w:rPr>
        <w:t>Westfallia</w:t>
      </w:r>
      <w:proofErr w:type="spellEnd"/>
      <w:r w:rsidR="009A46B8" w:rsidRPr="00A35D55">
        <w:rPr>
          <w:rFonts w:ascii="Bookman Old Style" w:eastAsia="Times New Roman" w:hAnsi="Bookman Old Style" w:cs="Times New Roman"/>
          <w:sz w:val="24"/>
          <w:szCs w:val="24"/>
          <w:lang w:eastAsia="es-CR"/>
        </w:rPr>
        <w:t xml:space="preserve"> o Paz de </w:t>
      </w:r>
      <w:proofErr w:type="spellStart"/>
      <w:r w:rsidR="009A46B8" w:rsidRPr="00A35D55">
        <w:rPr>
          <w:rFonts w:ascii="Bookman Old Style" w:eastAsia="Times New Roman" w:hAnsi="Bookman Old Style" w:cs="Times New Roman"/>
          <w:sz w:val="24"/>
          <w:szCs w:val="24"/>
          <w:lang w:eastAsia="es-CR"/>
        </w:rPr>
        <w:t>Westfallia</w:t>
      </w:r>
      <w:proofErr w:type="spellEnd"/>
      <w:r w:rsidR="009A46B8" w:rsidRPr="00A35D55">
        <w:rPr>
          <w:rFonts w:ascii="Bookman Old Style" w:eastAsia="Times New Roman" w:hAnsi="Bookman Old Style" w:cs="Times New Roman"/>
          <w:sz w:val="24"/>
          <w:szCs w:val="24"/>
          <w:lang w:eastAsia="es-CR"/>
        </w:rPr>
        <w:t xml:space="preserve"> (1648). El Globalismo unipolar necesita debilitar o destruir la identidad nacional de los Pueb</w:t>
      </w:r>
      <w:r w:rsidR="007C01A3">
        <w:rPr>
          <w:rFonts w:ascii="Bookman Old Style" w:eastAsia="Times New Roman" w:hAnsi="Bookman Old Style" w:cs="Times New Roman"/>
          <w:sz w:val="24"/>
          <w:szCs w:val="24"/>
          <w:lang w:eastAsia="es-CR"/>
        </w:rPr>
        <w:t>los e imponer un registro Local</w:t>
      </w:r>
      <w:r w:rsidR="00FF3A03">
        <w:rPr>
          <w:rFonts w:ascii="Bookman Old Style" w:eastAsia="Times New Roman" w:hAnsi="Bookman Old Style" w:cs="Times New Roman"/>
          <w:sz w:val="24"/>
          <w:szCs w:val="24"/>
          <w:lang w:eastAsia="es-CR"/>
        </w:rPr>
        <w:t>ista</w:t>
      </w:r>
      <w:r>
        <w:rPr>
          <w:rFonts w:ascii="Bookman Old Style" w:eastAsia="Times New Roman" w:hAnsi="Bookman Old Style" w:cs="Times New Roman"/>
          <w:sz w:val="24"/>
          <w:szCs w:val="24"/>
          <w:lang w:eastAsia="es-CR"/>
        </w:rPr>
        <w:t xml:space="preserve"> </w:t>
      </w:r>
      <w:r w:rsidR="009A46B8" w:rsidRPr="00A35D55">
        <w:rPr>
          <w:rFonts w:ascii="Bookman Old Style" w:eastAsia="Times New Roman" w:hAnsi="Bookman Old Style" w:cs="Times New Roman"/>
          <w:sz w:val="24"/>
          <w:szCs w:val="24"/>
          <w:lang w:eastAsia="es-CR"/>
        </w:rPr>
        <w:t>para</w:t>
      </w:r>
      <w:r w:rsidR="00FF3A03">
        <w:rPr>
          <w:rFonts w:ascii="Bookman Old Style" w:eastAsia="Times New Roman" w:hAnsi="Bookman Old Style" w:cs="Times New Roman"/>
          <w:sz w:val="24"/>
          <w:szCs w:val="24"/>
          <w:lang w:eastAsia="es-CR"/>
        </w:rPr>
        <w:t>,</w:t>
      </w:r>
      <w:r w:rsidR="009A46B8" w:rsidRPr="00A35D55">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 xml:space="preserve">en la tensión permanente entre Global-y-Local minar, destruir y </w:t>
      </w:r>
      <w:r w:rsidR="009A46B8" w:rsidRPr="00A35D55">
        <w:rPr>
          <w:rFonts w:ascii="Bookman Old Style" w:eastAsia="Times New Roman" w:hAnsi="Bookman Old Style" w:cs="Times New Roman"/>
          <w:sz w:val="24"/>
          <w:szCs w:val="24"/>
          <w:lang w:eastAsia="es-CR"/>
        </w:rPr>
        <w:t>desarraigar la identidad nacional</w:t>
      </w:r>
      <w:r>
        <w:rPr>
          <w:rFonts w:ascii="Bookman Old Style" w:eastAsia="Times New Roman" w:hAnsi="Bookman Old Style" w:cs="Times New Roman"/>
          <w:sz w:val="24"/>
          <w:szCs w:val="24"/>
          <w:lang w:eastAsia="es-CR"/>
        </w:rPr>
        <w:t xml:space="preserve"> y lo inter-nacional</w:t>
      </w:r>
      <w:r w:rsidR="009A46B8" w:rsidRPr="00A35D55">
        <w:rPr>
          <w:rFonts w:ascii="Bookman Old Style" w:eastAsia="Times New Roman" w:hAnsi="Bookman Old Style" w:cs="Times New Roman"/>
          <w:sz w:val="24"/>
          <w:szCs w:val="24"/>
          <w:lang w:eastAsia="es-CR"/>
        </w:rPr>
        <w:t>.</w:t>
      </w:r>
    </w:p>
    <w:p w:rsidR="004F1896" w:rsidRDefault="00563F24" w:rsidP="009A46B8">
      <w:pPr>
        <w:spacing w:before="60" w:after="180" w:line="315" w:lineRule="atLeast"/>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bCs/>
          <w:sz w:val="24"/>
          <w:szCs w:val="24"/>
          <w:lang w:eastAsia="es-CR"/>
        </w:rPr>
        <w:t>Luego,</w:t>
      </w:r>
      <w:r w:rsidR="009A46B8" w:rsidRPr="00A35D55">
        <w:rPr>
          <w:rFonts w:ascii="Bookman Old Style" w:eastAsia="Times New Roman" w:hAnsi="Bookman Old Style" w:cs="Times New Roman"/>
          <w:bCs/>
          <w:sz w:val="24"/>
          <w:szCs w:val="24"/>
          <w:lang w:eastAsia="es-CR"/>
        </w:rPr>
        <w:t xml:space="preserve"> la puja de poder entre fracciones f</w:t>
      </w:r>
      <w:r w:rsidR="0098636E">
        <w:rPr>
          <w:rFonts w:ascii="Bookman Old Style" w:eastAsia="Times New Roman" w:hAnsi="Bookman Old Style" w:cs="Times New Roman"/>
          <w:bCs/>
          <w:sz w:val="24"/>
          <w:szCs w:val="24"/>
          <w:lang w:eastAsia="es-CR"/>
        </w:rPr>
        <w:t xml:space="preserve">inancieras unipolares en Estados </w:t>
      </w:r>
      <w:r w:rsidR="009A46B8" w:rsidRPr="00A35D55">
        <w:rPr>
          <w:rFonts w:ascii="Bookman Old Style" w:eastAsia="Times New Roman" w:hAnsi="Bookman Old Style" w:cs="Times New Roman"/>
          <w:bCs/>
          <w:sz w:val="24"/>
          <w:szCs w:val="24"/>
          <w:lang w:eastAsia="es-CR"/>
        </w:rPr>
        <w:t>Unidos se profundiza y se manifestará cada vez más en Hechos de carácter técnico-militar y técnico-financie</w:t>
      </w:r>
      <w:r w:rsidR="007C01A3">
        <w:rPr>
          <w:rFonts w:ascii="Bookman Old Style" w:eastAsia="Times New Roman" w:hAnsi="Bookman Old Style" w:cs="Times New Roman"/>
          <w:bCs/>
          <w:sz w:val="24"/>
          <w:szCs w:val="24"/>
          <w:lang w:eastAsia="es-CR"/>
        </w:rPr>
        <w:t xml:space="preserve">ro internos: </w:t>
      </w:r>
      <w:r>
        <w:rPr>
          <w:rFonts w:ascii="Bookman Old Style" w:eastAsia="Times New Roman" w:hAnsi="Bookman Old Style" w:cs="Times New Roman"/>
          <w:bCs/>
          <w:sz w:val="24"/>
          <w:szCs w:val="24"/>
          <w:lang w:eastAsia="es-CR"/>
        </w:rPr>
        <w:t xml:space="preserve">la “Caída” de las Torres Gemelas en </w:t>
      </w:r>
      <w:r w:rsidR="007C01A3">
        <w:rPr>
          <w:rFonts w:ascii="Bookman Old Style" w:eastAsia="Times New Roman" w:hAnsi="Bookman Old Style" w:cs="Times New Roman"/>
          <w:bCs/>
          <w:sz w:val="24"/>
          <w:szCs w:val="24"/>
          <w:lang w:eastAsia="es-CR"/>
        </w:rPr>
        <w:t>septiembre de 2001 y</w:t>
      </w:r>
      <w:r w:rsidR="009A46B8" w:rsidRPr="00A35D55">
        <w:rPr>
          <w:rFonts w:ascii="Bookman Old Style" w:eastAsia="Times New Roman" w:hAnsi="Bookman Old Style" w:cs="Times New Roman"/>
          <w:bCs/>
          <w:sz w:val="24"/>
          <w:szCs w:val="24"/>
          <w:lang w:eastAsia="es-CR"/>
        </w:rPr>
        <w:t xml:space="preserve"> </w:t>
      </w:r>
      <w:r>
        <w:rPr>
          <w:rFonts w:ascii="Bookman Old Style" w:eastAsia="Times New Roman" w:hAnsi="Bookman Old Style" w:cs="Times New Roman"/>
          <w:bCs/>
          <w:sz w:val="24"/>
          <w:szCs w:val="24"/>
          <w:lang w:eastAsia="es-CR"/>
        </w:rPr>
        <w:t xml:space="preserve">la “Caída” de las Bancas de Inversión Globales </w:t>
      </w:r>
      <w:r w:rsidRPr="00563F24">
        <w:rPr>
          <w:rFonts w:ascii="Bookman Old Style" w:eastAsia="Times New Roman" w:hAnsi="Bookman Old Style" w:cs="Times New Roman"/>
          <w:bCs/>
          <w:i/>
          <w:sz w:val="24"/>
          <w:szCs w:val="24"/>
          <w:lang w:eastAsia="es-CR"/>
        </w:rPr>
        <w:t xml:space="preserve">–ej.: </w:t>
      </w:r>
      <w:proofErr w:type="spellStart"/>
      <w:r w:rsidRPr="00563F24">
        <w:rPr>
          <w:rFonts w:ascii="Bookman Old Style" w:eastAsia="Times New Roman" w:hAnsi="Bookman Old Style" w:cs="Times New Roman"/>
          <w:bCs/>
          <w:i/>
          <w:sz w:val="24"/>
          <w:szCs w:val="24"/>
          <w:lang w:eastAsia="es-CR"/>
        </w:rPr>
        <w:t>Lehman</w:t>
      </w:r>
      <w:proofErr w:type="spellEnd"/>
      <w:r w:rsidRPr="00563F24">
        <w:rPr>
          <w:rFonts w:ascii="Bookman Old Style" w:eastAsia="Times New Roman" w:hAnsi="Bookman Old Style" w:cs="Times New Roman"/>
          <w:bCs/>
          <w:i/>
          <w:sz w:val="24"/>
          <w:szCs w:val="24"/>
          <w:lang w:eastAsia="es-CR"/>
        </w:rPr>
        <w:t xml:space="preserve"> </w:t>
      </w:r>
      <w:proofErr w:type="spellStart"/>
      <w:r w:rsidRPr="00563F24">
        <w:rPr>
          <w:rFonts w:ascii="Bookman Old Style" w:eastAsia="Times New Roman" w:hAnsi="Bookman Old Style" w:cs="Times New Roman"/>
          <w:bCs/>
          <w:i/>
          <w:sz w:val="24"/>
          <w:szCs w:val="24"/>
          <w:lang w:eastAsia="es-CR"/>
        </w:rPr>
        <w:t>Brothers</w:t>
      </w:r>
      <w:proofErr w:type="spellEnd"/>
      <w:r w:rsidRPr="00563F24">
        <w:rPr>
          <w:rFonts w:ascii="Bookman Old Style" w:eastAsia="Times New Roman" w:hAnsi="Bookman Old Style" w:cs="Times New Roman"/>
          <w:bCs/>
          <w:i/>
          <w:sz w:val="24"/>
          <w:szCs w:val="24"/>
          <w:lang w:eastAsia="es-CR"/>
        </w:rPr>
        <w:t>-</w:t>
      </w:r>
      <w:r>
        <w:rPr>
          <w:rFonts w:ascii="Bookman Old Style" w:eastAsia="Times New Roman" w:hAnsi="Bookman Old Style" w:cs="Times New Roman"/>
          <w:bCs/>
          <w:sz w:val="24"/>
          <w:szCs w:val="24"/>
          <w:lang w:eastAsia="es-CR"/>
        </w:rPr>
        <w:t xml:space="preserve"> en </w:t>
      </w:r>
      <w:r w:rsidR="009A46B8" w:rsidRPr="00A35D55">
        <w:rPr>
          <w:rFonts w:ascii="Bookman Old Style" w:eastAsia="Times New Roman" w:hAnsi="Bookman Old Style" w:cs="Times New Roman"/>
          <w:bCs/>
          <w:sz w:val="24"/>
          <w:szCs w:val="24"/>
          <w:lang w:eastAsia="es-CR"/>
        </w:rPr>
        <w:t xml:space="preserve">septiembre de 2008. </w:t>
      </w:r>
      <w:r>
        <w:rPr>
          <w:rFonts w:ascii="Bookman Old Style" w:eastAsia="Times New Roman" w:hAnsi="Bookman Old Style" w:cs="Times New Roman"/>
          <w:bCs/>
          <w:sz w:val="24"/>
          <w:szCs w:val="24"/>
          <w:lang w:eastAsia="es-CR"/>
        </w:rPr>
        <w:t xml:space="preserve">La “Crisis </w:t>
      </w:r>
      <w:r w:rsidR="007C01A3" w:rsidRPr="007C01A3">
        <w:rPr>
          <w:rFonts w:ascii="Bookman Old Style" w:eastAsia="Times New Roman" w:hAnsi="Bookman Old Style" w:cs="Times New Roman"/>
          <w:bCs/>
          <w:sz w:val="24"/>
          <w:szCs w:val="24"/>
          <w:lang w:eastAsia="es-CR"/>
        </w:rPr>
        <w:t>Europea</w:t>
      </w:r>
      <w:r>
        <w:rPr>
          <w:rFonts w:ascii="Bookman Old Style" w:eastAsia="Times New Roman" w:hAnsi="Bookman Old Style" w:cs="Times New Roman"/>
          <w:bCs/>
          <w:sz w:val="24"/>
          <w:szCs w:val="24"/>
          <w:lang w:eastAsia="es-CR"/>
        </w:rPr>
        <w:t>”</w:t>
      </w:r>
      <w:r w:rsidR="007C01A3" w:rsidRPr="007C01A3">
        <w:rPr>
          <w:rFonts w:ascii="Bookman Old Style" w:eastAsia="Times New Roman" w:hAnsi="Bookman Old Style" w:cs="Times New Roman"/>
          <w:bCs/>
          <w:sz w:val="24"/>
          <w:szCs w:val="24"/>
          <w:lang w:eastAsia="es-CR"/>
        </w:rPr>
        <w:t xml:space="preserve"> </w:t>
      </w:r>
      <w:r>
        <w:rPr>
          <w:rFonts w:ascii="Bookman Old Style" w:eastAsia="Times New Roman" w:hAnsi="Bookman Old Style" w:cs="Times New Roman"/>
          <w:bCs/>
          <w:sz w:val="24"/>
          <w:szCs w:val="24"/>
          <w:lang w:eastAsia="es-CR"/>
        </w:rPr>
        <w:t>en</w:t>
      </w:r>
      <w:r w:rsidR="007C01A3">
        <w:rPr>
          <w:rFonts w:ascii="Bookman Old Style" w:eastAsia="Times New Roman" w:hAnsi="Bookman Old Style" w:cs="Times New Roman"/>
          <w:bCs/>
          <w:sz w:val="24"/>
          <w:szCs w:val="24"/>
          <w:lang w:eastAsia="es-CR"/>
        </w:rPr>
        <w:t xml:space="preserve"> 2010 que llega hasta el</w:t>
      </w:r>
      <w:r w:rsidR="007C01A3" w:rsidRPr="007C01A3">
        <w:rPr>
          <w:rFonts w:ascii="Bookman Old Style" w:eastAsia="Times New Roman" w:hAnsi="Bookman Old Style" w:cs="Times New Roman"/>
          <w:bCs/>
          <w:sz w:val="24"/>
          <w:szCs w:val="24"/>
          <w:lang w:eastAsia="es-CR"/>
        </w:rPr>
        <w:t xml:space="preserve"> </w:t>
      </w:r>
      <w:proofErr w:type="spellStart"/>
      <w:r w:rsidR="007C01A3" w:rsidRPr="007C01A3">
        <w:rPr>
          <w:rFonts w:ascii="Bookman Old Style" w:eastAsia="Times New Roman" w:hAnsi="Bookman Old Style" w:cs="Times New Roman"/>
          <w:bCs/>
          <w:sz w:val="24"/>
          <w:szCs w:val="24"/>
          <w:lang w:eastAsia="es-CR"/>
        </w:rPr>
        <w:t>Brexit</w:t>
      </w:r>
      <w:proofErr w:type="spellEnd"/>
      <w:r w:rsidR="007C01A3">
        <w:rPr>
          <w:rFonts w:ascii="Bookman Old Style" w:eastAsia="Times New Roman" w:hAnsi="Bookman Old Style" w:cs="Times New Roman"/>
          <w:bCs/>
          <w:sz w:val="24"/>
          <w:szCs w:val="24"/>
          <w:lang w:eastAsia="es-CR"/>
        </w:rPr>
        <w:t xml:space="preserve"> </w:t>
      </w:r>
      <w:r>
        <w:rPr>
          <w:rFonts w:ascii="Bookman Old Style" w:eastAsia="Times New Roman" w:hAnsi="Bookman Old Style" w:cs="Times New Roman"/>
          <w:bCs/>
          <w:sz w:val="24"/>
          <w:szCs w:val="24"/>
          <w:lang w:eastAsia="es-CR"/>
        </w:rPr>
        <w:t xml:space="preserve">de </w:t>
      </w:r>
      <w:r w:rsidR="007C01A3">
        <w:rPr>
          <w:rFonts w:ascii="Bookman Old Style" w:eastAsia="Times New Roman" w:hAnsi="Bookman Old Style" w:cs="Times New Roman"/>
          <w:bCs/>
          <w:sz w:val="24"/>
          <w:szCs w:val="24"/>
          <w:lang w:eastAsia="es-CR"/>
        </w:rPr>
        <w:t>2015</w:t>
      </w:r>
      <w:r w:rsidR="007C01A3" w:rsidRPr="007C01A3">
        <w:rPr>
          <w:rFonts w:ascii="Bookman Old Style" w:eastAsia="Times New Roman" w:hAnsi="Bookman Old Style" w:cs="Times New Roman"/>
          <w:bCs/>
          <w:sz w:val="24"/>
          <w:szCs w:val="24"/>
          <w:lang w:eastAsia="es-CR"/>
        </w:rPr>
        <w:t xml:space="preserve">. </w:t>
      </w:r>
      <w:r w:rsidR="009A46B8" w:rsidRPr="00A35D55">
        <w:rPr>
          <w:rFonts w:ascii="Bookman Old Style" w:eastAsia="Times New Roman" w:hAnsi="Bookman Old Style" w:cs="Times New Roman"/>
          <w:bCs/>
          <w:sz w:val="24"/>
          <w:szCs w:val="24"/>
          <w:lang w:eastAsia="es-CR"/>
        </w:rPr>
        <w:t>Y global como la “cor</w:t>
      </w:r>
      <w:r w:rsidR="007C01A3">
        <w:rPr>
          <w:rFonts w:ascii="Bookman Old Style" w:eastAsia="Times New Roman" w:hAnsi="Bookman Old Style" w:cs="Times New Roman"/>
          <w:bCs/>
          <w:sz w:val="24"/>
          <w:szCs w:val="24"/>
          <w:lang w:eastAsia="es-CR"/>
        </w:rPr>
        <w:t>rida financiera global de 2013”.</w:t>
      </w:r>
      <w:r w:rsidR="009A46B8" w:rsidRPr="00A35D55">
        <w:rPr>
          <w:rFonts w:ascii="Bookman Old Style" w:eastAsia="Times New Roman" w:hAnsi="Bookman Old Style" w:cs="Times New Roman"/>
          <w:bCs/>
          <w:sz w:val="24"/>
          <w:szCs w:val="24"/>
          <w:lang w:eastAsia="es-CR"/>
        </w:rPr>
        <w:t xml:space="preserve"> Como resultado de ello, a partir de 1999-2001-2008, e</w:t>
      </w:r>
      <w:r w:rsidR="009A46B8" w:rsidRPr="00A35D55">
        <w:rPr>
          <w:rFonts w:ascii="Bookman Old Style" w:eastAsia="Times New Roman" w:hAnsi="Bookman Old Style" w:cs="Times New Roman"/>
          <w:sz w:val="24"/>
          <w:szCs w:val="24"/>
          <w:lang w:eastAsia="es-CR"/>
        </w:rPr>
        <w:t xml:space="preserve">l </w:t>
      </w:r>
      <w:r w:rsidR="009A46B8" w:rsidRPr="00A35D55">
        <w:rPr>
          <w:rFonts w:ascii="Bookman Old Style" w:eastAsia="Times New Roman" w:hAnsi="Bookman Old Style" w:cs="Times New Roman"/>
          <w:i/>
          <w:sz w:val="24"/>
          <w:szCs w:val="24"/>
          <w:lang w:eastAsia="es-CR"/>
        </w:rPr>
        <w:t xml:space="preserve">dinero </w:t>
      </w:r>
      <w:r w:rsidR="009A46B8" w:rsidRPr="00A35D55">
        <w:rPr>
          <w:rFonts w:ascii="Bookman Old Style" w:eastAsia="Times New Roman" w:hAnsi="Bookman Old Style" w:cs="Times New Roman"/>
          <w:sz w:val="24"/>
          <w:szCs w:val="24"/>
          <w:lang w:eastAsia="es-CR"/>
        </w:rPr>
        <w:t xml:space="preserve">creado por el Banco Central de EEUU cambiara de destino y se vinculara cada vez más con la economía “ficticia o parasitaria” subordinando la economía real, </w:t>
      </w:r>
      <w:r w:rsidR="009A46B8" w:rsidRPr="005069CF">
        <w:rPr>
          <w:rFonts w:ascii="Bookman Old Style" w:eastAsia="Times New Roman" w:hAnsi="Bookman Old Style" w:cs="Times New Roman"/>
          <w:sz w:val="24"/>
          <w:szCs w:val="24"/>
          <w:lang w:eastAsia="es-CR"/>
        </w:rPr>
        <w:t>ya debilitada por las masivas deslocalizaciones transnacionales globales</w:t>
      </w:r>
      <w:r w:rsidR="00A00C56" w:rsidRPr="005069CF">
        <w:rPr>
          <w:rFonts w:ascii="Bookman Old Style" w:eastAsia="Times New Roman" w:hAnsi="Bookman Old Style" w:cs="Times New Roman"/>
          <w:sz w:val="24"/>
          <w:szCs w:val="24"/>
          <w:lang w:eastAsia="es-CR"/>
        </w:rPr>
        <w:t xml:space="preserve"> 1950-71 y1973-93</w:t>
      </w:r>
      <w:r w:rsidR="009A46B8" w:rsidRPr="005069CF">
        <w:rPr>
          <w:rFonts w:ascii="Bookman Old Style" w:eastAsia="Times New Roman" w:hAnsi="Bookman Old Style" w:cs="Times New Roman"/>
          <w:sz w:val="24"/>
          <w:szCs w:val="24"/>
          <w:lang w:eastAsia="es-CR"/>
        </w:rPr>
        <w:t>.</w:t>
      </w:r>
      <w:r w:rsidR="009A46B8" w:rsidRPr="00A35D55">
        <w:rPr>
          <w:rFonts w:ascii="Bookman Old Style" w:eastAsia="Times New Roman" w:hAnsi="Bookman Old Style" w:cs="Times New Roman"/>
          <w:sz w:val="24"/>
          <w:szCs w:val="24"/>
          <w:lang w:eastAsia="es-CR"/>
        </w:rPr>
        <w:t xml:space="preserve"> </w:t>
      </w:r>
    </w:p>
    <w:p w:rsidR="004F1896" w:rsidRDefault="004F1896" w:rsidP="004F1896">
      <w:pPr>
        <w:spacing w:before="60" w:after="180" w:line="315" w:lineRule="atLeast"/>
        <w:jc w:val="both"/>
        <w:rPr>
          <w:rFonts w:ascii="Bookman Old Style" w:hAnsi="Bookman Old Style"/>
          <w:sz w:val="24"/>
          <w:szCs w:val="24"/>
        </w:rPr>
      </w:pPr>
      <w:r w:rsidRPr="005069CF">
        <w:rPr>
          <w:rFonts w:ascii="Bookman Old Style" w:hAnsi="Bookman Old Style"/>
          <w:sz w:val="24"/>
          <w:szCs w:val="24"/>
        </w:rPr>
        <w:t xml:space="preserve">Cuando el crédito se destina al sector productivo y </w:t>
      </w:r>
      <w:r w:rsidR="00A00C56" w:rsidRPr="005069CF">
        <w:rPr>
          <w:rFonts w:ascii="Bookman Old Style" w:hAnsi="Bookman Old Style"/>
          <w:sz w:val="24"/>
          <w:szCs w:val="24"/>
        </w:rPr>
        <w:t xml:space="preserve">obtiene </w:t>
      </w:r>
      <w:r w:rsidRPr="005069CF">
        <w:rPr>
          <w:rFonts w:ascii="Bookman Old Style" w:hAnsi="Bookman Old Style"/>
          <w:sz w:val="24"/>
          <w:szCs w:val="24"/>
        </w:rPr>
        <w:t>intereses por dicho préstamo</w:t>
      </w:r>
      <w:r w:rsidR="00A00C56" w:rsidRPr="005069CF">
        <w:rPr>
          <w:rFonts w:ascii="Bookman Old Style" w:hAnsi="Bookman Old Style"/>
          <w:sz w:val="24"/>
          <w:szCs w:val="24"/>
        </w:rPr>
        <w:t>,</w:t>
      </w:r>
      <w:r w:rsidRPr="005069CF">
        <w:rPr>
          <w:rFonts w:ascii="Bookman Old Style" w:hAnsi="Bookman Old Style"/>
          <w:sz w:val="24"/>
          <w:szCs w:val="24"/>
        </w:rPr>
        <w:t xml:space="preserve"> pagados </w:t>
      </w:r>
      <w:r w:rsidR="00A00C56" w:rsidRPr="005069CF">
        <w:rPr>
          <w:rFonts w:ascii="Bookman Old Style" w:hAnsi="Bookman Old Style"/>
          <w:sz w:val="24"/>
          <w:szCs w:val="24"/>
        </w:rPr>
        <w:t>con parte de la ganancia obtenida</w:t>
      </w:r>
      <w:r w:rsidRPr="005069CF">
        <w:rPr>
          <w:rFonts w:ascii="Bookman Old Style" w:hAnsi="Bookman Old Style"/>
          <w:sz w:val="24"/>
          <w:szCs w:val="24"/>
        </w:rPr>
        <w:t xml:space="preserve"> por el capital productivo, el crédito se torna indirectamente productivo ya que contribuye a la reproducción ampliada del capital total fortaleciendo la base económica. Lo mismo puede decirse del capital comercial que participa en ese mismo proceso vendiendo insumo</w:t>
      </w:r>
      <w:r w:rsidR="00A00C56" w:rsidRPr="005069CF">
        <w:rPr>
          <w:rFonts w:ascii="Bookman Old Style" w:hAnsi="Bookman Old Style"/>
          <w:sz w:val="24"/>
          <w:szCs w:val="24"/>
        </w:rPr>
        <w:t>s</w:t>
      </w:r>
      <w:r w:rsidRPr="005069CF">
        <w:rPr>
          <w:rFonts w:ascii="Bookman Old Style" w:hAnsi="Bookman Old Style"/>
          <w:sz w:val="24"/>
          <w:szCs w:val="24"/>
        </w:rPr>
        <w:t xml:space="preserve"> y producto final.</w:t>
      </w:r>
    </w:p>
    <w:p w:rsidR="004F1896" w:rsidRDefault="004F1896" w:rsidP="004F1896">
      <w:pPr>
        <w:jc w:val="both"/>
        <w:rPr>
          <w:rFonts w:ascii="Bookman Old Style" w:hAnsi="Bookman Old Style"/>
          <w:sz w:val="24"/>
          <w:szCs w:val="24"/>
          <w:highlight w:val="green"/>
        </w:rPr>
      </w:pPr>
      <w:r w:rsidRPr="001464C2">
        <w:rPr>
          <w:rFonts w:ascii="Bookman Old Style" w:hAnsi="Bookman Old Style"/>
          <w:sz w:val="24"/>
          <w:szCs w:val="24"/>
        </w:rPr>
        <w:t>En el siglo XXI se habla de ´productos financieros´. Se venden hipotecas, y productos financieros que consisten en seguros contra impago de hipotecas, se venden deudas de bancos, de países, etc. y seguros contra impago de tales deudas, se vende</w:t>
      </w:r>
      <w:r w:rsidR="00A00C56" w:rsidRPr="001464C2">
        <w:rPr>
          <w:rFonts w:ascii="Bookman Old Style" w:hAnsi="Bookman Old Style"/>
          <w:sz w:val="24"/>
          <w:szCs w:val="24"/>
        </w:rPr>
        <w:t>n</w:t>
      </w:r>
      <w:r w:rsidRPr="001464C2">
        <w:rPr>
          <w:rFonts w:ascii="Bookman Old Style" w:hAnsi="Bookman Old Style"/>
          <w:sz w:val="24"/>
          <w:szCs w:val="24"/>
        </w:rPr>
        <w:t xml:space="preserve"> seguros contra la fluctuación de precios en contratos de compra a plazo, etc. Todos esos seguros son ´productos financieros´ que suelen llamarse derivados. El seguro es una actividad improductiva. El seguro contra incendio hace redistribuir pérdidas que ´salvan´ al que perdió su negocio, edificio, etc., pero a nivel social global es una pérdida. Otro tanto sucede con todos los seguros mencionados. En esas actividades </w:t>
      </w:r>
      <w:r w:rsidRPr="001464C2">
        <w:rPr>
          <w:rFonts w:ascii="Bookman Old Style" w:hAnsi="Bookman Old Style"/>
          <w:i/>
          <w:sz w:val="24"/>
          <w:szCs w:val="24"/>
        </w:rPr>
        <w:t xml:space="preserve">improductivas </w:t>
      </w:r>
      <w:r w:rsidRPr="001464C2">
        <w:rPr>
          <w:rFonts w:ascii="Bookman Old Style" w:hAnsi="Bookman Old Style"/>
          <w:sz w:val="24"/>
          <w:szCs w:val="24"/>
        </w:rPr>
        <w:t xml:space="preserve">se suele obtener ganancias enormes. En otras </w:t>
      </w:r>
      <w:r w:rsidR="00A00C56" w:rsidRPr="001464C2">
        <w:rPr>
          <w:rFonts w:ascii="Bookman Old Style" w:hAnsi="Bookman Old Style"/>
          <w:sz w:val="24"/>
          <w:szCs w:val="24"/>
        </w:rPr>
        <w:t>palabras,</w:t>
      </w:r>
      <w:r w:rsidRPr="001464C2">
        <w:rPr>
          <w:rFonts w:ascii="Bookman Old Style" w:hAnsi="Bookman Old Style"/>
          <w:sz w:val="24"/>
          <w:szCs w:val="24"/>
        </w:rPr>
        <w:t xml:space="preserve"> se construye fortuna y poder a riesgo</w:t>
      </w:r>
      <w:r w:rsidR="00A00C56" w:rsidRPr="001464C2">
        <w:rPr>
          <w:rFonts w:ascii="Bookman Old Style" w:hAnsi="Bookman Old Style"/>
          <w:sz w:val="24"/>
          <w:szCs w:val="24"/>
        </w:rPr>
        <w:t xml:space="preserve"> (y costo)</w:t>
      </w:r>
      <w:r w:rsidRPr="001464C2">
        <w:rPr>
          <w:rFonts w:ascii="Bookman Old Style" w:hAnsi="Bookman Old Style"/>
          <w:sz w:val="24"/>
          <w:szCs w:val="24"/>
        </w:rPr>
        <w:t xml:space="preserve"> de pérdidas </w:t>
      </w:r>
      <w:r w:rsidR="00A00C56" w:rsidRPr="001464C2">
        <w:rPr>
          <w:rFonts w:ascii="Bookman Old Style" w:hAnsi="Bookman Old Style"/>
          <w:sz w:val="24"/>
          <w:szCs w:val="24"/>
        </w:rPr>
        <w:t>para</w:t>
      </w:r>
      <w:r w:rsidRPr="001464C2">
        <w:rPr>
          <w:rFonts w:ascii="Bookman Old Style" w:hAnsi="Bookman Old Style"/>
          <w:sz w:val="24"/>
          <w:szCs w:val="24"/>
        </w:rPr>
        <w:t xml:space="preserve"> la sociedad como un todo. Lo suelen llamar capital financiero</w:t>
      </w:r>
      <w:r w:rsidR="00A00C56" w:rsidRPr="001464C2">
        <w:rPr>
          <w:rFonts w:ascii="Bookman Old Style" w:hAnsi="Bookman Old Style"/>
          <w:sz w:val="24"/>
          <w:szCs w:val="24"/>
        </w:rPr>
        <w:t>,</w:t>
      </w:r>
      <w:r w:rsidRPr="001464C2">
        <w:rPr>
          <w:rFonts w:ascii="Bookman Old Style" w:hAnsi="Bookman Old Style"/>
          <w:sz w:val="24"/>
          <w:szCs w:val="24"/>
        </w:rPr>
        <w:t xml:space="preserve"> ya que por la </w:t>
      </w:r>
      <w:r w:rsidR="00A00C56" w:rsidRPr="001464C2">
        <w:rPr>
          <w:rFonts w:ascii="Bookman Old Style" w:hAnsi="Bookman Old Style"/>
          <w:sz w:val="24"/>
          <w:szCs w:val="24"/>
        </w:rPr>
        <w:t>forma es</w:t>
      </w:r>
      <w:r w:rsidRPr="001464C2">
        <w:rPr>
          <w:rFonts w:ascii="Bookman Old Style" w:hAnsi="Bookman Old Style"/>
          <w:sz w:val="24"/>
          <w:szCs w:val="24"/>
        </w:rPr>
        <w:t xml:space="preserve"> fuente de </w:t>
      </w:r>
      <w:r w:rsidR="00A00C56" w:rsidRPr="001464C2">
        <w:rPr>
          <w:rFonts w:ascii="Bookman Old Style" w:hAnsi="Bookman Old Style"/>
          <w:sz w:val="24"/>
          <w:szCs w:val="24"/>
        </w:rPr>
        <w:t>ganancia,</w:t>
      </w:r>
      <w:r w:rsidRPr="001464C2">
        <w:rPr>
          <w:rFonts w:ascii="Bookman Old Style" w:hAnsi="Bookman Old Style"/>
          <w:sz w:val="24"/>
          <w:szCs w:val="24"/>
        </w:rPr>
        <w:t xml:space="preserve"> pero por el contenido </w:t>
      </w:r>
      <w:r w:rsidR="00A00C56" w:rsidRPr="001464C2">
        <w:rPr>
          <w:rFonts w:ascii="Bookman Old Style" w:hAnsi="Bookman Old Style"/>
          <w:sz w:val="24"/>
          <w:szCs w:val="24"/>
        </w:rPr>
        <w:t>no es otra que</w:t>
      </w:r>
      <w:r w:rsidRPr="001464C2">
        <w:rPr>
          <w:rFonts w:ascii="Bookman Old Style" w:hAnsi="Bookman Old Style"/>
          <w:sz w:val="24"/>
          <w:szCs w:val="24"/>
        </w:rPr>
        <w:t xml:space="preserve"> lucrar con </w:t>
      </w:r>
      <w:r w:rsidR="00A00C56" w:rsidRPr="001464C2">
        <w:rPr>
          <w:rFonts w:ascii="Bookman Old Style" w:hAnsi="Bookman Old Style"/>
          <w:sz w:val="24"/>
          <w:szCs w:val="24"/>
        </w:rPr>
        <w:t xml:space="preserve">las </w:t>
      </w:r>
      <w:r w:rsidRPr="001464C2">
        <w:rPr>
          <w:rFonts w:ascii="Bookman Old Style" w:hAnsi="Bookman Old Style"/>
          <w:sz w:val="24"/>
          <w:szCs w:val="24"/>
        </w:rPr>
        <w:t>pérdidas que conllevan a crisis</w:t>
      </w:r>
      <w:r w:rsidR="00A00C56" w:rsidRPr="001464C2">
        <w:rPr>
          <w:rFonts w:ascii="Bookman Old Style" w:hAnsi="Bookman Old Style"/>
          <w:sz w:val="24"/>
          <w:szCs w:val="24"/>
        </w:rPr>
        <w:t>,</w:t>
      </w:r>
      <w:r w:rsidRPr="001464C2">
        <w:rPr>
          <w:rFonts w:ascii="Bookman Old Style" w:hAnsi="Bookman Old Style"/>
          <w:sz w:val="24"/>
          <w:szCs w:val="24"/>
        </w:rPr>
        <w:t xml:space="preserve"> como la llamada crisis hipotecaria de 2007/8</w:t>
      </w:r>
      <w:r w:rsidR="00A00C56" w:rsidRPr="001464C2">
        <w:rPr>
          <w:rFonts w:ascii="Bookman Old Style" w:hAnsi="Bookman Old Style"/>
          <w:sz w:val="24"/>
          <w:szCs w:val="24"/>
        </w:rPr>
        <w:t xml:space="preserve"> </w:t>
      </w:r>
      <w:r w:rsidR="00A00C56" w:rsidRPr="001464C2">
        <w:rPr>
          <w:rFonts w:ascii="Bookman Old Style" w:hAnsi="Bookman Old Style"/>
          <w:i/>
          <w:sz w:val="24"/>
          <w:szCs w:val="24"/>
        </w:rPr>
        <w:t>–</w:t>
      </w:r>
      <w:proofErr w:type="spellStart"/>
      <w:r w:rsidR="00A00C56" w:rsidRPr="001464C2">
        <w:rPr>
          <w:rFonts w:ascii="Bookman Old Style" w:hAnsi="Bookman Old Style"/>
          <w:i/>
          <w:sz w:val="24"/>
          <w:szCs w:val="24"/>
        </w:rPr>
        <w:t>Lheman</w:t>
      </w:r>
      <w:proofErr w:type="spellEnd"/>
      <w:r w:rsidR="00A00C56" w:rsidRPr="001464C2">
        <w:rPr>
          <w:rFonts w:ascii="Bookman Old Style" w:hAnsi="Bookman Old Style"/>
          <w:i/>
          <w:sz w:val="24"/>
          <w:szCs w:val="24"/>
        </w:rPr>
        <w:t xml:space="preserve"> </w:t>
      </w:r>
      <w:proofErr w:type="spellStart"/>
      <w:r w:rsidR="00A00C56" w:rsidRPr="001464C2">
        <w:rPr>
          <w:rFonts w:ascii="Bookman Old Style" w:hAnsi="Bookman Old Style"/>
          <w:i/>
          <w:sz w:val="24"/>
          <w:szCs w:val="24"/>
        </w:rPr>
        <w:t>Brothers</w:t>
      </w:r>
      <w:proofErr w:type="spellEnd"/>
      <w:r w:rsidR="00A00C56" w:rsidRPr="001464C2">
        <w:rPr>
          <w:rFonts w:ascii="Bookman Old Style" w:hAnsi="Bookman Old Style"/>
          <w:i/>
          <w:sz w:val="24"/>
          <w:szCs w:val="24"/>
        </w:rPr>
        <w:t xml:space="preserve"> y otros</w:t>
      </w:r>
      <w:r w:rsidR="001464C2" w:rsidRPr="001464C2">
        <w:rPr>
          <w:rFonts w:ascii="Bookman Old Style" w:hAnsi="Bookman Old Style"/>
          <w:sz w:val="24"/>
          <w:szCs w:val="24"/>
        </w:rPr>
        <w:t>. Un concepto</w:t>
      </w:r>
      <w:r w:rsidRPr="001464C2">
        <w:rPr>
          <w:rFonts w:ascii="Bookman Old Style" w:hAnsi="Bookman Old Style"/>
          <w:sz w:val="24"/>
          <w:szCs w:val="24"/>
        </w:rPr>
        <w:t xml:space="preserve"> </w:t>
      </w:r>
      <w:r w:rsidR="001464C2" w:rsidRPr="001464C2">
        <w:rPr>
          <w:rFonts w:ascii="Bookman Old Style" w:hAnsi="Bookman Old Style"/>
          <w:sz w:val="24"/>
          <w:szCs w:val="24"/>
        </w:rPr>
        <w:t xml:space="preserve">que lo describe mejor </w:t>
      </w:r>
      <w:r w:rsidRPr="001464C2">
        <w:rPr>
          <w:rFonts w:ascii="Bookman Old Style" w:hAnsi="Bookman Old Style"/>
          <w:sz w:val="24"/>
          <w:szCs w:val="24"/>
        </w:rPr>
        <w:t xml:space="preserve">para este dinero es </w:t>
      </w:r>
      <w:r w:rsidR="001464C2" w:rsidRPr="001464C2">
        <w:rPr>
          <w:rFonts w:ascii="Bookman Old Style" w:hAnsi="Bookman Old Style"/>
          <w:sz w:val="24"/>
          <w:szCs w:val="24"/>
        </w:rPr>
        <w:t xml:space="preserve">el de </w:t>
      </w:r>
      <w:r w:rsidRPr="001464C2">
        <w:rPr>
          <w:rFonts w:ascii="Bookman Old Style" w:hAnsi="Bookman Old Style"/>
          <w:sz w:val="24"/>
          <w:szCs w:val="24"/>
        </w:rPr>
        <w:t>´</w:t>
      </w:r>
      <w:r w:rsidR="001464C2" w:rsidRPr="001464C2">
        <w:rPr>
          <w:rFonts w:ascii="Bookman Old Style" w:hAnsi="Bookman Old Style"/>
          <w:sz w:val="24"/>
          <w:szCs w:val="24"/>
        </w:rPr>
        <w:t>capital ficticio</w:t>
      </w:r>
      <w:r w:rsidRPr="001464C2">
        <w:rPr>
          <w:rFonts w:ascii="Bookman Old Style" w:hAnsi="Bookman Old Style"/>
          <w:sz w:val="24"/>
          <w:szCs w:val="24"/>
        </w:rPr>
        <w:t xml:space="preserve">´. </w:t>
      </w:r>
    </w:p>
    <w:p w:rsidR="009A46B8" w:rsidRDefault="004F1896" w:rsidP="009A46B8">
      <w:pPr>
        <w:spacing w:before="60" w:after="180" w:line="315" w:lineRule="atLeast"/>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lastRenderedPageBreak/>
        <w:t>A partir de 2008</w:t>
      </w:r>
      <w:r w:rsidR="001464C2">
        <w:rPr>
          <w:rFonts w:ascii="Bookman Old Style" w:eastAsia="Times New Roman" w:hAnsi="Bookman Old Style" w:cs="Times New Roman"/>
          <w:sz w:val="24"/>
          <w:szCs w:val="24"/>
          <w:lang w:eastAsia="es-CR"/>
        </w:rPr>
        <w:t>,</w:t>
      </w:r>
      <w:r>
        <w:rPr>
          <w:rFonts w:ascii="Bookman Old Style" w:eastAsia="Times New Roman" w:hAnsi="Bookman Old Style" w:cs="Times New Roman"/>
          <w:sz w:val="24"/>
          <w:szCs w:val="24"/>
          <w:lang w:eastAsia="es-CR"/>
        </w:rPr>
        <w:t xml:space="preserve"> </w:t>
      </w:r>
      <w:r w:rsidR="009A46B8" w:rsidRPr="00A35D55">
        <w:rPr>
          <w:rFonts w:ascii="Bookman Old Style" w:eastAsia="Times New Roman" w:hAnsi="Bookman Old Style" w:cs="Times New Roman"/>
          <w:sz w:val="24"/>
          <w:szCs w:val="24"/>
          <w:lang w:eastAsia="es-CR"/>
        </w:rPr>
        <w:t>ya no se destinará crédito para comprar productos y servicios</w:t>
      </w:r>
      <w:r w:rsidR="001464C2">
        <w:rPr>
          <w:rFonts w:ascii="Bookman Old Style" w:eastAsia="Times New Roman" w:hAnsi="Bookman Old Style" w:cs="Times New Roman"/>
          <w:sz w:val="24"/>
          <w:szCs w:val="24"/>
          <w:lang w:eastAsia="es-CR"/>
        </w:rPr>
        <w:t>.</w:t>
      </w:r>
      <w:r w:rsidR="009A46B8" w:rsidRPr="00A35D55">
        <w:rPr>
          <w:rFonts w:ascii="Bookman Old Style" w:eastAsia="Times New Roman" w:hAnsi="Bookman Old Style" w:cs="Times New Roman"/>
          <w:sz w:val="24"/>
          <w:szCs w:val="24"/>
          <w:lang w:eastAsia="es-CR"/>
        </w:rPr>
        <w:t xml:space="preserve"> </w:t>
      </w:r>
      <w:r w:rsidR="001464C2">
        <w:rPr>
          <w:rFonts w:ascii="Bookman Old Style" w:eastAsia="Times New Roman" w:hAnsi="Bookman Old Style" w:cs="Times New Roman"/>
          <w:sz w:val="24"/>
          <w:szCs w:val="24"/>
          <w:lang w:eastAsia="es-CR"/>
        </w:rPr>
        <w:t>Y</w:t>
      </w:r>
      <w:r w:rsidRPr="001464C2">
        <w:rPr>
          <w:rFonts w:ascii="Bookman Old Style" w:eastAsia="Times New Roman" w:hAnsi="Bookman Old Style" w:cs="Times New Roman"/>
          <w:sz w:val="24"/>
          <w:szCs w:val="24"/>
          <w:lang w:eastAsia="es-CR"/>
        </w:rPr>
        <w:t xml:space="preserve"> cada vez menos </w:t>
      </w:r>
      <w:r w:rsidR="001464C2">
        <w:rPr>
          <w:rFonts w:ascii="Bookman Old Style" w:eastAsia="Times New Roman" w:hAnsi="Bookman Old Style" w:cs="Times New Roman"/>
          <w:sz w:val="24"/>
          <w:szCs w:val="24"/>
          <w:lang w:eastAsia="es-CR"/>
        </w:rPr>
        <w:t>para</w:t>
      </w:r>
      <w:r w:rsidRPr="001464C2">
        <w:rPr>
          <w:rFonts w:ascii="Bookman Old Style" w:eastAsia="Times New Roman" w:hAnsi="Bookman Old Style" w:cs="Times New Roman"/>
          <w:sz w:val="24"/>
          <w:szCs w:val="24"/>
          <w:lang w:eastAsia="es-CR"/>
        </w:rPr>
        <w:t xml:space="preserve"> inversiones productivas</w:t>
      </w:r>
      <w:r>
        <w:rPr>
          <w:rFonts w:ascii="Bookman Old Style" w:eastAsia="Times New Roman" w:hAnsi="Bookman Old Style" w:cs="Times New Roman"/>
          <w:sz w:val="24"/>
          <w:szCs w:val="24"/>
          <w:lang w:eastAsia="es-CR"/>
        </w:rPr>
        <w:t xml:space="preserve"> </w:t>
      </w:r>
      <w:r w:rsidR="001464C2">
        <w:rPr>
          <w:rFonts w:ascii="Bookman Old Style" w:eastAsia="Times New Roman" w:hAnsi="Bookman Old Style" w:cs="Times New Roman"/>
          <w:sz w:val="24"/>
          <w:szCs w:val="24"/>
          <w:lang w:eastAsia="es-CR"/>
        </w:rPr>
        <w:t>con el</w:t>
      </w:r>
      <w:r w:rsidR="009A46B8" w:rsidRPr="00A35D55">
        <w:rPr>
          <w:rFonts w:ascii="Bookman Old Style" w:eastAsia="Times New Roman" w:hAnsi="Bookman Old Style" w:cs="Times New Roman"/>
          <w:sz w:val="24"/>
          <w:szCs w:val="24"/>
          <w:lang w:eastAsia="es-CR"/>
        </w:rPr>
        <w:t xml:space="preserve"> fin de</w:t>
      </w:r>
      <w:r w:rsidR="001464C2">
        <w:rPr>
          <w:rFonts w:ascii="Bookman Old Style" w:eastAsia="Times New Roman" w:hAnsi="Bookman Old Style" w:cs="Times New Roman"/>
          <w:sz w:val="24"/>
          <w:szCs w:val="24"/>
          <w:lang w:eastAsia="es-CR"/>
        </w:rPr>
        <w:t xml:space="preserve"> hacer crecer la economía real. É</w:t>
      </w:r>
      <w:r w:rsidR="009A46B8" w:rsidRPr="00A35D55">
        <w:rPr>
          <w:rFonts w:ascii="Bookman Old Style" w:eastAsia="Times New Roman" w:hAnsi="Bookman Old Style" w:cs="Times New Roman"/>
          <w:sz w:val="24"/>
          <w:szCs w:val="24"/>
          <w:lang w:eastAsia="es-CR"/>
        </w:rPr>
        <w:t xml:space="preserve">stos se </w:t>
      </w:r>
      <w:r w:rsidR="001464C2" w:rsidRPr="00A35D55">
        <w:rPr>
          <w:rFonts w:ascii="Bookman Old Style" w:eastAsia="Times New Roman" w:hAnsi="Bookman Old Style" w:cs="Times New Roman"/>
          <w:sz w:val="24"/>
          <w:szCs w:val="24"/>
          <w:lang w:eastAsia="es-CR"/>
        </w:rPr>
        <w:t>otorgarán</w:t>
      </w:r>
      <w:r w:rsidR="009A46B8" w:rsidRPr="00A35D55">
        <w:rPr>
          <w:rFonts w:ascii="Bookman Old Style" w:eastAsia="Times New Roman" w:hAnsi="Bookman Old Style" w:cs="Times New Roman"/>
          <w:sz w:val="24"/>
          <w:szCs w:val="24"/>
          <w:lang w:eastAsia="es-CR"/>
        </w:rPr>
        <w:t xml:space="preserve"> a los grandes bancos, a intereses</w:t>
      </w:r>
      <w:r w:rsidR="001464C2">
        <w:rPr>
          <w:rFonts w:ascii="Bookman Old Style" w:eastAsia="Times New Roman" w:hAnsi="Bookman Old Style" w:cs="Times New Roman"/>
          <w:sz w:val="24"/>
          <w:szCs w:val="24"/>
          <w:lang w:eastAsia="es-CR"/>
        </w:rPr>
        <w:t xml:space="preserve"> cada vez más bajos, </w:t>
      </w:r>
      <w:r w:rsidR="009A46B8" w:rsidRPr="00A35D55">
        <w:rPr>
          <w:rFonts w:ascii="Bookman Old Style" w:eastAsia="Times New Roman" w:hAnsi="Bookman Old Style" w:cs="Times New Roman"/>
          <w:sz w:val="24"/>
          <w:szCs w:val="24"/>
          <w:lang w:eastAsia="es-CR"/>
        </w:rPr>
        <w:t xml:space="preserve">hasta negativos en términos reales, </w:t>
      </w:r>
      <w:r w:rsidR="009A46B8" w:rsidRPr="005069CF">
        <w:rPr>
          <w:rFonts w:ascii="Bookman Old Style" w:eastAsia="Times New Roman" w:hAnsi="Bookman Old Style" w:cs="Times New Roman"/>
          <w:sz w:val="24"/>
          <w:szCs w:val="24"/>
          <w:lang w:eastAsia="es-CR"/>
        </w:rPr>
        <w:t>para que grandes corporaciones transnacionales</w:t>
      </w:r>
      <w:r w:rsidR="001464C2" w:rsidRPr="005069CF">
        <w:rPr>
          <w:rFonts w:ascii="Bookman Old Style" w:eastAsia="Times New Roman" w:hAnsi="Bookman Old Style" w:cs="Times New Roman"/>
          <w:sz w:val="24"/>
          <w:szCs w:val="24"/>
          <w:lang w:eastAsia="es-CR"/>
        </w:rPr>
        <w:t>,</w:t>
      </w:r>
      <w:r w:rsidR="009A46B8" w:rsidRPr="005069CF">
        <w:rPr>
          <w:rFonts w:ascii="Bookman Old Style" w:eastAsia="Times New Roman" w:hAnsi="Bookman Old Style" w:cs="Times New Roman"/>
          <w:sz w:val="24"/>
          <w:szCs w:val="24"/>
          <w:lang w:eastAsia="es-CR"/>
        </w:rPr>
        <w:t xml:space="preserve"> en conjunto con los grandes bancos “privados” </w:t>
      </w:r>
      <w:r w:rsidR="009A46B8" w:rsidRPr="005069CF">
        <w:rPr>
          <w:rFonts w:ascii="Bookman Old Style" w:eastAsia="Times New Roman" w:hAnsi="Bookman Old Style" w:cs="Times New Roman"/>
          <w:i/>
          <w:szCs w:val="24"/>
          <w:lang w:eastAsia="es-CR"/>
        </w:rPr>
        <w:t>(To-Big-To-</w:t>
      </w:r>
      <w:proofErr w:type="spellStart"/>
      <w:r w:rsidR="009A46B8" w:rsidRPr="005069CF">
        <w:rPr>
          <w:rFonts w:ascii="Bookman Old Style" w:eastAsia="Times New Roman" w:hAnsi="Bookman Old Style" w:cs="Times New Roman"/>
          <w:i/>
          <w:szCs w:val="24"/>
          <w:lang w:eastAsia="es-CR"/>
        </w:rPr>
        <w:t>Fail</w:t>
      </w:r>
      <w:proofErr w:type="spellEnd"/>
      <w:r w:rsidR="009A46B8" w:rsidRPr="005069CF">
        <w:rPr>
          <w:rFonts w:ascii="Bookman Old Style" w:eastAsia="Times New Roman" w:hAnsi="Bookman Old Style" w:cs="Times New Roman"/>
          <w:i/>
          <w:szCs w:val="24"/>
          <w:lang w:eastAsia="es-CR"/>
        </w:rPr>
        <w:t>)</w:t>
      </w:r>
      <w:r w:rsidR="001464C2" w:rsidRPr="005069CF">
        <w:rPr>
          <w:rFonts w:ascii="Bookman Old Style" w:eastAsia="Times New Roman" w:hAnsi="Bookman Old Style" w:cs="Times New Roman"/>
          <w:i/>
          <w:szCs w:val="24"/>
          <w:lang w:eastAsia="es-CR"/>
        </w:rPr>
        <w:t>,</w:t>
      </w:r>
      <w:r w:rsidR="009A46B8" w:rsidRPr="005069CF">
        <w:rPr>
          <w:rFonts w:ascii="Bookman Old Style" w:eastAsia="Times New Roman" w:hAnsi="Bookman Old Style" w:cs="Times New Roman"/>
          <w:szCs w:val="24"/>
          <w:lang w:eastAsia="es-CR"/>
        </w:rPr>
        <w:t xml:space="preserve"> </w:t>
      </w:r>
      <w:r w:rsidR="001464C2" w:rsidRPr="005069CF">
        <w:rPr>
          <w:rFonts w:ascii="Bookman Old Style" w:eastAsia="Times New Roman" w:hAnsi="Bookman Old Style" w:cs="Times New Roman"/>
          <w:i/>
          <w:sz w:val="24"/>
          <w:szCs w:val="24"/>
          <w:lang w:eastAsia="es-CR"/>
        </w:rPr>
        <w:t>jueguen el juego de</w:t>
      </w:r>
      <w:r w:rsidR="001464C2" w:rsidRPr="005069CF">
        <w:rPr>
          <w:rFonts w:ascii="Bookman Old Style" w:eastAsia="Times New Roman" w:hAnsi="Bookman Old Style" w:cs="Times New Roman"/>
          <w:sz w:val="24"/>
          <w:szCs w:val="24"/>
          <w:lang w:eastAsia="es-CR"/>
        </w:rPr>
        <w:t xml:space="preserve"> re-comprar</w:t>
      </w:r>
      <w:r w:rsidR="0098636E" w:rsidRPr="005069CF">
        <w:rPr>
          <w:rFonts w:ascii="Bookman Old Style" w:eastAsia="Times New Roman" w:hAnsi="Bookman Old Style" w:cs="Times New Roman"/>
          <w:sz w:val="24"/>
          <w:szCs w:val="24"/>
          <w:lang w:eastAsia="es-CR"/>
        </w:rPr>
        <w:t xml:space="preserve"> sus propias acciones</w:t>
      </w:r>
      <w:r w:rsidR="001464C2" w:rsidRPr="005069CF">
        <w:rPr>
          <w:rFonts w:ascii="Bookman Old Style" w:eastAsia="Times New Roman" w:hAnsi="Bookman Old Style" w:cs="Times New Roman"/>
          <w:sz w:val="24"/>
          <w:szCs w:val="24"/>
          <w:lang w:eastAsia="es-CR"/>
        </w:rPr>
        <w:t xml:space="preserve"> para hacerlas subir de precio</w:t>
      </w:r>
      <w:r w:rsidR="0098636E" w:rsidRPr="005069CF">
        <w:rPr>
          <w:rFonts w:ascii="Bookman Old Style" w:eastAsia="Times New Roman" w:hAnsi="Bookman Old Style" w:cs="Times New Roman"/>
          <w:sz w:val="24"/>
          <w:szCs w:val="24"/>
          <w:lang w:eastAsia="es-CR"/>
        </w:rPr>
        <w:t xml:space="preserve"> y adquiera</w:t>
      </w:r>
      <w:r w:rsidR="009A46B8" w:rsidRPr="005069CF">
        <w:rPr>
          <w:rFonts w:ascii="Bookman Old Style" w:eastAsia="Times New Roman" w:hAnsi="Bookman Old Style" w:cs="Times New Roman"/>
          <w:sz w:val="24"/>
          <w:szCs w:val="24"/>
          <w:lang w:eastAsia="es-CR"/>
        </w:rPr>
        <w:t xml:space="preserve">n las </w:t>
      </w:r>
      <w:r w:rsidR="001464C2" w:rsidRPr="005069CF">
        <w:rPr>
          <w:rFonts w:ascii="Bookman Old Style" w:eastAsia="Times New Roman" w:hAnsi="Bookman Old Style" w:cs="Times New Roman"/>
          <w:sz w:val="24"/>
          <w:szCs w:val="24"/>
          <w:lang w:eastAsia="es-CR"/>
        </w:rPr>
        <w:t xml:space="preserve">acciones </w:t>
      </w:r>
      <w:r w:rsidR="009A46B8" w:rsidRPr="005069CF">
        <w:rPr>
          <w:rFonts w:ascii="Bookman Old Style" w:eastAsia="Times New Roman" w:hAnsi="Bookman Old Style" w:cs="Times New Roman"/>
          <w:sz w:val="24"/>
          <w:szCs w:val="24"/>
          <w:lang w:eastAsia="es-CR"/>
        </w:rPr>
        <w:t xml:space="preserve">de empresas de segunda </w:t>
      </w:r>
      <w:r w:rsidRPr="005069CF">
        <w:rPr>
          <w:rFonts w:ascii="Bookman Old Style" w:eastAsia="Times New Roman" w:hAnsi="Bookman Old Style" w:cs="Times New Roman"/>
          <w:sz w:val="24"/>
          <w:szCs w:val="24"/>
          <w:lang w:eastAsia="es-CR"/>
        </w:rPr>
        <w:t>línea</w:t>
      </w:r>
      <w:r w:rsidR="001464C2" w:rsidRPr="005069CF">
        <w:rPr>
          <w:rFonts w:ascii="Bookman Old Style" w:eastAsia="Times New Roman" w:hAnsi="Bookman Old Style" w:cs="Times New Roman"/>
          <w:sz w:val="24"/>
          <w:szCs w:val="24"/>
          <w:lang w:eastAsia="es-CR"/>
        </w:rPr>
        <w:t>,</w:t>
      </w:r>
      <w:r w:rsidR="009A46B8" w:rsidRPr="005069CF">
        <w:rPr>
          <w:rFonts w:ascii="Bookman Old Style" w:eastAsia="Times New Roman" w:hAnsi="Bookman Old Style" w:cs="Times New Roman"/>
          <w:sz w:val="24"/>
          <w:szCs w:val="24"/>
          <w:lang w:eastAsia="es-CR"/>
        </w:rPr>
        <w:t xml:space="preserve"> mediante fusiones y adquisiciones</w:t>
      </w:r>
      <w:r w:rsidR="00103670" w:rsidRPr="005069CF">
        <w:rPr>
          <w:rFonts w:ascii="Bookman Old Style" w:eastAsia="Times New Roman" w:hAnsi="Bookman Old Style" w:cs="Times New Roman"/>
          <w:sz w:val="24"/>
          <w:szCs w:val="24"/>
          <w:lang w:eastAsia="es-CR"/>
        </w:rPr>
        <w:t xml:space="preserve">, creando una burbuja </w:t>
      </w:r>
      <w:r w:rsidR="001464C2" w:rsidRPr="005069CF">
        <w:rPr>
          <w:rFonts w:ascii="Bookman Old Style" w:eastAsia="Times New Roman" w:hAnsi="Bookman Old Style" w:cs="Times New Roman"/>
          <w:sz w:val="24"/>
          <w:szCs w:val="24"/>
          <w:lang w:eastAsia="es-CR"/>
        </w:rPr>
        <w:t xml:space="preserve">mayor de </w:t>
      </w:r>
      <w:r w:rsidR="00103670" w:rsidRPr="005069CF">
        <w:rPr>
          <w:rFonts w:ascii="Bookman Old Style" w:eastAsia="Times New Roman" w:hAnsi="Bookman Old Style" w:cs="Times New Roman"/>
          <w:sz w:val="24"/>
          <w:szCs w:val="24"/>
          <w:lang w:eastAsia="es-CR"/>
        </w:rPr>
        <w:t>capital ficticio</w:t>
      </w:r>
      <w:r w:rsidR="005069CF">
        <w:rPr>
          <w:rFonts w:ascii="Bookman Old Style" w:eastAsia="Times New Roman" w:hAnsi="Bookman Old Style" w:cs="Times New Roman"/>
          <w:sz w:val="24"/>
          <w:szCs w:val="24"/>
          <w:lang w:eastAsia="es-CR"/>
        </w:rPr>
        <w:t xml:space="preserve"> (Wim Dierckxsens y Antonio Jarquin 2013</w:t>
      </w:r>
      <w:r w:rsidR="00E13DC5">
        <w:rPr>
          <w:rFonts w:ascii="Bookman Old Style" w:eastAsia="Times New Roman" w:hAnsi="Bookman Old Style" w:cs="Times New Roman"/>
          <w:sz w:val="24"/>
          <w:szCs w:val="24"/>
          <w:lang w:eastAsia="es-CR"/>
        </w:rPr>
        <w:t xml:space="preserve">, </w:t>
      </w:r>
      <w:r w:rsidR="00E13DC5" w:rsidRPr="00E13DC5">
        <w:rPr>
          <w:rFonts w:ascii="Bookman Old Style" w:eastAsia="Times New Roman" w:hAnsi="Bookman Old Style" w:cs="Times New Roman"/>
          <w:i/>
          <w:sz w:val="24"/>
          <w:szCs w:val="24"/>
          <w:lang w:eastAsia="es-CR"/>
        </w:rPr>
        <w:t>Crisis y sobreviv</w:t>
      </w:r>
      <w:r w:rsidR="005069CF" w:rsidRPr="00E13DC5">
        <w:rPr>
          <w:rFonts w:ascii="Bookman Old Style" w:eastAsia="Times New Roman" w:hAnsi="Bookman Old Style" w:cs="Times New Roman"/>
          <w:i/>
          <w:sz w:val="24"/>
          <w:szCs w:val="24"/>
          <w:lang w:eastAsia="es-CR"/>
        </w:rPr>
        <w:t>e</w:t>
      </w:r>
      <w:r w:rsidR="00E13DC5" w:rsidRPr="00E13DC5">
        <w:rPr>
          <w:rFonts w:ascii="Bookman Old Style" w:eastAsia="Times New Roman" w:hAnsi="Bookman Old Style" w:cs="Times New Roman"/>
          <w:i/>
          <w:sz w:val="24"/>
          <w:szCs w:val="24"/>
          <w:lang w:eastAsia="es-CR"/>
        </w:rPr>
        <w:t>n</w:t>
      </w:r>
      <w:r w:rsidR="005069CF" w:rsidRPr="00E13DC5">
        <w:rPr>
          <w:rFonts w:ascii="Bookman Old Style" w:eastAsia="Times New Roman" w:hAnsi="Bookman Old Style" w:cs="Times New Roman"/>
          <w:i/>
          <w:sz w:val="24"/>
          <w:szCs w:val="24"/>
          <w:lang w:eastAsia="es-CR"/>
        </w:rPr>
        <w:t>cia ante guerreros y banqueros</w:t>
      </w:r>
      <w:r w:rsidR="005069CF">
        <w:rPr>
          <w:rFonts w:ascii="Bookman Old Style" w:eastAsia="Times New Roman" w:hAnsi="Bookman Old Style" w:cs="Times New Roman"/>
          <w:sz w:val="24"/>
          <w:szCs w:val="24"/>
          <w:lang w:eastAsia="es-CR"/>
        </w:rPr>
        <w:t>)</w:t>
      </w:r>
      <w:r w:rsidR="009A46B8" w:rsidRPr="005069CF">
        <w:rPr>
          <w:rFonts w:ascii="Bookman Old Style" w:eastAsia="Times New Roman" w:hAnsi="Bookman Old Style" w:cs="Times New Roman"/>
          <w:sz w:val="24"/>
          <w:szCs w:val="24"/>
          <w:lang w:eastAsia="es-CR"/>
        </w:rPr>
        <w:t>.</w:t>
      </w:r>
      <w:r w:rsidR="009A46B8" w:rsidRPr="00A35D55">
        <w:rPr>
          <w:rFonts w:ascii="Bookman Old Style" w:eastAsia="Times New Roman" w:hAnsi="Bookman Old Style" w:cs="Times New Roman"/>
          <w:sz w:val="24"/>
          <w:szCs w:val="24"/>
          <w:lang w:eastAsia="es-CR"/>
        </w:rPr>
        <w:t xml:space="preserve"> </w:t>
      </w:r>
    </w:p>
    <w:p w:rsidR="009A46B8" w:rsidRPr="00A35D55" w:rsidRDefault="009A46B8" w:rsidP="009A46B8">
      <w:pPr>
        <w:spacing w:before="60" w:after="180" w:line="315" w:lineRule="atLeast"/>
        <w:jc w:val="both"/>
        <w:rPr>
          <w:rFonts w:ascii="Bookman Old Style" w:eastAsia="Times New Roman" w:hAnsi="Bookman Old Style" w:cs="Times New Roman"/>
          <w:sz w:val="24"/>
          <w:szCs w:val="24"/>
          <w:lang w:eastAsia="es-CR"/>
        </w:rPr>
      </w:pPr>
      <w:r w:rsidRPr="005069CF">
        <w:rPr>
          <w:rFonts w:ascii="Bookman Old Style" w:eastAsia="Times New Roman" w:hAnsi="Bookman Old Style" w:cs="Times New Roman"/>
          <w:sz w:val="24"/>
          <w:szCs w:val="24"/>
          <w:lang w:eastAsia="es-CR"/>
        </w:rPr>
        <w:t>El capital ficticio o parasitario que, a partir de 1999, hizo crecer la economía p</w:t>
      </w:r>
      <w:r w:rsidR="001464C2" w:rsidRPr="005069CF">
        <w:rPr>
          <w:rFonts w:ascii="Bookman Old Style" w:eastAsia="Times New Roman" w:hAnsi="Bookman Old Style" w:cs="Times New Roman"/>
          <w:sz w:val="24"/>
          <w:szCs w:val="24"/>
          <w:lang w:eastAsia="es-CR"/>
        </w:rPr>
        <w:t>arasitaria, de timba o ficticia</w:t>
      </w:r>
      <w:r w:rsidRPr="005069CF">
        <w:rPr>
          <w:rFonts w:ascii="Bookman Old Style" w:eastAsia="Times New Roman" w:hAnsi="Bookman Old Style" w:cs="Times New Roman"/>
          <w:sz w:val="24"/>
          <w:szCs w:val="24"/>
          <w:lang w:eastAsia="es-CR"/>
        </w:rPr>
        <w:t xml:space="preserve"> en un volumen de 3</w:t>
      </w:r>
      <w:r w:rsidR="00FF3A03">
        <w:rPr>
          <w:rFonts w:ascii="Bookman Old Style" w:eastAsia="Times New Roman" w:hAnsi="Bookman Old Style" w:cs="Times New Roman"/>
          <w:sz w:val="24"/>
          <w:szCs w:val="24"/>
          <w:lang w:eastAsia="es-CR"/>
        </w:rPr>
        <w:t xml:space="preserve"> veces</w:t>
      </w:r>
      <w:r w:rsidR="001464C2" w:rsidRPr="005069CF">
        <w:rPr>
          <w:rFonts w:ascii="Bookman Old Style" w:eastAsia="Times New Roman" w:hAnsi="Bookman Old Style" w:cs="Times New Roman"/>
          <w:sz w:val="24"/>
          <w:szCs w:val="24"/>
          <w:lang w:eastAsia="es-CR"/>
        </w:rPr>
        <w:t xml:space="preserve"> -2001-</w:t>
      </w:r>
      <w:r w:rsidRPr="005069CF">
        <w:rPr>
          <w:rFonts w:ascii="Bookman Old Style" w:eastAsia="Times New Roman" w:hAnsi="Bookman Old Style" w:cs="Times New Roman"/>
          <w:sz w:val="24"/>
          <w:szCs w:val="24"/>
          <w:lang w:eastAsia="es-CR"/>
        </w:rPr>
        <w:t>, 7</w:t>
      </w:r>
      <w:r w:rsidR="001464C2" w:rsidRPr="005069CF">
        <w:rPr>
          <w:rFonts w:ascii="Bookman Old Style" w:eastAsia="Times New Roman" w:hAnsi="Bookman Old Style" w:cs="Times New Roman"/>
          <w:sz w:val="24"/>
          <w:szCs w:val="24"/>
          <w:lang w:eastAsia="es-CR"/>
        </w:rPr>
        <w:t xml:space="preserve"> -2008- </w:t>
      </w:r>
      <w:r w:rsidRPr="005069CF">
        <w:rPr>
          <w:rFonts w:ascii="Bookman Old Style" w:eastAsia="Times New Roman" w:hAnsi="Bookman Old Style" w:cs="Times New Roman"/>
          <w:sz w:val="24"/>
          <w:szCs w:val="24"/>
          <w:lang w:eastAsia="es-CR"/>
        </w:rPr>
        <w:t xml:space="preserve"> 15 veces </w:t>
      </w:r>
      <w:r w:rsidR="006F562B" w:rsidRPr="006F562B">
        <w:rPr>
          <w:rFonts w:ascii="Bookman Old Style" w:eastAsia="Times New Roman" w:hAnsi="Bookman Old Style" w:cs="Times New Roman"/>
          <w:sz w:val="24"/>
          <w:szCs w:val="24"/>
          <w:lang w:eastAsia="es-CR"/>
        </w:rPr>
        <w:t xml:space="preserve">-2013- </w:t>
      </w:r>
      <w:r w:rsidRPr="005069CF">
        <w:rPr>
          <w:rFonts w:ascii="Bookman Old Style" w:eastAsia="Times New Roman" w:hAnsi="Bookman Old Style" w:cs="Times New Roman"/>
          <w:sz w:val="24"/>
          <w:szCs w:val="24"/>
          <w:lang w:eastAsia="es-CR"/>
        </w:rPr>
        <w:t>“por sobre” la economía real de bienes y servicios. Haciendo, como consecuencia, que suban en la bolsa y/o para comprar acciones de otras empresas mediante fusiones y adquis</w:t>
      </w:r>
      <w:r w:rsidR="001464C2" w:rsidRPr="005069CF">
        <w:rPr>
          <w:rFonts w:ascii="Bookman Old Style" w:eastAsia="Times New Roman" w:hAnsi="Bookman Old Style" w:cs="Times New Roman"/>
          <w:sz w:val="24"/>
          <w:szCs w:val="24"/>
          <w:lang w:eastAsia="es-CR"/>
        </w:rPr>
        <w:t>iciones. Lo anterior no estimulo ni estimula</w:t>
      </w:r>
      <w:r w:rsidRPr="005069CF">
        <w:rPr>
          <w:rFonts w:ascii="Bookman Old Style" w:eastAsia="Times New Roman" w:hAnsi="Bookman Old Style" w:cs="Times New Roman"/>
          <w:sz w:val="24"/>
          <w:szCs w:val="24"/>
          <w:lang w:eastAsia="es-CR"/>
        </w:rPr>
        <w:t xml:space="preserve"> el crecimiento de la economía real, solo potencia </w:t>
      </w:r>
      <w:r w:rsidR="001464C2" w:rsidRPr="005069CF">
        <w:rPr>
          <w:rFonts w:ascii="Bookman Old Style" w:eastAsia="Times New Roman" w:hAnsi="Bookman Old Style" w:cs="Times New Roman"/>
          <w:sz w:val="24"/>
          <w:szCs w:val="24"/>
          <w:lang w:eastAsia="es-CR"/>
        </w:rPr>
        <w:t xml:space="preserve">su </w:t>
      </w:r>
      <w:r w:rsidRPr="005069CF">
        <w:rPr>
          <w:rFonts w:ascii="Bookman Old Style" w:eastAsia="Times New Roman" w:hAnsi="Bookman Old Style" w:cs="Times New Roman"/>
          <w:sz w:val="24"/>
          <w:szCs w:val="24"/>
          <w:lang w:eastAsia="es-CR"/>
        </w:rPr>
        <w:t>centralización</w:t>
      </w:r>
      <w:r w:rsidR="00AF1CBE" w:rsidRPr="005069CF">
        <w:rPr>
          <w:rFonts w:ascii="Bookman Old Style" w:eastAsia="Times New Roman" w:hAnsi="Bookman Old Style" w:cs="Times New Roman"/>
          <w:sz w:val="24"/>
          <w:szCs w:val="24"/>
          <w:lang w:eastAsia="es-CR"/>
        </w:rPr>
        <w:t>,</w:t>
      </w:r>
      <w:r w:rsidRPr="005069CF">
        <w:rPr>
          <w:rFonts w:ascii="Bookman Old Style" w:eastAsia="Times New Roman" w:hAnsi="Bookman Old Style" w:cs="Times New Roman"/>
          <w:sz w:val="24"/>
          <w:szCs w:val="24"/>
          <w:lang w:eastAsia="es-CR"/>
        </w:rPr>
        <w:t xml:space="preserve"> en </w:t>
      </w:r>
      <w:r w:rsidR="00AF1CBE" w:rsidRPr="005069CF">
        <w:rPr>
          <w:rFonts w:ascii="Bookman Old Style" w:eastAsia="Times New Roman" w:hAnsi="Bookman Old Style" w:cs="Times New Roman"/>
          <w:sz w:val="24"/>
          <w:szCs w:val="24"/>
          <w:lang w:eastAsia="es-CR"/>
        </w:rPr>
        <w:t>las cada vez “menos manos”</w:t>
      </w:r>
      <w:r w:rsidRPr="005069CF">
        <w:rPr>
          <w:rFonts w:ascii="Bookman Old Style" w:eastAsia="Times New Roman" w:hAnsi="Bookman Old Style" w:cs="Times New Roman"/>
          <w:sz w:val="24"/>
          <w:szCs w:val="24"/>
          <w:lang w:eastAsia="es-CR"/>
        </w:rPr>
        <w:t xml:space="preserve"> de </w:t>
      </w:r>
      <w:r w:rsidR="00AF1CBE" w:rsidRPr="005069CF">
        <w:rPr>
          <w:rFonts w:ascii="Bookman Old Style" w:eastAsia="Times New Roman" w:hAnsi="Bookman Old Style" w:cs="Times New Roman"/>
          <w:sz w:val="24"/>
          <w:szCs w:val="24"/>
          <w:lang w:eastAsia="es-CR"/>
        </w:rPr>
        <w:t xml:space="preserve">las </w:t>
      </w:r>
      <w:r w:rsidRPr="005069CF">
        <w:rPr>
          <w:rFonts w:ascii="Bookman Old Style" w:eastAsia="Times New Roman" w:hAnsi="Bookman Old Style" w:cs="Times New Roman"/>
          <w:sz w:val="24"/>
          <w:szCs w:val="24"/>
          <w:lang w:eastAsia="es-CR"/>
        </w:rPr>
        <w:t>Co</w:t>
      </w:r>
      <w:r w:rsidR="00AF1CBE" w:rsidRPr="005069CF">
        <w:rPr>
          <w:rFonts w:ascii="Bookman Old Style" w:eastAsia="Times New Roman" w:hAnsi="Bookman Old Style" w:cs="Times New Roman"/>
          <w:sz w:val="24"/>
          <w:szCs w:val="24"/>
          <w:lang w:eastAsia="es-CR"/>
        </w:rPr>
        <w:t>rporaciones Financieras (</w:t>
      </w:r>
      <w:proofErr w:type="spellStart"/>
      <w:r w:rsidR="00AF1CBE" w:rsidRPr="005069CF">
        <w:rPr>
          <w:rFonts w:ascii="Bookman Old Style" w:eastAsia="Times New Roman" w:hAnsi="Bookman Old Style" w:cs="Times New Roman"/>
          <w:sz w:val="24"/>
          <w:szCs w:val="24"/>
          <w:lang w:eastAsia="es-CR"/>
        </w:rPr>
        <w:t>CEO´s</w:t>
      </w:r>
      <w:proofErr w:type="spellEnd"/>
      <w:r w:rsidR="00AF1CBE" w:rsidRPr="005069CF">
        <w:rPr>
          <w:rFonts w:ascii="Bookman Old Style" w:eastAsia="Times New Roman" w:hAnsi="Bookman Old Style" w:cs="Times New Roman"/>
          <w:sz w:val="24"/>
          <w:szCs w:val="24"/>
          <w:lang w:eastAsia="es-CR"/>
        </w:rPr>
        <w:t>)</w:t>
      </w:r>
      <w:r w:rsidRPr="005069CF">
        <w:rPr>
          <w:rFonts w:ascii="Bookman Old Style" w:eastAsia="Times New Roman" w:hAnsi="Bookman Old Style" w:cs="Times New Roman"/>
          <w:sz w:val="24"/>
          <w:szCs w:val="24"/>
          <w:lang w:eastAsia="es-CR"/>
        </w:rPr>
        <w:t xml:space="preserve"> </w:t>
      </w:r>
      <w:r w:rsidR="00AF1CBE" w:rsidRPr="005069CF">
        <w:rPr>
          <w:rFonts w:ascii="Bookman Old Style" w:eastAsia="Times New Roman" w:hAnsi="Bookman Old Style" w:cs="Times New Roman"/>
          <w:sz w:val="24"/>
          <w:szCs w:val="24"/>
          <w:lang w:eastAsia="es-CR"/>
        </w:rPr>
        <w:t xml:space="preserve">de </w:t>
      </w:r>
      <w:r w:rsidRPr="005069CF">
        <w:rPr>
          <w:rFonts w:ascii="Bookman Old Style" w:eastAsia="Times New Roman" w:hAnsi="Bookman Old Style" w:cs="Times New Roman"/>
          <w:sz w:val="24"/>
          <w:szCs w:val="24"/>
          <w:lang w:eastAsia="es-CR"/>
        </w:rPr>
        <w:t xml:space="preserve">una </w:t>
      </w:r>
      <w:r w:rsidR="00AF1CBE" w:rsidRPr="005069CF">
        <w:rPr>
          <w:rFonts w:ascii="Bookman Old Style" w:eastAsia="Times New Roman" w:hAnsi="Bookman Old Style" w:cs="Times New Roman"/>
          <w:sz w:val="24"/>
          <w:szCs w:val="24"/>
          <w:lang w:eastAsia="es-CR"/>
        </w:rPr>
        <w:t>parte</w:t>
      </w:r>
      <w:r w:rsidRPr="005069CF">
        <w:rPr>
          <w:rFonts w:ascii="Bookman Old Style" w:eastAsia="Times New Roman" w:hAnsi="Bookman Old Style" w:cs="Times New Roman"/>
          <w:sz w:val="24"/>
          <w:szCs w:val="24"/>
          <w:lang w:eastAsia="es-CR"/>
        </w:rPr>
        <w:t xml:space="preserve"> cada vez mayor de riqueza social existente.</w:t>
      </w:r>
      <w:r w:rsidRPr="00A35D55">
        <w:rPr>
          <w:rFonts w:ascii="Bookman Old Style" w:eastAsia="Times New Roman" w:hAnsi="Bookman Old Style" w:cs="Times New Roman"/>
          <w:sz w:val="24"/>
          <w:szCs w:val="24"/>
          <w:lang w:eastAsia="es-CR"/>
        </w:rPr>
        <w:t xml:space="preserve"> </w:t>
      </w:r>
    </w:p>
    <w:p w:rsidR="00103670" w:rsidRDefault="009A46B8" w:rsidP="009A46B8">
      <w:pPr>
        <w:spacing w:before="60" w:after="180" w:line="315" w:lineRule="atLeast"/>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Son éstos </w:t>
      </w:r>
      <w:r w:rsidRPr="00A35D55">
        <w:rPr>
          <w:rFonts w:ascii="Bookman Old Style" w:eastAsia="Times New Roman" w:hAnsi="Bookman Old Style" w:cs="Times New Roman"/>
          <w:i/>
          <w:sz w:val="20"/>
          <w:szCs w:val="24"/>
          <w:lang w:eastAsia="es-CR"/>
        </w:rPr>
        <w:t>(CEO</w:t>
      </w:r>
      <w:r w:rsidRPr="00A35D55">
        <w:rPr>
          <w:rStyle w:val="Refdenotaalpie"/>
          <w:rFonts w:ascii="Bookman Old Style" w:eastAsia="Times New Roman" w:hAnsi="Bookman Old Style" w:cs="Times New Roman"/>
          <w:sz w:val="20"/>
          <w:szCs w:val="24"/>
          <w:lang w:eastAsia="es-CR"/>
        </w:rPr>
        <w:footnoteReference w:id="32"/>
      </w:r>
      <w:r w:rsidRPr="00A35D55">
        <w:rPr>
          <w:rFonts w:ascii="Bookman Old Style" w:eastAsia="Times New Roman" w:hAnsi="Bookman Old Style" w:cs="Times New Roman"/>
          <w:i/>
          <w:sz w:val="20"/>
          <w:szCs w:val="24"/>
          <w:lang w:eastAsia="es-CR"/>
        </w:rPr>
        <w:t>´s de Corporaciones Trasnacionales Financieras)</w:t>
      </w:r>
      <w:r w:rsidRPr="00A35D55">
        <w:rPr>
          <w:rFonts w:ascii="Bookman Old Style" w:eastAsia="Times New Roman" w:hAnsi="Bookman Old Style" w:cs="Times New Roman"/>
          <w:szCs w:val="24"/>
          <w:lang w:eastAsia="es-CR"/>
        </w:rPr>
        <w:t xml:space="preserve"> </w:t>
      </w:r>
      <w:r w:rsidRPr="00A35D55">
        <w:rPr>
          <w:rFonts w:ascii="Bookman Old Style" w:eastAsia="Times New Roman" w:hAnsi="Bookman Old Style" w:cs="Times New Roman"/>
          <w:sz w:val="24"/>
          <w:szCs w:val="24"/>
          <w:lang w:eastAsia="es-CR"/>
        </w:rPr>
        <w:t>quienes planearon y lanzaron en DAVOS</w:t>
      </w:r>
      <w:r w:rsidR="00AF1CBE">
        <w:rPr>
          <w:rStyle w:val="Refdenotaalpie"/>
          <w:rFonts w:ascii="Bookman Old Style" w:eastAsia="Times New Roman" w:hAnsi="Bookman Old Style" w:cs="Times New Roman"/>
          <w:sz w:val="24"/>
          <w:szCs w:val="24"/>
          <w:lang w:eastAsia="es-CR"/>
        </w:rPr>
        <w:footnoteReference w:id="33"/>
      </w:r>
      <w:r w:rsidRPr="00A35D55">
        <w:rPr>
          <w:rFonts w:ascii="Bookman Old Style" w:eastAsia="Times New Roman" w:hAnsi="Bookman Old Style" w:cs="Times New Roman"/>
          <w:sz w:val="24"/>
          <w:szCs w:val="24"/>
          <w:lang w:eastAsia="es-CR"/>
        </w:rPr>
        <w:t xml:space="preserve"> </w:t>
      </w:r>
      <w:r w:rsidR="00440850">
        <w:rPr>
          <w:rFonts w:ascii="Bookman Old Style" w:eastAsia="Times New Roman" w:hAnsi="Bookman Old Style" w:cs="Times New Roman"/>
          <w:sz w:val="24"/>
          <w:szCs w:val="24"/>
          <w:lang w:eastAsia="es-CR"/>
        </w:rPr>
        <w:t>el</w:t>
      </w:r>
      <w:r w:rsidRPr="00A35D55">
        <w:rPr>
          <w:rFonts w:ascii="Bookman Old Style" w:eastAsia="Times New Roman" w:hAnsi="Bookman Old Style" w:cs="Times New Roman"/>
          <w:sz w:val="24"/>
          <w:szCs w:val="24"/>
          <w:lang w:eastAsia="es-CR"/>
        </w:rPr>
        <w:t xml:space="preserve"> ´</w:t>
      </w:r>
      <w:proofErr w:type="spellStart"/>
      <w:r w:rsidRPr="00A35D55">
        <w:rPr>
          <w:rFonts w:ascii="Bookman Old Style" w:eastAsia="Times New Roman" w:hAnsi="Bookman Old Style" w:cs="Times New Roman"/>
          <w:sz w:val="24"/>
          <w:szCs w:val="24"/>
          <w:lang w:eastAsia="es-CR"/>
        </w:rPr>
        <w:t>Economic</w:t>
      </w:r>
      <w:proofErr w:type="spellEnd"/>
      <w:r w:rsidRPr="00A35D55">
        <w:rPr>
          <w:rFonts w:ascii="Bookman Old Style" w:eastAsia="Times New Roman" w:hAnsi="Bookman Old Style" w:cs="Times New Roman"/>
          <w:sz w:val="24"/>
          <w:szCs w:val="24"/>
          <w:lang w:eastAsia="es-CR"/>
        </w:rPr>
        <w:t xml:space="preserve"> Great </w:t>
      </w:r>
      <w:proofErr w:type="spellStart"/>
      <w:r w:rsidRPr="00A35D55">
        <w:rPr>
          <w:rFonts w:ascii="Bookman Old Style" w:eastAsia="Times New Roman" w:hAnsi="Bookman Old Style" w:cs="Times New Roman"/>
          <w:sz w:val="24"/>
          <w:szCs w:val="24"/>
          <w:lang w:eastAsia="es-CR"/>
        </w:rPr>
        <w:t>Reset</w:t>
      </w:r>
      <w:proofErr w:type="spellEnd"/>
      <w:r w:rsidRPr="00A35D55">
        <w:rPr>
          <w:rFonts w:ascii="Bookman Old Style" w:eastAsia="Times New Roman" w:hAnsi="Bookman Old Style" w:cs="Times New Roman"/>
          <w:sz w:val="24"/>
          <w:szCs w:val="24"/>
          <w:lang w:eastAsia="es-CR"/>
        </w:rPr>
        <w:t>´</w:t>
      </w:r>
      <w:r w:rsidRPr="00A35D55">
        <w:rPr>
          <w:rStyle w:val="Refdenotaalpie"/>
          <w:rFonts w:ascii="Bookman Old Style" w:eastAsia="Times New Roman" w:hAnsi="Bookman Old Style" w:cs="Times New Roman"/>
          <w:sz w:val="24"/>
          <w:szCs w:val="24"/>
          <w:lang w:eastAsia="es-CR"/>
        </w:rPr>
        <w:footnoteReference w:id="34"/>
      </w:r>
      <w:r w:rsidRPr="00A35D55">
        <w:rPr>
          <w:rFonts w:ascii="Bookman Old Style" w:eastAsia="Times New Roman" w:hAnsi="Bookman Old Style" w:cs="Times New Roman"/>
          <w:sz w:val="24"/>
          <w:szCs w:val="24"/>
          <w:lang w:eastAsia="es-CR"/>
        </w:rPr>
        <w:t xml:space="preserve">, con el objetivo de </w:t>
      </w:r>
      <w:r w:rsidRPr="00A35D55">
        <w:rPr>
          <w:rFonts w:ascii="Bookman Old Style" w:eastAsia="Times New Roman" w:hAnsi="Bookman Old Style" w:cs="Times New Roman"/>
          <w:sz w:val="24"/>
          <w:szCs w:val="24"/>
          <w:lang w:eastAsia="es-CR"/>
        </w:rPr>
        <w:lastRenderedPageBreak/>
        <w:t xml:space="preserve">crear e imponer </w:t>
      </w:r>
      <w:r w:rsidR="00440850">
        <w:rPr>
          <w:rFonts w:ascii="Bookman Old Style" w:eastAsia="Times New Roman" w:hAnsi="Bookman Old Style" w:cs="Times New Roman"/>
          <w:sz w:val="24"/>
          <w:szCs w:val="24"/>
          <w:lang w:eastAsia="es-CR"/>
        </w:rPr>
        <w:t>su</w:t>
      </w:r>
      <w:r w:rsidRPr="00A35D55">
        <w:rPr>
          <w:rFonts w:ascii="Bookman Old Style" w:eastAsia="Times New Roman" w:hAnsi="Bookman Old Style" w:cs="Times New Roman"/>
          <w:sz w:val="24"/>
          <w:szCs w:val="24"/>
          <w:lang w:eastAsia="es-CR"/>
        </w:rPr>
        <w:t xml:space="preserve"> Estado Global, funcionando desde el Banco de Basilea (banco de los bancos centrales), junto con las </w:t>
      </w:r>
      <w:proofErr w:type="spellStart"/>
      <w:r w:rsidRPr="00A35D55">
        <w:rPr>
          <w:rFonts w:ascii="Bookman Old Style" w:eastAsia="Times New Roman" w:hAnsi="Bookman Old Style" w:cs="Times New Roman"/>
          <w:sz w:val="24"/>
          <w:szCs w:val="24"/>
          <w:lang w:eastAsia="es-CR"/>
        </w:rPr>
        <w:t>Cities</w:t>
      </w:r>
      <w:proofErr w:type="spellEnd"/>
      <w:r w:rsidRPr="00A35D55">
        <w:rPr>
          <w:rFonts w:ascii="Bookman Old Style" w:eastAsia="Times New Roman" w:hAnsi="Bookman Old Style" w:cs="Times New Roman"/>
          <w:sz w:val="24"/>
          <w:szCs w:val="24"/>
          <w:lang w:eastAsia="es-CR"/>
        </w:rPr>
        <w:t xml:space="preserve"> de Nueva York, Hong Kong y Londres,</w:t>
      </w:r>
      <w:r w:rsidR="00A77A38">
        <w:rPr>
          <w:rFonts w:ascii="Bookman Old Style" w:eastAsia="Times New Roman" w:hAnsi="Bookman Old Style" w:cs="Times New Roman"/>
          <w:sz w:val="24"/>
          <w:szCs w:val="24"/>
          <w:lang w:eastAsia="es-CR"/>
        </w:rPr>
        <w:t xml:space="preserve"> Paris</w:t>
      </w:r>
      <w:r w:rsidRPr="00A35D55">
        <w:rPr>
          <w:rFonts w:ascii="Bookman Old Style" w:eastAsia="Times New Roman" w:hAnsi="Bookman Old Style" w:cs="Times New Roman"/>
          <w:sz w:val="24"/>
          <w:szCs w:val="24"/>
          <w:lang w:eastAsia="es-CR"/>
        </w:rPr>
        <w:t xml:space="preserve"> para dar mayor profundidad al proceso de centralización de riqueza a escala global. Para poder imponer de modo vertical el proyecto del Estado global. </w:t>
      </w:r>
      <w:r w:rsidR="00103670" w:rsidRPr="00E13DC5">
        <w:rPr>
          <w:rFonts w:ascii="Bookman Old Style" w:hAnsi="Bookman Old Style"/>
          <w:sz w:val="24"/>
          <w:szCs w:val="24"/>
        </w:rPr>
        <w:t xml:space="preserve">Como </w:t>
      </w:r>
      <w:r w:rsidR="00A77A38" w:rsidRPr="00E13DC5">
        <w:rPr>
          <w:rFonts w:ascii="Bookman Old Style" w:hAnsi="Bookman Old Style"/>
          <w:sz w:val="24"/>
          <w:szCs w:val="24"/>
        </w:rPr>
        <w:t>podemos observar el capital</w:t>
      </w:r>
      <w:r w:rsidR="00103670" w:rsidRPr="00E13DC5">
        <w:rPr>
          <w:rFonts w:ascii="Bookman Old Style" w:hAnsi="Bookman Old Style"/>
          <w:sz w:val="24"/>
          <w:szCs w:val="24"/>
        </w:rPr>
        <w:t xml:space="preserve"> invierte cada vez más en el ámbito improductivo que empodera en el corto pl</w:t>
      </w:r>
      <w:r w:rsidR="00A77A38" w:rsidRPr="00E13DC5">
        <w:rPr>
          <w:rFonts w:ascii="Bookman Old Style" w:hAnsi="Bookman Old Style"/>
          <w:sz w:val="24"/>
          <w:szCs w:val="24"/>
        </w:rPr>
        <w:t>azo</w:t>
      </w:r>
      <w:r w:rsidR="00103670" w:rsidRPr="00E13DC5">
        <w:rPr>
          <w:rFonts w:ascii="Bookman Old Style" w:hAnsi="Bookman Old Style"/>
          <w:sz w:val="24"/>
          <w:szCs w:val="24"/>
        </w:rPr>
        <w:t xml:space="preserve"> para el capital individual, pero a largo plazo y para el capital como totalidad </w:t>
      </w:r>
      <w:r w:rsidR="00A77A38" w:rsidRPr="00E13DC5">
        <w:rPr>
          <w:rFonts w:ascii="Bookman Old Style" w:hAnsi="Bookman Old Style"/>
          <w:i/>
          <w:sz w:val="24"/>
          <w:szCs w:val="24"/>
        </w:rPr>
        <w:t>so</w:t>
      </w:r>
      <w:r w:rsidR="00103670" w:rsidRPr="00E13DC5">
        <w:rPr>
          <w:rFonts w:ascii="Bookman Old Style" w:hAnsi="Bookman Old Style"/>
          <w:i/>
          <w:sz w:val="24"/>
          <w:szCs w:val="24"/>
        </w:rPr>
        <w:t>cava</w:t>
      </w:r>
      <w:r w:rsidR="00103670" w:rsidRPr="00E13DC5">
        <w:rPr>
          <w:rFonts w:ascii="Bookman Old Style" w:hAnsi="Bookman Old Style"/>
          <w:sz w:val="24"/>
          <w:szCs w:val="24"/>
        </w:rPr>
        <w:t xml:space="preserve"> </w:t>
      </w:r>
      <w:r w:rsidR="00103670" w:rsidRPr="00E13DC5">
        <w:rPr>
          <w:rFonts w:ascii="Bookman Old Style" w:hAnsi="Bookman Old Style"/>
          <w:i/>
          <w:sz w:val="24"/>
          <w:szCs w:val="24"/>
        </w:rPr>
        <w:t xml:space="preserve">la base productiva </w:t>
      </w:r>
      <w:r w:rsidR="00103670" w:rsidRPr="00E13DC5">
        <w:rPr>
          <w:rFonts w:ascii="Bookman Old Style" w:hAnsi="Bookman Old Style"/>
          <w:sz w:val="24"/>
          <w:szCs w:val="24"/>
        </w:rPr>
        <w:t xml:space="preserve">sobre la cual </w:t>
      </w:r>
      <w:r w:rsidR="00A77A38" w:rsidRPr="00E13DC5">
        <w:rPr>
          <w:rFonts w:ascii="Bookman Old Style" w:hAnsi="Bookman Old Style"/>
          <w:sz w:val="24"/>
          <w:szCs w:val="24"/>
        </w:rPr>
        <w:t>se sostiene</w:t>
      </w:r>
      <w:r w:rsidR="00103670" w:rsidRPr="00E13DC5">
        <w:rPr>
          <w:rFonts w:ascii="Bookman Old Style" w:hAnsi="Bookman Old Style"/>
          <w:sz w:val="24"/>
          <w:szCs w:val="24"/>
        </w:rPr>
        <w:t>. En las últimas décadas</w:t>
      </w:r>
      <w:r w:rsidR="00A77A38" w:rsidRPr="00E13DC5">
        <w:rPr>
          <w:rFonts w:ascii="Bookman Old Style" w:hAnsi="Bookman Old Style"/>
          <w:sz w:val="24"/>
          <w:szCs w:val="24"/>
        </w:rPr>
        <w:t xml:space="preserve"> -1997/99-</w:t>
      </w:r>
      <w:r w:rsidR="00103670" w:rsidRPr="00E13DC5">
        <w:rPr>
          <w:rFonts w:ascii="Bookman Old Style" w:hAnsi="Bookman Old Style"/>
          <w:sz w:val="24"/>
          <w:szCs w:val="24"/>
        </w:rPr>
        <w:t xml:space="preserve"> esta base productiva se trasladó </w:t>
      </w:r>
      <w:r w:rsidR="00A77A38" w:rsidRPr="00E13DC5">
        <w:rPr>
          <w:rFonts w:ascii="Bookman Old Style" w:hAnsi="Bookman Old Style"/>
          <w:sz w:val="24"/>
          <w:szCs w:val="24"/>
        </w:rPr>
        <w:t xml:space="preserve">desde </w:t>
      </w:r>
      <w:r w:rsidR="00A77A38" w:rsidRPr="00E13DC5">
        <w:rPr>
          <w:rFonts w:ascii="Bookman Old Style" w:hAnsi="Bookman Old Style"/>
          <w:i/>
          <w:sz w:val="24"/>
          <w:szCs w:val="24"/>
        </w:rPr>
        <w:t>EEUU, Europa y Japón</w:t>
      </w:r>
      <w:r w:rsidR="00A77A38" w:rsidRPr="00E13DC5">
        <w:rPr>
          <w:rFonts w:ascii="Bookman Old Style" w:hAnsi="Bookman Old Style"/>
          <w:sz w:val="24"/>
          <w:szCs w:val="24"/>
        </w:rPr>
        <w:t xml:space="preserve"> hacia el Sur global. E</w:t>
      </w:r>
      <w:r w:rsidR="00103670" w:rsidRPr="00E13DC5">
        <w:rPr>
          <w:rFonts w:ascii="Bookman Old Style" w:hAnsi="Bookman Old Style"/>
          <w:sz w:val="24"/>
          <w:szCs w:val="24"/>
        </w:rPr>
        <w:t xml:space="preserve">n primer </w:t>
      </w:r>
      <w:r w:rsidR="00A77A38" w:rsidRPr="00E13DC5">
        <w:rPr>
          <w:rFonts w:ascii="Bookman Old Style" w:hAnsi="Bookman Old Style"/>
          <w:sz w:val="24"/>
          <w:szCs w:val="24"/>
        </w:rPr>
        <w:t>lugar,</w:t>
      </w:r>
      <w:r w:rsidR="00103670" w:rsidRPr="00E13DC5">
        <w:rPr>
          <w:rFonts w:ascii="Bookman Old Style" w:hAnsi="Bookman Old Style"/>
          <w:sz w:val="24"/>
          <w:szCs w:val="24"/>
        </w:rPr>
        <w:t xml:space="preserve"> hacia </w:t>
      </w:r>
      <w:r w:rsidR="00A77A38" w:rsidRPr="00E13DC5">
        <w:rPr>
          <w:rFonts w:ascii="Bookman Old Style" w:hAnsi="Bookman Old Style"/>
          <w:sz w:val="24"/>
          <w:szCs w:val="24"/>
        </w:rPr>
        <w:t xml:space="preserve">la </w:t>
      </w:r>
      <w:r w:rsidR="005819E6" w:rsidRPr="00E13DC5">
        <w:rPr>
          <w:rFonts w:ascii="Bookman Old Style" w:hAnsi="Bookman Old Style"/>
          <w:sz w:val="24"/>
          <w:szCs w:val="24"/>
        </w:rPr>
        <w:t xml:space="preserve">región de la </w:t>
      </w:r>
      <w:r w:rsidR="00103670" w:rsidRPr="00E13DC5">
        <w:rPr>
          <w:rFonts w:ascii="Bookman Old Style" w:hAnsi="Bookman Old Style"/>
          <w:sz w:val="24"/>
          <w:szCs w:val="24"/>
        </w:rPr>
        <w:t xml:space="preserve">China </w:t>
      </w:r>
      <w:r w:rsidR="005819E6" w:rsidRPr="00E13DC5">
        <w:rPr>
          <w:rFonts w:ascii="Bookman Old Style" w:hAnsi="Bookman Old Style"/>
          <w:sz w:val="24"/>
          <w:szCs w:val="24"/>
        </w:rPr>
        <w:t>B</w:t>
      </w:r>
      <w:r w:rsidR="00A77A38" w:rsidRPr="00E13DC5">
        <w:rPr>
          <w:rFonts w:ascii="Bookman Old Style" w:hAnsi="Bookman Old Style"/>
          <w:sz w:val="24"/>
          <w:szCs w:val="24"/>
        </w:rPr>
        <w:t>ritánica</w:t>
      </w:r>
      <w:r w:rsidR="005819E6" w:rsidRPr="00E13DC5">
        <w:rPr>
          <w:rFonts w:ascii="Bookman Old Style" w:hAnsi="Bookman Old Style"/>
          <w:sz w:val="24"/>
          <w:szCs w:val="24"/>
        </w:rPr>
        <w:t xml:space="preserve"> </w:t>
      </w:r>
      <w:r w:rsidR="002B25B2" w:rsidRPr="00E13DC5">
        <w:rPr>
          <w:rFonts w:ascii="Bookman Old Style" w:hAnsi="Bookman Old Style"/>
          <w:sz w:val="24"/>
          <w:szCs w:val="24"/>
        </w:rPr>
        <w:t>(</w:t>
      </w:r>
      <w:r w:rsidR="005819E6" w:rsidRPr="00E13DC5">
        <w:rPr>
          <w:rFonts w:ascii="Bookman Old Style" w:hAnsi="Bookman Old Style"/>
          <w:sz w:val="24"/>
          <w:szCs w:val="24"/>
        </w:rPr>
        <w:t>1860-2020</w:t>
      </w:r>
      <w:r w:rsidR="002B25B2" w:rsidRPr="00E13DC5">
        <w:rPr>
          <w:rFonts w:ascii="Bookman Old Style" w:hAnsi="Bookman Old Style"/>
          <w:sz w:val="24"/>
          <w:szCs w:val="24"/>
        </w:rPr>
        <w:t>)</w:t>
      </w:r>
      <w:r w:rsidR="005819E6" w:rsidRPr="00E13DC5">
        <w:rPr>
          <w:rFonts w:ascii="Bookman Old Style" w:hAnsi="Bookman Old Style"/>
          <w:sz w:val="24"/>
          <w:szCs w:val="24"/>
        </w:rPr>
        <w:t xml:space="preserve"> </w:t>
      </w:r>
      <w:r w:rsidR="00103670" w:rsidRPr="00E13DC5">
        <w:rPr>
          <w:rFonts w:ascii="Bookman Old Style" w:hAnsi="Bookman Old Style"/>
          <w:sz w:val="24"/>
          <w:szCs w:val="24"/>
        </w:rPr>
        <w:t>que produce hoy el 30% de</w:t>
      </w:r>
      <w:r w:rsidR="005819E6" w:rsidRPr="00E13DC5">
        <w:rPr>
          <w:rFonts w:ascii="Bookman Old Style" w:hAnsi="Bookman Old Style"/>
          <w:sz w:val="24"/>
          <w:szCs w:val="24"/>
        </w:rPr>
        <w:t xml:space="preserve">l total </w:t>
      </w:r>
      <w:r w:rsidR="002B25B2" w:rsidRPr="00E13DC5">
        <w:rPr>
          <w:rFonts w:ascii="Bookman Old Style" w:hAnsi="Bookman Old Style"/>
          <w:sz w:val="24"/>
          <w:szCs w:val="24"/>
        </w:rPr>
        <w:t xml:space="preserve">que produce </w:t>
      </w:r>
      <w:r w:rsidR="00103670" w:rsidRPr="00E13DC5">
        <w:rPr>
          <w:rFonts w:ascii="Bookman Old Style" w:hAnsi="Bookman Old Style"/>
          <w:sz w:val="24"/>
          <w:szCs w:val="24"/>
        </w:rPr>
        <w:t>el mundo. El PIB de EEUU en cambio es por 70% consumo y a crédito</w:t>
      </w:r>
      <w:r w:rsidR="00E13DC5">
        <w:rPr>
          <w:rFonts w:ascii="Bookman Old Style" w:hAnsi="Bookman Old Style"/>
          <w:sz w:val="24"/>
          <w:szCs w:val="24"/>
        </w:rPr>
        <w:t xml:space="preserve"> Wim Dierckxsens y Andrés Piqueras 2018, </w:t>
      </w:r>
      <w:r w:rsidR="00E13DC5" w:rsidRPr="00E13DC5">
        <w:rPr>
          <w:rFonts w:ascii="Bookman Old Style" w:hAnsi="Bookman Old Style"/>
          <w:i/>
          <w:sz w:val="24"/>
          <w:szCs w:val="24"/>
        </w:rPr>
        <w:t>El Capitalismo en Declive; 200 años Marx</w:t>
      </w:r>
      <w:r w:rsidR="00E13DC5">
        <w:rPr>
          <w:rFonts w:ascii="Bookman Old Style" w:hAnsi="Bookman Old Style"/>
          <w:sz w:val="24"/>
          <w:szCs w:val="24"/>
        </w:rPr>
        <w:t>)</w:t>
      </w:r>
      <w:r w:rsidR="00103670" w:rsidRPr="00E13DC5">
        <w:rPr>
          <w:rFonts w:ascii="Bookman Old Style" w:hAnsi="Bookman Old Style"/>
          <w:sz w:val="24"/>
          <w:szCs w:val="24"/>
        </w:rPr>
        <w:t>.</w:t>
      </w:r>
    </w:p>
    <w:p w:rsidR="00103670" w:rsidRDefault="00103670" w:rsidP="00103670">
      <w:pPr>
        <w:spacing w:before="60" w:after="180"/>
        <w:jc w:val="both"/>
        <w:rPr>
          <w:rFonts w:ascii="Bookman Old Style" w:eastAsia="Times New Roman" w:hAnsi="Bookman Old Style" w:cs="Times New Roman"/>
          <w:sz w:val="24"/>
          <w:szCs w:val="24"/>
          <w:lang w:eastAsia="es-CR"/>
        </w:rPr>
      </w:pPr>
      <w:r w:rsidRPr="00270A61">
        <w:rPr>
          <w:rFonts w:ascii="Bookman Old Style" w:eastAsia="Times New Roman" w:hAnsi="Bookman Old Style" w:cs="Times New Roman"/>
          <w:sz w:val="24"/>
          <w:szCs w:val="24"/>
          <w:lang w:eastAsia="es-CR"/>
        </w:rPr>
        <w:t>Los EEUU es un país en ban</w:t>
      </w:r>
      <w:r w:rsidR="002B25B2" w:rsidRPr="00270A61">
        <w:rPr>
          <w:rFonts w:ascii="Bookman Old Style" w:eastAsia="Times New Roman" w:hAnsi="Bookman Old Style" w:cs="Times New Roman"/>
          <w:sz w:val="24"/>
          <w:szCs w:val="24"/>
          <w:lang w:eastAsia="es-CR"/>
        </w:rPr>
        <w:t>carrota económica y política. N</w:t>
      </w:r>
      <w:r w:rsidRPr="00270A61">
        <w:rPr>
          <w:rFonts w:ascii="Bookman Old Style" w:eastAsia="Times New Roman" w:hAnsi="Bookman Old Style" w:cs="Times New Roman"/>
          <w:sz w:val="24"/>
          <w:szCs w:val="24"/>
          <w:lang w:eastAsia="es-CR"/>
        </w:rPr>
        <w:t xml:space="preserve">o </w:t>
      </w:r>
      <w:r w:rsidR="00270A61" w:rsidRPr="00270A61">
        <w:rPr>
          <w:rFonts w:ascii="Bookman Old Style" w:eastAsia="Times New Roman" w:hAnsi="Bookman Old Style" w:cs="Times New Roman"/>
          <w:sz w:val="24"/>
          <w:szCs w:val="24"/>
          <w:lang w:eastAsia="es-CR"/>
        </w:rPr>
        <w:t xml:space="preserve">es el caso de </w:t>
      </w:r>
      <w:r w:rsidRPr="00270A61">
        <w:rPr>
          <w:rFonts w:ascii="Bookman Old Style" w:eastAsia="Times New Roman" w:hAnsi="Bookman Old Style" w:cs="Times New Roman"/>
          <w:sz w:val="24"/>
          <w:szCs w:val="24"/>
          <w:lang w:eastAsia="es-CR"/>
        </w:rPr>
        <w:t>Rusia.</w:t>
      </w:r>
      <w:r w:rsidRPr="00270A61">
        <w:rPr>
          <w:rFonts w:ascii="Bookman Old Style" w:eastAsia="Times New Roman" w:hAnsi="Bookman Old Style" w:cs="Times New Roman"/>
          <w:bCs/>
          <w:sz w:val="24"/>
          <w:szCs w:val="24"/>
          <w:lang w:eastAsia="es-CR"/>
        </w:rPr>
        <w:t xml:space="preserve"> El fin de EEUU significa</w:t>
      </w:r>
      <w:r w:rsidR="00270A61" w:rsidRPr="00270A61">
        <w:rPr>
          <w:rFonts w:ascii="Bookman Old Style" w:eastAsia="Times New Roman" w:hAnsi="Bookman Old Style" w:cs="Times New Roman"/>
          <w:bCs/>
          <w:sz w:val="24"/>
          <w:szCs w:val="24"/>
          <w:lang w:eastAsia="es-CR"/>
        </w:rPr>
        <w:t>ra</w:t>
      </w:r>
      <w:r w:rsidRPr="00270A61">
        <w:rPr>
          <w:rFonts w:ascii="Bookman Old Style" w:eastAsia="Times New Roman" w:hAnsi="Bookman Old Style" w:cs="Times New Roman"/>
          <w:bCs/>
          <w:sz w:val="24"/>
          <w:szCs w:val="24"/>
          <w:lang w:eastAsia="es-CR"/>
        </w:rPr>
        <w:t xml:space="preserve"> también el fin de la civilización occidental. Sin una demolición ´controlada´, el mundo se derrumbará para todos, incluidas las élites</w:t>
      </w:r>
      <w:r w:rsidRPr="00270A61">
        <w:rPr>
          <w:rFonts w:ascii="Bookman Old Style" w:eastAsia="Times New Roman" w:hAnsi="Bookman Old Style" w:cs="Times New Roman"/>
          <w:sz w:val="24"/>
          <w:szCs w:val="24"/>
          <w:lang w:eastAsia="es-CR"/>
        </w:rPr>
        <w:t>. </w:t>
      </w:r>
      <w:hyperlink r:id="rId26" w:history="1">
        <w:r w:rsidRPr="00270A61">
          <w:rPr>
            <w:rFonts w:ascii="Bookman Old Style" w:eastAsia="Times New Roman" w:hAnsi="Bookman Old Style" w:cs="Times New Roman"/>
            <w:iCs/>
            <w:sz w:val="24"/>
            <w:szCs w:val="24"/>
            <w:lang w:eastAsia="es-CR"/>
          </w:rPr>
          <w:t xml:space="preserve">Alexandra Bruce, </w:t>
        </w:r>
        <w:r w:rsidRPr="00270A61">
          <w:rPr>
            <w:rFonts w:ascii="Bookman Old Style" w:eastAsia="Times New Roman" w:hAnsi="Bookman Old Style" w:cs="Times New Roman"/>
            <w:i/>
            <w:iCs/>
            <w:lang w:eastAsia="es-CR"/>
          </w:rPr>
          <w:t xml:space="preserve">a través de </w:t>
        </w:r>
        <w:proofErr w:type="spellStart"/>
        <w:r w:rsidRPr="00270A61">
          <w:rPr>
            <w:rFonts w:ascii="Bookman Old Style" w:eastAsia="Times New Roman" w:hAnsi="Bookman Old Style" w:cs="Times New Roman"/>
            <w:i/>
            <w:iCs/>
            <w:lang w:eastAsia="es-CR"/>
          </w:rPr>
          <w:t>Forbidden</w:t>
        </w:r>
        <w:proofErr w:type="spellEnd"/>
        <w:r w:rsidRPr="00270A61">
          <w:rPr>
            <w:rFonts w:ascii="Bookman Old Style" w:eastAsia="Times New Roman" w:hAnsi="Bookman Old Style" w:cs="Times New Roman"/>
            <w:i/>
            <w:iCs/>
            <w:lang w:eastAsia="es-CR"/>
          </w:rPr>
          <w:t xml:space="preserve"> KnowledgeTV.net</w:t>
        </w:r>
        <w:r w:rsidRPr="00270A61">
          <w:rPr>
            <w:rFonts w:ascii="Bookman Old Style" w:eastAsia="Times New Roman" w:hAnsi="Bookman Old Style" w:cs="Times New Roman"/>
            <w:iCs/>
            <w:sz w:val="24"/>
            <w:szCs w:val="24"/>
            <w:lang w:eastAsia="es-CR"/>
          </w:rPr>
          <w:t>,</w:t>
        </w:r>
      </w:hyperlink>
      <w:r w:rsidRPr="00270A61">
        <w:rPr>
          <w:rFonts w:ascii="Bookman Old Style" w:eastAsia="Times New Roman" w:hAnsi="Bookman Old Style" w:cs="Times New Roman"/>
          <w:sz w:val="24"/>
          <w:szCs w:val="24"/>
          <w:lang w:eastAsia="es-CR"/>
        </w:rPr>
        <w:t xml:space="preserve"> presenta la bancarrota de EEUU con cálculos sobre la deuda soberana de los Estados Unidos. La deuda total de EEUU es de $ 90 billones, que </w:t>
      </w:r>
      <w:r w:rsidR="002B25B2" w:rsidRPr="00270A61">
        <w:rPr>
          <w:rFonts w:ascii="Bookman Old Style" w:eastAsia="Times New Roman" w:hAnsi="Bookman Old Style" w:cs="Times New Roman"/>
          <w:sz w:val="24"/>
          <w:szCs w:val="24"/>
          <w:lang w:eastAsia="es-CR"/>
        </w:rPr>
        <w:t>sumados a los</w:t>
      </w:r>
      <w:r w:rsidRPr="00270A61">
        <w:rPr>
          <w:rFonts w:ascii="Bookman Old Style" w:eastAsia="Times New Roman" w:hAnsi="Bookman Old Style" w:cs="Times New Roman"/>
          <w:sz w:val="24"/>
          <w:szCs w:val="24"/>
          <w:lang w:eastAsia="es-CR"/>
        </w:rPr>
        <w:t xml:space="preserve"> $ 169 billones en pasivos estadounidenses no financiados</w:t>
      </w:r>
      <w:r w:rsidR="002B25B2" w:rsidRPr="00270A61">
        <w:rPr>
          <w:rFonts w:ascii="Bookman Old Style" w:eastAsia="Times New Roman" w:hAnsi="Bookman Old Style" w:cs="Times New Roman"/>
          <w:sz w:val="24"/>
          <w:szCs w:val="24"/>
          <w:lang w:eastAsia="es-CR"/>
        </w:rPr>
        <w:t>,</w:t>
      </w:r>
      <w:r w:rsidRPr="00270A61">
        <w:rPr>
          <w:rFonts w:ascii="Bookman Old Style" w:eastAsia="Times New Roman" w:hAnsi="Bookman Old Style" w:cs="Times New Roman"/>
          <w:sz w:val="24"/>
          <w:szCs w:val="24"/>
          <w:lang w:eastAsia="es-CR"/>
        </w:rPr>
        <w:t xml:space="preserve"> totaliza $ 259 billones. Ahora, el valor de todos los activos estadounidenses combinados: cada terreno, bienes raíces, todos los ahorros, todas las empresas, todo lo que poseen los ciudadanos, empresas, entidades y</w:t>
      </w:r>
      <w:r w:rsidR="002B25B2" w:rsidRPr="00270A61">
        <w:rPr>
          <w:rFonts w:ascii="Bookman Old Style" w:eastAsia="Times New Roman" w:hAnsi="Bookman Old Style" w:cs="Times New Roman"/>
          <w:sz w:val="24"/>
          <w:szCs w:val="24"/>
          <w:lang w:eastAsia="es-CR"/>
        </w:rPr>
        <w:t xml:space="preserve"> el estado vale $ 193 billones. C</w:t>
      </w:r>
      <w:r w:rsidRPr="00270A61">
        <w:rPr>
          <w:rFonts w:ascii="Bookman Old Style" w:eastAsia="Times New Roman" w:hAnsi="Bookman Old Style" w:cs="Times New Roman"/>
          <w:sz w:val="24"/>
          <w:szCs w:val="24"/>
          <w:lang w:eastAsia="es-CR"/>
        </w:rPr>
        <w:t xml:space="preserve">omo resultado hay 66 billones de dólares negativos de deuda y pasivos después de que se hayan vendido todos los activos en los EEUU </w:t>
      </w:r>
      <w:r w:rsidR="002B25B2" w:rsidRPr="00270A61">
        <w:rPr>
          <w:rFonts w:ascii="Bookman Old Style" w:eastAsia="Times New Roman" w:hAnsi="Bookman Old Style" w:cs="Times New Roman"/>
          <w:sz w:val="24"/>
          <w:szCs w:val="24"/>
          <w:lang w:eastAsia="es-CR"/>
        </w:rPr>
        <w:t>y aún</w:t>
      </w:r>
      <w:r w:rsidRPr="00270A61">
        <w:rPr>
          <w:rFonts w:ascii="Bookman Old Style" w:eastAsia="Times New Roman" w:hAnsi="Bookman Old Style" w:cs="Times New Roman"/>
          <w:sz w:val="24"/>
          <w:szCs w:val="24"/>
          <w:lang w:eastAsia="es-CR"/>
        </w:rPr>
        <w:t xml:space="preserve"> estaría en quiebra.</w:t>
      </w:r>
      <w:r w:rsidRPr="00383AD9">
        <w:rPr>
          <w:rFonts w:ascii="Bookman Old Style" w:eastAsia="Times New Roman" w:hAnsi="Bookman Old Style" w:cs="Times New Roman"/>
          <w:sz w:val="24"/>
          <w:szCs w:val="24"/>
          <w:lang w:eastAsia="es-CR"/>
        </w:rPr>
        <w:t xml:space="preserve"> </w:t>
      </w:r>
    </w:p>
    <w:p w:rsidR="006B1D1B" w:rsidRDefault="002B25B2" w:rsidP="006B1D1B">
      <w:pPr>
        <w:spacing w:before="60" w:after="180" w:line="315" w:lineRule="atLeast"/>
        <w:jc w:val="both"/>
        <w:rPr>
          <w:rFonts w:ascii="Bookman Old Style" w:hAnsi="Bookman Old Style"/>
          <w:sz w:val="24"/>
          <w:szCs w:val="24"/>
          <w:highlight w:val="green"/>
        </w:rPr>
      </w:pPr>
      <w:r w:rsidRPr="008C7D90">
        <w:rPr>
          <w:rFonts w:ascii="Bookman Old Style" w:eastAsia="Times New Roman" w:hAnsi="Bookman Old Style" w:cs="Times New Roman"/>
          <w:sz w:val="24"/>
          <w:szCs w:val="24"/>
          <w:lang w:eastAsia="es-CR"/>
        </w:rPr>
        <w:t>Durante mucho tiempo</w:t>
      </w:r>
      <w:r w:rsidR="00270A61" w:rsidRPr="008C7D90">
        <w:rPr>
          <w:rFonts w:ascii="Bookman Old Style" w:eastAsia="Times New Roman" w:hAnsi="Bookman Old Style" w:cs="Times New Roman"/>
          <w:sz w:val="24"/>
          <w:szCs w:val="24"/>
          <w:lang w:eastAsia="es-CR"/>
        </w:rPr>
        <w:t xml:space="preserve"> -</w:t>
      </w:r>
      <w:r w:rsidR="00053491" w:rsidRPr="008C7D90">
        <w:rPr>
          <w:rFonts w:ascii="Bookman Old Style" w:eastAsia="Times New Roman" w:hAnsi="Bookman Old Style" w:cs="Times New Roman"/>
          <w:sz w:val="24"/>
          <w:szCs w:val="24"/>
          <w:lang w:eastAsia="es-CR"/>
        </w:rPr>
        <w:t>1950/2010</w:t>
      </w:r>
      <w:r w:rsidR="00270A61" w:rsidRPr="008C7D90">
        <w:rPr>
          <w:rFonts w:ascii="Bookman Old Style" w:eastAsia="Times New Roman" w:hAnsi="Bookman Old Style" w:cs="Times New Roman"/>
          <w:sz w:val="24"/>
          <w:szCs w:val="24"/>
          <w:lang w:eastAsia="es-CR"/>
        </w:rPr>
        <w:t>-, EEUU tuv</w:t>
      </w:r>
      <w:r w:rsidRPr="008C7D90">
        <w:rPr>
          <w:rFonts w:ascii="Bookman Old Style" w:eastAsia="Times New Roman" w:hAnsi="Bookman Old Style" w:cs="Times New Roman"/>
          <w:sz w:val="24"/>
          <w:szCs w:val="24"/>
          <w:lang w:eastAsia="es-CR"/>
        </w:rPr>
        <w:t xml:space="preserve">o el poder para </w:t>
      </w:r>
      <w:r w:rsidR="00053491" w:rsidRPr="008C7D90">
        <w:rPr>
          <w:rFonts w:ascii="Bookman Old Style" w:eastAsia="Times New Roman" w:hAnsi="Bookman Old Style" w:cs="Times New Roman"/>
          <w:sz w:val="24"/>
          <w:szCs w:val="24"/>
          <w:lang w:eastAsia="es-CR"/>
        </w:rPr>
        <w:t>imponer condiciones</w:t>
      </w:r>
      <w:r w:rsidR="00307A6E" w:rsidRPr="008C7D90">
        <w:rPr>
          <w:rFonts w:ascii="Bookman Old Style" w:eastAsia="Times New Roman" w:hAnsi="Bookman Old Style" w:cs="Times New Roman"/>
          <w:sz w:val="24"/>
          <w:szCs w:val="24"/>
          <w:lang w:eastAsia="es-CR"/>
        </w:rPr>
        <w:t xml:space="preserve"> </w:t>
      </w:r>
      <w:r w:rsidRPr="008C7D90">
        <w:rPr>
          <w:rFonts w:ascii="Bookman Old Style" w:eastAsia="Times New Roman" w:hAnsi="Bookman Old Style" w:cs="Times New Roman"/>
          <w:sz w:val="24"/>
          <w:szCs w:val="24"/>
          <w:lang w:eastAsia="es-CR"/>
        </w:rPr>
        <w:t>aun</w:t>
      </w:r>
      <w:r w:rsidR="00307A6E" w:rsidRPr="008C7D90">
        <w:rPr>
          <w:rFonts w:ascii="Bookman Old Style" w:eastAsia="Times New Roman" w:hAnsi="Bookman Old Style" w:cs="Times New Roman"/>
          <w:sz w:val="24"/>
          <w:szCs w:val="24"/>
          <w:lang w:eastAsia="es-CR"/>
        </w:rPr>
        <w:t xml:space="preserve"> con un déficit comercial</w:t>
      </w:r>
      <w:r w:rsidRPr="008C7D90">
        <w:rPr>
          <w:rFonts w:ascii="Bookman Old Style" w:eastAsia="Times New Roman" w:hAnsi="Bookman Old Style" w:cs="Times New Roman"/>
          <w:sz w:val="24"/>
          <w:szCs w:val="24"/>
          <w:lang w:eastAsia="es-CR"/>
        </w:rPr>
        <w:t xml:space="preserve"> elevado</w:t>
      </w:r>
      <w:r w:rsidR="00307A6E" w:rsidRPr="008C7D90">
        <w:rPr>
          <w:rFonts w:ascii="Bookman Old Style" w:eastAsia="Times New Roman" w:hAnsi="Bookman Old Style" w:cs="Times New Roman"/>
          <w:sz w:val="24"/>
          <w:szCs w:val="24"/>
          <w:lang w:eastAsia="es-CR"/>
        </w:rPr>
        <w:t xml:space="preserve">, </w:t>
      </w:r>
      <w:r w:rsidR="00053491" w:rsidRPr="008C7D90">
        <w:rPr>
          <w:rFonts w:ascii="Bookman Old Style" w:eastAsia="Times New Roman" w:hAnsi="Bookman Old Style" w:cs="Times New Roman"/>
          <w:sz w:val="24"/>
          <w:szCs w:val="24"/>
          <w:lang w:eastAsia="es-CR"/>
        </w:rPr>
        <w:t>al poder</w:t>
      </w:r>
      <w:r w:rsidRPr="008C7D90">
        <w:rPr>
          <w:rFonts w:ascii="Bookman Old Style" w:eastAsia="Times New Roman" w:hAnsi="Bookman Old Style" w:cs="Times New Roman"/>
          <w:sz w:val="24"/>
          <w:szCs w:val="24"/>
          <w:lang w:eastAsia="es-CR"/>
        </w:rPr>
        <w:t xml:space="preserve"> imponer a</w:t>
      </w:r>
      <w:r w:rsidR="00307A6E" w:rsidRPr="008C7D90">
        <w:rPr>
          <w:rFonts w:ascii="Bookman Old Style" w:eastAsia="Times New Roman" w:hAnsi="Bookman Old Style" w:cs="Times New Roman"/>
          <w:sz w:val="24"/>
          <w:szCs w:val="24"/>
          <w:lang w:eastAsia="es-CR"/>
        </w:rPr>
        <w:t xml:space="preserve">l dólar estadounidense </w:t>
      </w:r>
      <w:r w:rsidRPr="008C7D90">
        <w:rPr>
          <w:rFonts w:ascii="Bookman Old Style" w:eastAsia="Times New Roman" w:hAnsi="Bookman Old Style" w:cs="Times New Roman"/>
          <w:sz w:val="24"/>
          <w:szCs w:val="24"/>
          <w:lang w:eastAsia="es-CR"/>
        </w:rPr>
        <w:t xml:space="preserve">como </w:t>
      </w:r>
      <w:r w:rsidR="00307A6E" w:rsidRPr="008C7D90">
        <w:rPr>
          <w:rFonts w:ascii="Bookman Old Style" w:eastAsia="Times New Roman" w:hAnsi="Bookman Old Style" w:cs="Times New Roman"/>
          <w:sz w:val="24"/>
          <w:szCs w:val="24"/>
          <w:lang w:eastAsia="es-CR"/>
        </w:rPr>
        <w:t>la moneda de reserva mundial</w:t>
      </w:r>
      <w:r w:rsidRPr="008C7D90">
        <w:rPr>
          <w:rFonts w:ascii="Bookman Old Style" w:eastAsia="Times New Roman" w:hAnsi="Bookman Old Style" w:cs="Times New Roman"/>
          <w:sz w:val="24"/>
          <w:szCs w:val="24"/>
          <w:lang w:eastAsia="es-CR"/>
        </w:rPr>
        <w:t>,</w:t>
      </w:r>
      <w:r w:rsidR="00307A6E" w:rsidRPr="008C7D90">
        <w:rPr>
          <w:rFonts w:ascii="Bookman Old Style" w:eastAsia="Times New Roman" w:hAnsi="Bookman Old Style" w:cs="Times New Roman"/>
          <w:sz w:val="24"/>
          <w:szCs w:val="24"/>
          <w:lang w:eastAsia="es-CR"/>
        </w:rPr>
        <w:t xml:space="preserve"> que </w:t>
      </w:r>
      <w:r w:rsidR="00270A61" w:rsidRPr="008C7D90">
        <w:rPr>
          <w:rFonts w:ascii="Bookman Old Style" w:eastAsia="Times New Roman" w:hAnsi="Bookman Old Style" w:cs="Times New Roman"/>
          <w:sz w:val="24"/>
          <w:szCs w:val="24"/>
          <w:lang w:eastAsia="es-CR"/>
        </w:rPr>
        <w:t>podía</w:t>
      </w:r>
      <w:r w:rsidR="00307A6E" w:rsidRPr="008C7D90">
        <w:rPr>
          <w:rFonts w:ascii="Bookman Old Style" w:eastAsia="Times New Roman" w:hAnsi="Bookman Old Style" w:cs="Times New Roman"/>
          <w:sz w:val="24"/>
          <w:szCs w:val="24"/>
          <w:lang w:eastAsia="es-CR"/>
        </w:rPr>
        <w:t xml:space="preserve"> </w:t>
      </w:r>
      <w:r w:rsidR="00053491" w:rsidRPr="008C7D90">
        <w:rPr>
          <w:rFonts w:ascii="Bookman Old Style" w:eastAsia="Times New Roman" w:hAnsi="Bookman Old Style" w:cs="Times New Roman"/>
          <w:sz w:val="24"/>
          <w:szCs w:val="24"/>
          <w:lang w:eastAsia="es-CR"/>
        </w:rPr>
        <w:t xml:space="preserve">aun </w:t>
      </w:r>
      <w:r w:rsidR="00307A6E" w:rsidRPr="008C7D90">
        <w:rPr>
          <w:rFonts w:ascii="Bookman Old Style" w:eastAsia="Times New Roman" w:hAnsi="Bookman Old Style" w:cs="Times New Roman"/>
          <w:sz w:val="24"/>
          <w:szCs w:val="24"/>
          <w:lang w:eastAsia="es-CR"/>
        </w:rPr>
        <w:t>imprimir a un costo simbólico.</w:t>
      </w:r>
      <w:r w:rsidR="00307A6E" w:rsidRPr="008C7D90">
        <w:rPr>
          <w:rFonts w:ascii="Bookman Old Style" w:eastAsia="Times New Roman" w:hAnsi="Bookman Old Style" w:cs="Times New Roman"/>
          <w:b/>
          <w:bCs/>
          <w:sz w:val="24"/>
          <w:szCs w:val="24"/>
          <w:lang w:eastAsia="es-CR"/>
        </w:rPr>
        <w:t xml:space="preserve"> </w:t>
      </w:r>
      <w:r w:rsidR="00270A61" w:rsidRPr="008C7D90">
        <w:rPr>
          <w:rFonts w:ascii="Bookman Old Style" w:eastAsia="Times New Roman" w:hAnsi="Bookman Old Style" w:cs="Times New Roman"/>
          <w:bCs/>
          <w:sz w:val="24"/>
          <w:szCs w:val="24"/>
          <w:lang w:eastAsia="es-CR"/>
        </w:rPr>
        <w:t xml:space="preserve">El resultado </w:t>
      </w:r>
      <w:r w:rsidRPr="008C7D90">
        <w:rPr>
          <w:rFonts w:ascii="Bookman Old Style" w:eastAsia="Times New Roman" w:hAnsi="Bookman Old Style" w:cs="Times New Roman"/>
          <w:bCs/>
          <w:sz w:val="24"/>
          <w:szCs w:val="24"/>
          <w:lang w:eastAsia="es-CR"/>
        </w:rPr>
        <w:t>fue</w:t>
      </w:r>
      <w:r w:rsidR="00307A6E" w:rsidRPr="008C7D90">
        <w:rPr>
          <w:rFonts w:ascii="Bookman Old Style" w:eastAsia="Times New Roman" w:hAnsi="Bookman Old Style" w:cs="Times New Roman"/>
          <w:bCs/>
          <w:sz w:val="24"/>
          <w:szCs w:val="24"/>
          <w:lang w:eastAsia="es-CR"/>
        </w:rPr>
        <w:t xml:space="preserve"> una consta</w:t>
      </w:r>
      <w:r w:rsidR="00053491" w:rsidRPr="008C7D90">
        <w:rPr>
          <w:rFonts w:ascii="Bookman Old Style" w:eastAsia="Times New Roman" w:hAnsi="Bookman Old Style" w:cs="Times New Roman"/>
          <w:bCs/>
          <w:sz w:val="24"/>
          <w:szCs w:val="24"/>
          <w:lang w:eastAsia="es-CR"/>
        </w:rPr>
        <w:t xml:space="preserve">nte depreciación de la moneda, </w:t>
      </w:r>
      <w:r w:rsidRPr="008C7D90">
        <w:rPr>
          <w:rFonts w:ascii="Bookman Old Style" w:eastAsia="Times New Roman" w:hAnsi="Bookman Old Style" w:cs="Times New Roman"/>
          <w:bCs/>
          <w:sz w:val="24"/>
          <w:szCs w:val="24"/>
          <w:lang w:eastAsia="es-CR"/>
        </w:rPr>
        <w:t>del poder adquisitivo</w:t>
      </w:r>
      <w:r w:rsidR="00307A6E" w:rsidRPr="008C7D90">
        <w:rPr>
          <w:rFonts w:ascii="Bookman Old Style" w:eastAsia="Times New Roman" w:hAnsi="Bookman Old Style" w:cs="Times New Roman"/>
          <w:bCs/>
          <w:sz w:val="24"/>
          <w:szCs w:val="24"/>
          <w:lang w:eastAsia="es-CR"/>
        </w:rPr>
        <w:t xml:space="preserve"> de</w:t>
      </w:r>
      <w:r w:rsidRPr="008C7D90">
        <w:rPr>
          <w:rFonts w:ascii="Bookman Old Style" w:eastAsia="Times New Roman" w:hAnsi="Bookman Old Style" w:cs="Times New Roman"/>
          <w:bCs/>
          <w:sz w:val="24"/>
          <w:szCs w:val="24"/>
          <w:lang w:eastAsia="es-CR"/>
        </w:rPr>
        <w:t>l</w:t>
      </w:r>
      <w:r w:rsidR="00307A6E" w:rsidRPr="008C7D90">
        <w:rPr>
          <w:rFonts w:ascii="Bookman Old Style" w:eastAsia="Times New Roman" w:hAnsi="Bookman Old Style" w:cs="Times New Roman"/>
          <w:bCs/>
          <w:sz w:val="24"/>
          <w:szCs w:val="24"/>
          <w:lang w:eastAsia="es-CR"/>
        </w:rPr>
        <w:t xml:space="preserve"> dólar. </w:t>
      </w:r>
      <w:r w:rsidR="000B0B72" w:rsidRPr="008C7D90">
        <w:rPr>
          <w:rFonts w:ascii="Bookman Old Style" w:eastAsia="Times New Roman" w:hAnsi="Bookman Old Style" w:cs="Times New Roman"/>
          <w:bCs/>
          <w:sz w:val="24"/>
          <w:szCs w:val="24"/>
          <w:lang w:eastAsia="es-CR"/>
        </w:rPr>
        <w:t>E</w:t>
      </w:r>
      <w:r w:rsidR="00307A6E" w:rsidRPr="008C7D90">
        <w:rPr>
          <w:rFonts w:ascii="Bookman Old Style" w:eastAsia="Times New Roman" w:hAnsi="Bookman Old Style" w:cs="Times New Roman"/>
          <w:bCs/>
          <w:sz w:val="24"/>
          <w:szCs w:val="24"/>
          <w:lang w:eastAsia="es-CR"/>
        </w:rPr>
        <w:t>l precio del arroz en 2021 fue 10 veces más caro que en 1975 y el colegio público incluso 20 veces</w:t>
      </w:r>
      <w:r w:rsidR="00270A61" w:rsidRPr="008C7D90">
        <w:rPr>
          <w:rFonts w:ascii="Bookman Old Style" w:eastAsia="Times New Roman" w:hAnsi="Bookman Old Style" w:cs="Times New Roman"/>
          <w:bCs/>
          <w:sz w:val="24"/>
          <w:szCs w:val="24"/>
          <w:lang w:eastAsia="es-CR"/>
        </w:rPr>
        <w:t>,</w:t>
      </w:r>
      <w:r w:rsidR="00307A6E" w:rsidRPr="008C7D90">
        <w:rPr>
          <w:rFonts w:ascii="Bookman Old Style" w:eastAsia="Times New Roman" w:hAnsi="Bookman Old Style" w:cs="Times New Roman"/>
          <w:bCs/>
          <w:sz w:val="24"/>
          <w:szCs w:val="24"/>
          <w:lang w:eastAsia="es-CR"/>
        </w:rPr>
        <w:t xml:space="preserve"> </w:t>
      </w:r>
      <w:r w:rsidR="00270A61" w:rsidRPr="008C7D90">
        <w:rPr>
          <w:rFonts w:ascii="Bookman Old Style" w:eastAsia="Times New Roman" w:hAnsi="Bookman Old Style" w:cs="Times New Roman"/>
          <w:bCs/>
          <w:sz w:val="24"/>
          <w:szCs w:val="24"/>
          <w:lang w:eastAsia="es-CR"/>
        </w:rPr>
        <w:t>mientras</w:t>
      </w:r>
      <w:r w:rsidR="00307A6E" w:rsidRPr="008C7D90">
        <w:rPr>
          <w:rFonts w:ascii="Bookman Old Style" w:eastAsia="Times New Roman" w:hAnsi="Bookman Old Style" w:cs="Times New Roman"/>
          <w:bCs/>
          <w:sz w:val="24"/>
          <w:szCs w:val="24"/>
          <w:lang w:eastAsia="es-CR"/>
        </w:rPr>
        <w:t xml:space="preserve"> que el sueldo mínimo aumento solamente tres y medio veces en el mismo período. Los precios de las casas y </w:t>
      </w:r>
      <w:r w:rsidR="00270A61" w:rsidRPr="008C7D90">
        <w:rPr>
          <w:rFonts w:ascii="Bookman Old Style" w:eastAsia="Times New Roman" w:hAnsi="Bookman Old Style" w:cs="Times New Roman"/>
          <w:bCs/>
          <w:sz w:val="24"/>
          <w:szCs w:val="24"/>
          <w:lang w:eastAsia="es-CR"/>
        </w:rPr>
        <w:t>autos</w:t>
      </w:r>
      <w:r w:rsidR="00307A6E" w:rsidRPr="008C7D90">
        <w:rPr>
          <w:rFonts w:ascii="Bookman Old Style" w:eastAsia="Times New Roman" w:hAnsi="Bookman Old Style" w:cs="Times New Roman"/>
          <w:bCs/>
          <w:sz w:val="24"/>
          <w:szCs w:val="24"/>
          <w:lang w:eastAsia="es-CR"/>
        </w:rPr>
        <w:t xml:space="preserve"> fueron 9 veces más altos en 2021</w:t>
      </w:r>
      <w:r w:rsidR="00270A61" w:rsidRPr="008C7D90">
        <w:rPr>
          <w:rFonts w:ascii="Bookman Old Style" w:eastAsia="Times New Roman" w:hAnsi="Bookman Old Style" w:cs="Times New Roman"/>
          <w:bCs/>
          <w:sz w:val="24"/>
          <w:szCs w:val="24"/>
          <w:lang w:eastAsia="es-CR"/>
        </w:rPr>
        <w:t>,</w:t>
      </w:r>
      <w:r w:rsidR="00307A6E" w:rsidRPr="008C7D90">
        <w:rPr>
          <w:rFonts w:ascii="Bookman Old Style" w:eastAsia="Times New Roman" w:hAnsi="Bookman Old Style" w:cs="Times New Roman"/>
          <w:bCs/>
          <w:sz w:val="24"/>
          <w:szCs w:val="24"/>
          <w:lang w:eastAsia="es-CR"/>
        </w:rPr>
        <w:t xml:space="preserve"> los de </w:t>
      </w:r>
      <w:r w:rsidR="00270A61" w:rsidRPr="008C7D90">
        <w:rPr>
          <w:rFonts w:ascii="Bookman Old Style" w:eastAsia="Times New Roman" w:hAnsi="Bookman Old Style" w:cs="Times New Roman"/>
          <w:bCs/>
          <w:sz w:val="24"/>
          <w:szCs w:val="24"/>
          <w:lang w:eastAsia="es-CR"/>
        </w:rPr>
        <w:t>los combustibles</w:t>
      </w:r>
      <w:r w:rsidR="00307A6E" w:rsidRPr="008C7D90">
        <w:rPr>
          <w:rFonts w:ascii="Bookman Old Style" w:eastAsia="Times New Roman" w:hAnsi="Bookman Old Style" w:cs="Times New Roman"/>
          <w:bCs/>
          <w:sz w:val="24"/>
          <w:szCs w:val="24"/>
          <w:lang w:eastAsia="es-CR"/>
        </w:rPr>
        <w:t xml:space="preserve"> 8 v</w:t>
      </w:r>
      <w:r w:rsidR="00270A61" w:rsidRPr="008C7D90">
        <w:rPr>
          <w:rFonts w:ascii="Bookman Old Style" w:eastAsia="Times New Roman" w:hAnsi="Bookman Old Style" w:cs="Times New Roman"/>
          <w:bCs/>
          <w:sz w:val="24"/>
          <w:szCs w:val="24"/>
          <w:lang w:eastAsia="es-CR"/>
        </w:rPr>
        <w:t xml:space="preserve">eces. </w:t>
      </w:r>
      <w:r w:rsidR="006B1D1B" w:rsidRPr="008C7D90">
        <w:rPr>
          <w:rFonts w:ascii="Bookman Old Style" w:eastAsia="Times New Roman" w:hAnsi="Bookman Old Style" w:cs="Times New Roman"/>
          <w:bCs/>
          <w:sz w:val="24"/>
          <w:szCs w:val="24"/>
          <w:lang w:eastAsia="es-CR"/>
        </w:rPr>
        <w:t xml:space="preserve">Además, durante </w:t>
      </w:r>
      <w:r w:rsidR="006B1D1B" w:rsidRPr="008C7D90">
        <w:rPr>
          <w:rFonts w:ascii="Bookman Old Style" w:eastAsia="Times New Roman" w:hAnsi="Bookman Old Style" w:cs="Times New Roman"/>
          <w:bCs/>
          <w:sz w:val="24"/>
          <w:szCs w:val="24"/>
          <w:lang w:eastAsia="es-CR"/>
        </w:rPr>
        <w:lastRenderedPageBreak/>
        <w:t>los dos años de 2019 a 2021 el costo del combustible casi se duplico, debido a la fuerte emisión de dinero sin respaldo (expansión cuantitativa).</w:t>
      </w:r>
      <w:r w:rsidR="006B1D1B" w:rsidRPr="008C7D90">
        <w:rPr>
          <w:rFonts w:ascii="Bookman Old Style" w:hAnsi="Bookman Old Style"/>
          <w:sz w:val="24"/>
          <w:szCs w:val="24"/>
        </w:rPr>
        <w:t xml:space="preserve"> </w:t>
      </w:r>
    </w:p>
    <w:p w:rsidR="00307A6E" w:rsidRPr="00F53D70" w:rsidRDefault="006B1D1B" w:rsidP="00F53D70">
      <w:pPr>
        <w:spacing w:before="60" w:after="180" w:line="315" w:lineRule="atLeast"/>
        <w:jc w:val="both"/>
        <w:rPr>
          <w:rFonts w:ascii="Bookman Old Style" w:hAnsi="Bookman Old Style"/>
          <w:sz w:val="24"/>
          <w:szCs w:val="24"/>
        </w:rPr>
      </w:pPr>
      <w:r w:rsidRPr="008C7D90">
        <w:rPr>
          <w:rFonts w:ascii="Bookman Old Style" w:hAnsi="Bookman Old Style"/>
          <w:sz w:val="24"/>
          <w:szCs w:val="24"/>
        </w:rPr>
        <w:t>El capital productivo de Occidente (EEUU en particular) ha migrado hacia el mundo entero (</w:t>
      </w:r>
      <w:proofErr w:type="spellStart"/>
      <w:r w:rsidRPr="008C7D90">
        <w:rPr>
          <w:rFonts w:ascii="Bookman Old Style" w:hAnsi="Bookman Old Style"/>
          <w:sz w:val="24"/>
          <w:szCs w:val="24"/>
        </w:rPr>
        <w:t>globalistas</w:t>
      </w:r>
      <w:proofErr w:type="spellEnd"/>
      <w:r w:rsidRPr="008C7D90">
        <w:rPr>
          <w:rFonts w:ascii="Bookman Old Style" w:hAnsi="Bookman Old Style"/>
          <w:sz w:val="24"/>
          <w:szCs w:val="24"/>
        </w:rPr>
        <w:t>) o conformando una unión geográfica mayor como la Unión Europea y el TLC entra Canadá, México y EEUU (</w:t>
      </w:r>
      <w:proofErr w:type="spellStart"/>
      <w:r w:rsidRPr="008C7D90">
        <w:rPr>
          <w:rFonts w:ascii="Bookman Old Style" w:hAnsi="Bookman Old Style"/>
          <w:sz w:val="24"/>
          <w:szCs w:val="24"/>
        </w:rPr>
        <w:t>continentalistas</w:t>
      </w:r>
      <w:proofErr w:type="spellEnd"/>
      <w:r w:rsidRPr="008C7D90">
        <w:rPr>
          <w:rFonts w:ascii="Bookman Old Style" w:hAnsi="Bookman Old Style"/>
          <w:sz w:val="24"/>
          <w:szCs w:val="24"/>
        </w:rPr>
        <w:t>) con sus contradicciones internas. Pero, con la industrialización del Sur Global, particularmente en China, observamos un proceso multipolar centrado en actividades productivas propiamente dichas, fomentando la base objetiva para un nuevo poder, al tiempo que Occidente, sobre todo EEUU, ve cada vez más fragmentada y debilitada dicha base.</w:t>
      </w:r>
      <w:r w:rsidR="00F53D70" w:rsidRPr="008C7D90">
        <w:rPr>
          <w:rFonts w:ascii="Bookman Old Style" w:hAnsi="Bookman Old Style"/>
          <w:sz w:val="24"/>
          <w:szCs w:val="24"/>
        </w:rPr>
        <w:t xml:space="preserve"> </w:t>
      </w:r>
      <w:r w:rsidR="00270A61" w:rsidRPr="008C7D90">
        <w:rPr>
          <w:rFonts w:ascii="Bookman Old Style" w:eastAsia="Times New Roman" w:hAnsi="Bookman Old Style" w:cs="Times New Roman"/>
          <w:bCs/>
          <w:sz w:val="24"/>
          <w:szCs w:val="24"/>
          <w:lang w:eastAsia="es-CR"/>
        </w:rPr>
        <w:t>Todo esto</w:t>
      </w:r>
      <w:r w:rsidR="00315C0D" w:rsidRPr="008C7D90">
        <w:rPr>
          <w:rFonts w:ascii="Bookman Old Style" w:eastAsia="Times New Roman" w:hAnsi="Bookman Old Style" w:cs="Times New Roman"/>
          <w:bCs/>
          <w:sz w:val="24"/>
          <w:szCs w:val="24"/>
          <w:lang w:eastAsia="es-CR"/>
        </w:rPr>
        <w:t>,</w:t>
      </w:r>
      <w:r w:rsidR="00270A61" w:rsidRPr="008C7D90">
        <w:rPr>
          <w:rFonts w:ascii="Bookman Old Style" w:eastAsia="Times New Roman" w:hAnsi="Bookman Old Style" w:cs="Times New Roman"/>
          <w:bCs/>
          <w:sz w:val="24"/>
          <w:szCs w:val="24"/>
          <w:lang w:eastAsia="es-CR"/>
        </w:rPr>
        <w:t xml:space="preserve"> antes </w:t>
      </w:r>
      <w:r w:rsidR="00053491" w:rsidRPr="008C7D90">
        <w:rPr>
          <w:rFonts w:ascii="Bookman Old Style" w:eastAsia="Times New Roman" w:hAnsi="Bookman Old Style" w:cs="Times New Roman"/>
          <w:bCs/>
          <w:sz w:val="24"/>
          <w:szCs w:val="24"/>
          <w:lang w:eastAsia="es-CR"/>
        </w:rPr>
        <w:t>de</w:t>
      </w:r>
      <w:r w:rsidR="00307A6E" w:rsidRPr="008C7D90">
        <w:rPr>
          <w:rFonts w:ascii="Bookman Old Style" w:eastAsia="Times New Roman" w:hAnsi="Bookman Old Style" w:cs="Times New Roman"/>
          <w:bCs/>
          <w:sz w:val="24"/>
          <w:szCs w:val="24"/>
          <w:lang w:eastAsia="es-CR"/>
        </w:rPr>
        <w:t xml:space="preserve"> </w:t>
      </w:r>
      <w:r w:rsidR="00270A61" w:rsidRPr="008C7D90">
        <w:rPr>
          <w:rFonts w:ascii="Bookman Old Style" w:eastAsia="Times New Roman" w:hAnsi="Bookman Old Style" w:cs="Times New Roman"/>
          <w:bCs/>
          <w:sz w:val="24"/>
          <w:szCs w:val="24"/>
          <w:lang w:eastAsia="es-CR"/>
        </w:rPr>
        <w:t xml:space="preserve">la </w:t>
      </w:r>
      <w:r w:rsidR="00315C0D" w:rsidRPr="008C7D90">
        <w:rPr>
          <w:rFonts w:ascii="Bookman Old Style" w:eastAsia="Times New Roman" w:hAnsi="Bookman Old Style" w:cs="Times New Roman"/>
          <w:bCs/>
          <w:sz w:val="24"/>
          <w:szCs w:val="24"/>
          <w:lang w:eastAsia="es-CR"/>
        </w:rPr>
        <w:t xml:space="preserve">doble </w:t>
      </w:r>
      <w:r w:rsidR="00053491" w:rsidRPr="008C7D90">
        <w:rPr>
          <w:rFonts w:ascii="Bookman Old Style" w:eastAsia="Times New Roman" w:hAnsi="Bookman Old Style" w:cs="Times New Roman"/>
          <w:bCs/>
          <w:sz w:val="24"/>
          <w:szCs w:val="24"/>
          <w:lang w:eastAsia="es-CR"/>
        </w:rPr>
        <w:t>“</w:t>
      </w:r>
      <w:r w:rsidR="00270A61" w:rsidRPr="008C7D90">
        <w:rPr>
          <w:rFonts w:ascii="Bookman Old Style" w:eastAsia="Times New Roman" w:hAnsi="Bookman Old Style" w:cs="Times New Roman"/>
          <w:bCs/>
          <w:sz w:val="24"/>
          <w:szCs w:val="24"/>
          <w:lang w:eastAsia="es-CR"/>
        </w:rPr>
        <w:t>Crisis</w:t>
      </w:r>
      <w:r w:rsidR="00053491" w:rsidRPr="008C7D90">
        <w:rPr>
          <w:rFonts w:ascii="Bookman Old Style" w:eastAsia="Times New Roman" w:hAnsi="Bookman Old Style" w:cs="Times New Roman"/>
          <w:bCs/>
          <w:sz w:val="24"/>
          <w:szCs w:val="24"/>
          <w:lang w:eastAsia="es-CR"/>
        </w:rPr>
        <w:t>”</w:t>
      </w:r>
      <w:r w:rsidR="00315C0D" w:rsidRPr="008C7D90">
        <w:rPr>
          <w:rFonts w:ascii="Bookman Old Style" w:eastAsia="Times New Roman" w:hAnsi="Bookman Old Style" w:cs="Times New Roman"/>
          <w:bCs/>
          <w:sz w:val="24"/>
          <w:szCs w:val="24"/>
          <w:lang w:eastAsia="es-CR"/>
        </w:rPr>
        <w:t xml:space="preserve"> de enero en Kazajistán y de</w:t>
      </w:r>
      <w:r w:rsidR="00307A6E" w:rsidRPr="008C7D90">
        <w:rPr>
          <w:rFonts w:ascii="Bookman Old Style" w:eastAsia="Times New Roman" w:hAnsi="Bookman Old Style" w:cs="Times New Roman"/>
          <w:bCs/>
          <w:sz w:val="24"/>
          <w:szCs w:val="24"/>
          <w:lang w:eastAsia="es-CR"/>
        </w:rPr>
        <w:t xml:space="preserve"> Ucrania</w:t>
      </w:r>
      <w:r w:rsidR="00270A61" w:rsidRPr="008C7D90">
        <w:rPr>
          <w:rFonts w:ascii="Bookman Old Style" w:eastAsia="Times New Roman" w:hAnsi="Bookman Old Style" w:cs="Times New Roman"/>
          <w:bCs/>
          <w:sz w:val="24"/>
          <w:szCs w:val="24"/>
          <w:lang w:eastAsia="es-CR"/>
        </w:rPr>
        <w:t xml:space="preserve"> </w:t>
      </w:r>
      <w:r w:rsidR="00315C0D" w:rsidRPr="008C7D90">
        <w:rPr>
          <w:rFonts w:ascii="Bookman Old Style" w:eastAsia="Times New Roman" w:hAnsi="Bookman Old Style" w:cs="Times New Roman"/>
          <w:bCs/>
          <w:sz w:val="24"/>
          <w:szCs w:val="24"/>
          <w:lang w:eastAsia="es-CR"/>
        </w:rPr>
        <w:t xml:space="preserve">en </w:t>
      </w:r>
      <w:r w:rsidR="00270A61" w:rsidRPr="008C7D90">
        <w:rPr>
          <w:rFonts w:ascii="Bookman Old Style" w:eastAsia="Times New Roman" w:hAnsi="Bookman Old Style" w:cs="Times New Roman"/>
          <w:bCs/>
          <w:sz w:val="24"/>
          <w:szCs w:val="24"/>
          <w:lang w:eastAsia="es-CR"/>
        </w:rPr>
        <w:t>febrero 2022</w:t>
      </w:r>
      <w:r w:rsidR="00315C0D" w:rsidRPr="008C7D90">
        <w:rPr>
          <w:rFonts w:ascii="Bookman Old Style" w:eastAsia="Times New Roman" w:hAnsi="Bookman Old Style" w:cs="Times New Roman"/>
          <w:bCs/>
          <w:sz w:val="24"/>
          <w:szCs w:val="24"/>
          <w:lang w:eastAsia="es-CR"/>
        </w:rPr>
        <w:t xml:space="preserve">, cuando la OTAN perdió la </w:t>
      </w:r>
      <w:r w:rsidR="00315C0D" w:rsidRPr="008C7D90">
        <w:rPr>
          <w:rFonts w:ascii="Bookman Old Style" w:eastAsia="Times New Roman" w:hAnsi="Bookman Old Style" w:cs="Times New Roman"/>
          <w:bCs/>
          <w:i/>
          <w:sz w:val="24"/>
          <w:szCs w:val="24"/>
          <w:lang w:eastAsia="es-CR"/>
        </w:rPr>
        <w:t xml:space="preserve">iniciativa estratégica en general y las capacidades para concretar su ventaja para </w:t>
      </w:r>
      <w:r w:rsidR="007E7791" w:rsidRPr="008C7D90">
        <w:rPr>
          <w:rFonts w:ascii="Bookman Old Style" w:eastAsia="Times New Roman" w:hAnsi="Bookman Old Style" w:cs="Times New Roman"/>
          <w:bCs/>
          <w:i/>
          <w:sz w:val="24"/>
          <w:szCs w:val="24"/>
          <w:lang w:eastAsia="es-CR"/>
        </w:rPr>
        <w:t xml:space="preserve">poder imponer su capacidad de guerra nuclear, </w:t>
      </w:r>
      <w:r w:rsidR="00315C0D" w:rsidRPr="008C7D90">
        <w:rPr>
          <w:rFonts w:ascii="Bookman Old Style" w:eastAsia="Times New Roman" w:hAnsi="Bookman Old Style" w:cs="Times New Roman"/>
          <w:bCs/>
          <w:i/>
          <w:sz w:val="24"/>
          <w:szCs w:val="24"/>
          <w:lang w:eastAsia="es-CR"/>
        </w:rPr>
        <w:t xml:space="preserve">el </w:t>
      </w:r>
      <w:proofErr w:type="spellStart"/>
      <w:r w:rsidR="00315C0D" w:rsidRPr="008C7D90">
        <w:rPr>
          <w:rFonts w:ascii="Bookman Old Style" w:eastAsia="Times New Roman" w:hAnsi="Bookman Old Style" w:cs="Times New Roman"/>
          <w:bCs/>
          <w:i/>
          <w:sz w:val="24"/>
          <w:szCs w:val="24"/>
          <w:lang w:eastAsia="es-CR"/>
        </w:rPr>
        <w:t>First</w:t>
      </w:r>
      <w:proofErr w:type="spellEnd"/>
      <w:r w:rsidR="00315C0D" w:rsidRPr="008C7D90">
        <w:rPr>
          <w:rFonts w:ascii="Bookman Old Style" w:eastAsia="Times New Roman" w:hAnsi="Bookman Old Style" w:cs="Times New Roman"/>
          <w:bCs/>
          <w:i/>
          <w:sz w:val="24"/>
          <w:szCs w:val="24"/>
          <w:lang w:eastAsia="es-CR"/>
        </w:rPr>
        <w:t xml:space="preserve"> Nuclear Strike</w:t>
      </w:r>
      <w:r w:rsidR="00307A6E" w:rsidRPr="008C7D90">
        <w:rPr>
          <w:rFonts w:ascii="Bookman Old Style" w:eastAsia="Times New Roman" w:hAnsi="Bookman Old Style" w:cs="Times New Roman"/>
          <w:bCs/>
          <w:sz w:val="24"/>
          <w:szCs w:val="24"/>
          <w:lang w:eastAsia="es-CR"/>
        </w:rPr>
        <w:t xml:space="preserve">. </w:t>
      </w:r>
      <w:r w:rsidRPr="008C7D90">
        <w:rPr>
          <w:rFonts w:ascii="Bookman Old Style" w:eastAsia="Times New Roman" w:hAnsi="Bookman Old Style" w:cs="Times New Roman"/>
          <w:bCs/>
          <w:sz w:val="24"/>
          <w:szCs w:val="24"/>
          <w:lang w:eastAsia="es-CR"/>
        </w:rPr>
        <w:t xml:space="preserve">Porque en ambos casos </w:t>
      </w:r>
      <w:r w:rsidR="00315C0D" w:rsidRPr="008C7D90">
        <w:rPr>
          <w:rFonts w:ascii="Bookman Old Style" w:eastAsia="Times New Roman" w:hAnsi="Bookman Old Style" w:cs="Times New Roman"/>
          <w:bCs/>
          <w:sz w:val="24"/>
          <w:szCs w:val="24"/>
          <w:lang w:eastAsia="es-CR"/>
        </w:rPr>
        <w:t xml:space="preserve">Rusia destruyo los “laboratorios” o bases de desarrollo de armas </w:t>
      </w:r>
      <w:r w:rsidR="00315C0D" w:rsidRPr="008C7D90">
        <w:rPr>
          <w:rFonts w:ascii="Bookman Old Style" w:eastAsia="Times New Roman" w:hAnsi="Bookman Old Style" w:cs="Times New Roman"/>
          <w:bCs/>
          <w:i/>
          <w:sz w:val="24"/>
          <w:szCs w:val="24"/>
          <w:lang w:eastAsia="es-CR"/>
        </w:rPr>
        <w:t>Biológicas-Bacteriológicas-y-Nucleares</w:t>
      </w:r>
      <w:r w:rsidR="00315C0D" w:rsidRPr="008C7D90">
        <w:rPr>
          <w:rFonts w:ascii="Bookman Old Style" w:eastAsia="Times New Roman" w:hAnsi="Bookman Old Style" w:cs="Times New Roman"/>
          <w:bCs/>
          <w:sz w:val="24"/>
          <w:szCs w:val="24"/>
          <w:lang w:eastAsia="es-CR"/>
        </w:rPr>
        <w:t xml:space="preserve"> que la OTAN desarrollo y probo en ambos países, desd</w:t>
      </w:r>
      <w:r w:rsidR="007E7791" w:rsidRPr="008C7D90">
        <w:rPr>
          <w:rFonts w:ascii="Bookman Old Style" w:eastAsia="Times New Roman" w:hAnsi="Bookman Old Style" w:cs="Times New Roman"/>
          <w:bCs/>
          <w:sz w:val="24"/>
          <w:szCs w:val="24"/>
          <w:lang w:eastAsia="es-CR"/>
        </w:rPr>
        <w:t>e 2005</w:t>
      </w:r>
      <w:r w:rsidR="007E7791" w:rsidRPr="008C7D90">
        <w:rPr>
          <w:rStyle w:val="Refdenotaalpie"/>
          <w:rFonts w:ascii="Bookman Old Style" w:eastAsia="Times New Roman" w:hAnsi="Bookman Old Style" w:cs="Times New Roman"/>
          <w:bCs/>
          <w:sz w:val="24"/>
          <w:szCs w:val="24"/>
          <w:lang w:eastAsia="es-CR"/>
        </w:rPr>
        <w:footnoteReference w:id="35"/>
      </w:r>
      <w:r w:rsidR="00315C0D" w:rsidRPr="008C7D90">
        <w:rPr>
          <w:rFonts w:ascii="Bookman Old Style" w:eastAsia="Times New Roman" w:hAnsi="Bookman Old Style" w:cs="Times New Roman"/>
          <w:bCs/>
          <w:sz w:val="24"/>
          <w:szCs w:val="24"/>
          <w:lang w:eastAsia="es-CR"/>
        </w:rPr>
        <w:t xml:space="preserve">. </w:t>
      </w:r>
    </w:p>
    <w:p w:rsidR="00E35C5B" w:rsidRDefault="00E35C5B"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DD5301" w:rsidRDefault="00DD5301" w:rsidP="005033B0">
      <w:pPr>
        <w:spacing w:before="60" w:after="180" w:line="315" w:lineRule="atLeast"/>
        <w:jc w:val="both"/>
        <w:rPr>
          <w:rFonts w:ascii="Bookman Old Style" w:hAnsi="Bookman Old Style"/>
          <w:sz w:val="24"/>
          <w:szCs w:val="24"/>
        </w:rPr>
      </w:pPr>
    </w:p>
    <w:p w:rsidR="003A0A37" w:rsidRPr="00DD5301" w:rsidRDefault="003A0A37" w:rsidP="005033B0">
      <w:pPr>
        <w:spacing w:before="60" w:after="180"/>
        <w:jc w:val="both"/>
        <w:rPr>
          <w:rFonts w:ascii="Bookman Old Style" w:eastAsia="Times New Roman" w:hAnsi="Bookman Old Style" w:cs="Times New Roman"/>
          <w:b/>
          <w:sz w:val="28"/>
          <w:szCs w:val="28"/>
          <w:lang w:eastAsia="es-CR"/>
        </w:rPr>
      </w:pPr>
      <w:r>
        <w:rPr>
          <w:rFonts w:ascii="Bookman Old Style" w:eastAsia="Times New Roman" w:hAnsi="Bookman Old Style" w:cs="Times New Roman"/>
          <w:b/>
          <w:sz w:val="28"/>
          <w:szCs w:val="28"/>
          <w:lang w:eastAsia="es-CR"/>
        </w:rPr>
        <w:lastRenderedPageBreak/>
        <w:tab/>
      </w:r>
      <w:r>
        <w:rPr>
          <w:rFonts w:ascii="Bookman Old Style" w:eastAsia="Times New Roman" w:hAnsi="Bookman Old Style" w:cs="Times New Roman"/>
          <w:b/>
          <w:sz w:val="28"/>
          <w:szCs w:val="28"/>
          <w:lang w:eastAsia="es-CR"/>
        </w:rPr>
        <w:tab/>
      </w:r>
      <w:r>
        <w:rPr>
          <w:rFonts w:ascii="Bookman Old Style" w:eastAsia="Times New Roman" w:hAnsi="Bookman Old Style" w:cs="Times New Roman"/>
          <w:b/>
          <w:sz w:val="28"/>
          <w:szCs w:val="28"/>
          <w:lang w:eastAsia="es-CR"/>
        </w:rPr>
        <w:tab/>
      </w:r>
      <w:r>
        <w:rPr>
          <w:rFonts w:ascii="Bookman Old Style" w:eastAsia="Times New Roman" w:hAnsi="Bookman Old Style" w:cs="Times New Roman"/>
          <w:b/>
          <w:sz w:val="28"/>
          <w:szCs w:val="28"/>
          <w:lang w:eastAsia="es-CR"/>
        </w:rPr>
        <w:tab/>
      </w:r>
      <w:r>
        <w:rPr>
          <w:rFonts w:ascii="Bookman Old Style" w:eastAsia="Times New Roman" w:hAnsi="Bookman Old Style" w:cs="Times New Roman"/>
          <w:b/>
          <w:sz w:val="28"/>
          <w:szCs w:val="28"/>
          <w:lang w:eastAsia="es-CR"/>
        </w:rPr>
        <w:tab/>
      </w:r>
      <w:r w:rsidRPr="00DD5301">
        <w:rPr>
          <w:rFonts w:ascii="Bookman Old Style" w:eastAsia="Times New Roman" w:hAnsi="Bookman Old Style" w:cs="Times New Roman"/>
          <w:b/>
          <w:sz w:val="28"/>
          <w:szCs w:val="28"/>
          <w:lang w:eastAsia="es-CR"/>
        </w:rPr>
        <w:t xml:space="preserve">Capítulo 5  </w:t>
      </w:r>
    </w:p>
    <w:p w:rsidR="003A0A37" w:rsidRDefault="003A0A37" w:rsidP="005033B0">
      <w:pPr>
        <w:spacing w:before="60" w:after="180"/>
        <w:jc w:val="both"/>
        <w:rPr>
          <w:rFonts w:ascii="Bookman Old Style" w:eastAsia="Times New Roman" w:hAnsi="Bookman Old Style" w:cs="Times New Roman"/>
          <w:b/>
          <w:sz w:val="28"/>
          <w:szCs w:val="28"/>
          <w:lang w:eastAsia="es-CR"/>
        </w:rPr>
      </w:pPr>
      <w:r>
        <w:rPr>
          <w:rFonts w:ascii="Bookman Old Style" w:eastAsia="Times New Roman" w:hAnsi="Bookman Old Style" w:cs="Times New Roman"/>
          <w:b/>
          <w:sz w:val="28"/>
          <w:szCs w:val="28"/>
          <w:lang w:eastAsia="es-CR"/>
        </w:rPr>
        <w:t xml:space="preserve">          </w:t>
      </w:r>
      <w:r>
        <w:rPr>
          <w:rFonts w:ascii="Bookman Old Style" w:eastAsia="Times New Roman" w:hAnsi="Bookman Old Style" w:cs="Times New Roman"/>
          <w:b/>
          <w:sz w:val="28"/>
          <w:szCs w:val="28"/>
          <w:lang w:eastAsia="es-CR"/>
        </w:rPr>
        <w:tab/>
        <w:t>Hacia u</w:t>
      </w:r>
      <w:r w:rsidR="005033B0" w:rsidRPr="003A0A37">
        <w:rPr>
          <w:rFonts w:ascii="Bookman Old Style" w:eastAsia="Times New Roman" w:hAnsi="Bookman Old Style" w:cs="Times New Roman"/>
          <w:b/>
          <w:sz w:val="28"/>
          <w:szCs w:val="28"/>
          <w:lang w:eastAsia="es-CR"/>
        </w:rPr>
        <w:t>n nuevo sistema monetario multipolar</w:t>
      </w:r>
    </w:p>
    <w:p w:rsidR="00F53D70" w:rsidRDefault="00F53D70" w:rsidP="00662136">
      <w:pPr>
        <w:jc w:val="both"/>
        <w:rPr>
          <w:rFonts w:ascii="Bookman Old Style" w:eastAsia="Times New Roman" w:hAnsi="Bookman Old Style" w:cs="Times New Roman"/>
          <w:b/>
          <w:sz w:val="24"/>
          <w:szCs w:val="24"/>
          <w:lang w:eastAsia="es-CR"/>
        </w:rPr>
      </w:pPr>
    </w:p>
    <w:p w:rsidR="00AB273F" w:rsidRDefault="009A46B8" w:rsidP="00662136">
      <w:pPr>
        <w:jc w:val="both"/>
        <w:rPr>
          <w:rFonts w:ascii="Bookman Old Style" w:eastAsia="Times New Roman" w:hAnsi="Bookman Old Style" w:cs="Times New Roman"/>
          <w:sz w:val="24"/>
          <w:szCs w:val="24"/>
          <w:lang w:eastAsia="es-CR"/>
        </w:rPr>
      </w:pPr>
      <w:r w:rsidRPr="00A35D55">
        <w:rPr>
          <w:rFonts w:ascii="Bookman Old Style" w:eastAsia="Times New Roman" w:hAnsi="Bookman Old Style" w:cs="Times New Roman"/>
          <w:sz w:val="24"/>
          <w:szCs w:val="24"/>
          <w:lang w:eastAsia="es-CR"/>
        </w:rPr>
        <w:t xml:space="preserve">Mientras tanto, desde Shanghái -2006- se desarrolla un proyecto multipolar, </w:t>
      </w:r>
      <w:r w:rsidR="00AB273F">
        <w:rPr>
          <w:rFonts w:ascii="Bookman Old Style" w:eastAsia="Times New Roman" w:hAnsi="Bookman Old Style" w:cs="Times New Roman"/>
          <w:sz w:val="24"/>
          <w:szCs w:val="24"/>
          <w:lang w:eastAsia="es-CR"/>
        </w:rPr>
        <w:t xml:space="preserve">el </w:t>
      </w:r>
      <w:r w:rsidRPr="00A35D55">
        <w:rPr>
          <w:rFonts w:ascii="Bookman Old Style" w:eastAsia="Times New Roman" w:hAnsi="Bookman Old Style" w:cs="Times New Roman"/>
          <w:sz w:val="24"/>
          <w:szCs w:val="24"/>
          <w:lang w:eastAsia="es-CR"/>
        </w:rPr>
        <w:t xml:space="preserve">de los llamados BRICS </w:t>
      </w:r>
      <w:r w:rsidR="00AB273F">
        <w:rPr>
          <w:rFonts w:ascii="Bookman Old Style" w:eastAsia="Times New Roman" w:hAnsi="Bookman Old Style" w:cs="Times New Roman"/>
          <w:i/>
          <w:szCs w:val="24"/>
          <w:lang w:eastAsia="es-CR"/>
        </w:rPr>
        <w:t>(</w:t>
      </w:r>
      <w:r w:rsidRPr="00A35D55">
        <w:rPr>
          <w:rFonts w:ascii="Bookman Old Style" w:eastAsia="Times New Roman" w:hAnsi="Bookman Old Style" w:cs="Times New Roman"/>
          <w:i/>
          <w:szCs w:val="24"/>
          <w:lang w:eastAsia="es-CR"/>
        </w:rPr>
        <w:t>Brasil, Rusia, India, China y Suráfrica puntos de referencia de regiones por ej.: Brasil-CELAC</w:t>
      </w:r>
      <w:r w:rsidRPr="00A35D55">
        <w:rPr>
          <w:rFonts w:ascii="Bookman Old Style" w:eastAsia="Times New Roman" w:hAnsi="Bookman Old Style" w:cs="Times New Roman"/>
          <w:sz w:val="24"/>
          <w:szCs w:val="24"/>
          <w:lang w:eastAsia="es-CR"/>
        </w:rPr>
        <w:t>) como plan multipolar propio y distinto al globalismo unip</w:t>
      </w:r>
      <w:r w:rsidR="00AB273F">
        <w:rPr>
          <w:rFonts w:ascii="Bookman Old Style" w:eastAsia="Times New Roman" w:hAnsi="Bookman Old Style" w:cs="Times New Roman"/>
          <w:sz w:val="24"/>
          <w:szCs w:val="24"/>
          <w:lang w:eastAsia="es-CR"/>
        </w:rPr>
        <w:t xml:space="preserve">olar de </w:t>
      </w:r>
      <w:proofErr w:type="spellStart"/>
      <w:r w:rsidR="00AB273F">
        <w:rPr>
          <w:rFonts w:ascii="Bookman Old Style" w:eastAsia="Times New Roman" w:hAnsi="Bookman Old Style" w:cs="Times New Roman"/>
          <w:sz w:val="24"/>
          <w:szCs w:val="24"/>
          <w:lang w:eastAsia="es-CR"/>
        </w:rPr>
        <w:t>Davos</w:t>
      </w:r>
      <w:proofErr w:type="spellEnd"/>
      <w:r w:rsidR="00AB273F">
        <w:rPr>
          <w:rFonts w:ascii="Bookman Old Style" w:eastAsia="Times New Roman" w:hAnsi="Bookman Old Style" w:cs="Times New Roman"/>
          <w:sz w:val="24"/>
          <w:szCs w:val="24"/>
          <w:lang w:eastAsia="es-CR"/>
        </w:rPr>
        <w:t>. Que tuvo su primera reunión en 2006 y ya</w:t>
      </w:r>
      <w:r w:rsidRPr="00A35D55">
        <w:rPr>
          <w:rFonts w:ascii="Bookman Old Style" w:eastAsia="Times New Roman" w:hAnsi="Bookman Old Style" w:cs="Times New Roman"/>
          <w:sz w:val="24"/>
          <w:szCs w:val="24"/>
          <w:lang w:eastAsia="es-CR"/>
        </w:rPr>
        <w:t xml:space="preserve"> en la reunión de 2014 (en Fortaleza, Brasil), hará manifiest</w:t>
      </w:r>
      <w:r w:rsidR="00B939D2">
        <w:rPr>
          <w:rFonts w:ascii="Bookman Old Style" w:eastAsia="Times New Roman" w:hAnsi="Bookman Old Style" w:cs="Times New Roman"/>
          <w:sz w:val="24"/>
          <w:szCs w:val="24"/>
          <w:lang w:eastAsia="es-CR"/>
        </w:rPr>
        <w:t>o su contundencia cuando planteo</w:t>
      </w:r>
      <w:r w:rsidRPr="00A35D55">
        <w:rPr>
          <w:rFonts w:ascii="Bookman Old Style" w:eastAsia="Times New Roman" w:hAnsi="Bookman Old Style" w:cs="Times New Roman"/>
          <w:sz w:val="24"/>
          <w:szCs w:val="24"/>
          <w:lang w:eastAsia="es-CR"/>
        </w:rPr>
        <w:t xml:space="preserve"> un sistema institucional financiero multipolar alternativo a</w:t>
      </w:r>
      <w:r w:rsidR="00AB273F">
        <w:rPr>
          <w:rFonts w:ascii="Bookman Old Style" w:eastAsia="Times New Roman" w:hAnsi="Bookman Old Style" w:cs="Times New Roman"/>
          <w:sz w:val="24"/>
          <w:szCs w:val="24"/>
          <w:lang w:eastAsia="es-CR"/>
        </w:rPr>
        <w:t>l</w:t>
      </w:r>
      <w:r w:rsidRPr="00A35D55">
        <w:rPr>
          <w:rFonts w:ascii="Bookman Old Style" w:eastAsia="Times New Roman" w:hAnsi="Bookman Old Style" w:cs="Times New Roman"/>
          <w:sz w:val="24"/>
          <w:szCs w:val="24"/>
          <w:lang w:eastAsia="es-CR"/>
        </w:rPr>
        <w:t xml:space="preserve"> </w:t>
      </w:r>
      <w:r w:rsidR="00AB273F">
        <w:rPr>
          <w:rFonts w:ascii="Bookman Old Style" w:eastAsia="Times New Roman" w:hAnsi="Bookman Old Style" w:cs="Times New Roman"/>
          <w:sz w:val="24"/>
          <w:szCs w:val="24"/>
          <w:lang w:eastAsia="es-CR"/>
        </w:rPr>
        <w:t xml:space="preserve">de </w:t>
      </w:r>
      <w:proofErr w:type="spellStart"/>
      <w:r w:rsidRPr="00A35D55">
        <w:rPr>
          <w:rFonts w:ascii="Bookman Old Style" w:eastAsia="Times New Roman" w:hAnsi="Bookman Old Style" w:cs="Times New Roman"/>
          <w:sz w:val="24"/>
          <w:szCs w:val="24"/>
          <w:lang w:eastAsia="es-CR"/>
        </w:rPr>
        <w:t>Bretton</w:t>
      </w:r>
      <w:proofErr w:type="spellEnd"/>
      <w:r w:rsidRPr="00A35D55">
        <w:rPr>
          <w:rFonts w:ascii="Bookman Old Style" w:eastAsia="Times New Roman" w:hAnsi="Bookman Old Style" w:cs="Times New Roman"/>
          <w:sz w:val="24"/>
          <w:szCs w:val="24"/>
          <w:lang w:eastAsia="es-CR"/>
        </w:rPr>
        <w:t xml:space="preserve"> Woods</w:t>
      </w:r>
      <w:r w:rsidR="00AB273F">
        <w:rPr>
          <w:rFonts w:ascii="Bookman Old Style" w:eastAsia="Times New Roman" w:hAnsi="Bookman Old Style" w:cs="Times New Roman"/>
          <w:sz w:val="24"/>
          <w:szCs w:val="24"/>
          <w:lang w:eastAsia="es-CR"/>
        </w:rPr>
        <w:t xml:space="preserve"> de 1944</w:t>
      </w:r>
      <w:r w:rsidRPr="00A35D55">
        <w:rPr>
          <w:rFonts w:ascii="Bookman Old Style" w:eastAsia="Times New Roman" w:hAnsi="Bookman Old Style" w:cs="Times New Roman"/>
          <w:sz w:val="24"/>
          <w:szCs w:val="24"/>
          <w:lang w:eastAsia="es-CR"/>
        </w:rPr>
        <w:t xml:space="preserve">. </w:t>
      </w:r>
    </w:p>
    <w:p w:rsidR="00662136" w:rsidRDefault="00AB273F" w:rsidP="00662136">
      <w:pPr>
        <w:jc w:val="both"/>
        <w:rPr>
          <w:rFonts w:ascii="Bookman Old Style" w:hAnsi="Bookman Old Style"/>
          <w:sz w:val="24"/>
          <w:szCs w:val="24"/>
        </w:rPr>
      </w:pPr>
      <w:r>
        <w:rPr>
          <w:rFonts w:ascii="Bookman Old Style" w:eastAsia="Times New Roman" w:hAnsi="Bookman Old Style" w:cs="Times New Roman"/>
          <w:sz w:val="24"/>
          <w:szCs w:val="24"/>
          <w:lang w:eastAsia="es-CR"/>
        </w:rPr>
        <w:t>También desarrolla</w:t>
      </w:r>
      <w:r w:rsidR="009A46B8" w:rsidRPr="00A35D55">
        <w:rPr>
          <w:rFonts w:ascii="Bookman Old Style" w:eastAsia="Times New Roman" w:hAnsi="Bookman Old Style" w:cs="Times New Roman"/>
          <w:sz w:val="24"/>
          <w:szCs w:val="24"/>
          <w:lang w:eastAsia="es-CR"/>
        </w:rPr>
        <w:t xml:space="preserve"> la Nueva Ruta de la Seda multipolar, como instrumento de política que va integrando y vertebrando cada vez más </w:t>
      </w:r>
      <w:r>
        <w:rPr>
          <w:rFonts w:ascii="Bookman Old Style" w:eastAsia="Times New Roman" w:hAnsi="Bookman Old Style" w:cs="Times New Roman"/>
          <w:sz w:val="24"/>
          <w:szCs w:val="24"/>
          <w:lang w:eastAsia="es-CR"/>
        </w:rPr>
        <w:t>naciones-regiones</w:t>
      </w:r>
      <w:r w:rsidR="009A46B8" w:rsidRPr="00A35D55">
        <w:rPr>
          <w:rFonts w:ascii="Bookman Old Style" w:eastAsia="Times New Roman" w:hAnsi="Bookman Old Style" w:cs="Times New Roman"/>
          <w:sz w:val="24"/>
          <w:szCs w:val="24"/>
          <w:lang w:eastAsia="es-CR"/>
        </w:rPr>
        <w:t>, del movimiento de países No-Alineados del Sur Global (MNOAL</w:t>
      </w:r>
      <w:r w:rsidR="009A46B8" w:rsidRPr="00A35D55">
        <w:rPr>
          <w:rStyle w:val="Refdenotaalpie"/>
          <w:rFonts w:ascii="Bookman Old Style" w:eastAsia="Times New Roman" w:hAnsi="Bookman Old Style" w:cs="Times New Roman"/>
          <w:sz w:val="24"/>
          <w:szCs w:val="24"/>
          <w:lang w:eastAsia="es-CR"/>
        </w:rPr>
        <w:footnoteReference w:id="36"/>
      </w:r>
      <w:r w:rsidR="009A46B8" w:rsidRPr="00A35D55">
        <w:rPr>
          <w:rFonts w:ascii="Bookman Old Style" w:eastAsia="Times New Roman" w:hAnsi="Bookman Old Style" w:cs="Times New Roman"/>
          <w:sz w:val="24"/>
          <w:szCs w:val="24"/>
          <w:lang w:eastAsia="es-CR"/>
        </w:rPr>
        <w:t xml:space="preserve">), al proyecto multipolar, ahora liderado por las locomotoras de China y Rusia, aunque no las únicas. </w:t>
      </w:r>
      <w:r w:rsidR="00662136" w:rsidRPr="008C7D90">
        <w:rPr>
          <w:rFonts w:ascii="Bookman Old Style" w:hAnsi="Bookman Old Style"/>
          <w:sz w:val="24"/>
          <w:szCs w:val="24"/>
        </w:rPr>
        <w:t xml:space="preserve">El </w:t>
      </w:r>
      <w:proofErr w:type="spellStart"/>
      <w:r w:rsidR="00662136" w:rsidRPr="008C7D90">
        <w:rPr>
          <w:rFonts w:ascii="Bookman Old Style" w:hAnsi="Bookman Old Style"/>
          <w:sz w:val="24"/>
          <w:szCs w:val="24"/>
        </w:rPr>
        <w:t>Multipolarismo</w:t>
      </w:r>
      <w:proofErr w:type="spellEnd"/>
      <w:r w:rsidR="00662136" w:rsidRPr="008C7D90">
        <w:rPr>
          <w:rFonts w:ascii="Bookman Old Style" w:hAnsi="Bookman Old Style"/>
          <w:sz w:val="24"/>
          <w:szCs w:val="24"/>
        </w:rPr>
        <w:t xml:space="preserve"> parte de la filosofía: ´Somos comunidad y solo así existimos´, en tanto que Occidente continúa amarrado a la filosofía individualista </w:t>
      </w:r>
      <w:proofErr w:type="gramStart"/>
      <w:r w:rsidR="00662136" w:rsidRPr="006F562B">
        <w:rPr>
          <w:rFonts w:ascii="Bookman Old Style" w:hAnsi="Bookman Old Style"/>
          <w:sz w:val="24"/>
          <w:szCs w:val="24"/>
        </w:rPr>
        <w:t>´</w:t>
      </w:r>
      <w:r w:rsidR="008C7D90" w:rsidRPr="006F562B">
        <w:rPr>
          <w:rFonts w:ascii="Bookman Old Style" w:hAnsi="Bookman Old Style"/>
          <w:sz w:val="24"/>
          <w:szCs w:val="24"/>
        </w:rPr>
        <w:t>(</w:t>
      </w:r>
      <w:proofErr w:type="gramEnd"/>
      <w:r w:rsidR="00662136" w:rsidRPr="006F562B">
        <w:rPr>
          <w:rFonts w:ascii="Bookman Old Style" w:hAnsi="Bookman Old Style"/>
          <w:sz w:val="24"/>
          <w:szCs w:val="24"/>
        </w:rPr>
        <w:t>Yo</w:t>
      </w:r>
      <w:r w:rsidR="008C7D90" w:rsidRPr="006F562B">
        <w:rPr>
          <w:rFonts w:ascii="Bookman Old Style" w:hAnsi="Bookman Old Style"/>
          <w:sz w:val="24"/>
          <w:szCs w:val="24"/>
        </w:rPr>
        <w:t>)</w:t>
      </w:r>
      <w:r w:rsidR="00662136" w:rsidRPr="008C7D90">
        <w:rPr>
          <w:rFonts w:ascii="Bookman Old Style" w:hAnsi="Bookman Old Style"/>
          <w:sz w:val="24"/>
          <w:szCs w:val="24"/>
        </w:rPr>
        <w:t xml:space="preserve"> pienso</w:t>
      </w:r>
      <w:r w:rsidRPr="008C7D90">
        <w:rPr>
          <w:rFonts w:ascii="Bookman Old Style" w:hAnsi="Bookman Old Style"/>
          <w:sz w:val="24"/>
          <w:szCs w:val="24"/>
        </w:rPr>
        <w:t>,</w:t>
      </w:r>
      <w:r w:rsidR="00662136" w:rsidRPr="008C7D90">
        <w:rPr>
          <w:rFonts w:ascii="Bookman Old Style" w:hAnsi="Bookman Old Style"/>
          <w:sz w:val="24"/>
          <w:szCs w:val="24"/>
        </w:rPr>
        <w:t xml:space="preserve"> luego existo´. En Occidente el poder se impone </w:t>
      </w:r>
      <w:r w:rsidRPr="008C7D90">
        <w:rPr>
          <w:rFonts w:ascii="Bookman Old Style" w:hAnsi="Bookman Old Style"/>
          <w:sz w:val="24"/>
          <w:szCs w:val="24"/>
        </w:rPr>
        <w:t xml:space="preserve">y </w:t>
      </w:r>
      <w:r w:rsidR="00662136" w:rsidRPr="008C7D90">
        <w:rPr>
          <w:rFonts w:ascii="Bookman Old Style" w:hAnsi="Bookman Old Style"/>
          <w:sz w:val="24"/>
          <w:szCs w:val="24"/>
        </w:rPr>
        <w:t xml:space="preserve">no </w:t>
      </w:r>
      <w:r w:rsidR="008C7D90" w:rsidRPr="006F562B">
        <w:rPr>
          <w:rFonts w:ascii="Bookman Old Style" w:hAnsi="Bookman Old Style"/>
          <w:sz w:val="24"/>
          <w:szCs w:val="24"/>
        </w:rPr>
        <w:t>puede haber</w:t>
      </w:r>
      <w:r w:rsidR="008C7D90" w:rsidRPr="008C7D90">
        <w:rPr>
          <w:rFonts w:ascii="Bookman Old Style" w:hAnsi="Bookman Old Style"/>
          <w:sz w:val="24"/>
          <w:szCs w:val="24"/>
        </w:rPr>
        <w:t xml:space="preserve"> </w:t>
      </w:r>
      <w:r w:rsidR="00662136" w:rsidRPr="008C7D90">
        <w:rPr>
          <w:rFonts w:ascii="Bookman Old Style" w:hAnsi="Bookman Old Style"/>
          <w:sz w:val="24"/>
          <w:szCs w:val="24"/>
        </w:rPr>
        <w:t>horizonte de Bien Común</w:t>
      </w:r>
      <w:r w:rsidRPr="008C7D90">
        <w:rPr>
          <w:rFonts w:ascii="Bookman Old Style" w:hAnsi="Bookman Old Style"/>
          <w:sz w:val="24"/>
          <w:szCs w:val="24"/>
        </w:rPr>
        <w:t>,</w:t>
      </w:r>
      <w:r w:rsidR="00662136" w:rsidRPr="008C7D90">
        <w:rPr>
          <w:rFonts w:ascii="Bookman Old Style" w:hAnsi="Bookman Old Style"/>
          <w:sz w:val="24"/>
          <w:szCs w:val="24"/>
        </w:rPr>
        <w:t xml:space="preserve"> mientras en Oriente el Bien Común es el principio</w:t>
      </w:r>
      <w:r w:rsidRPr="008C7D90">
        <w:rPr>
          <w:rFonts w:ascii="Bookman Old Style" w:hAnsi="Bookman Old Style"/>
          <w:sz w:val="24"/>
          <w:szCs w:val="24"/>
        </w:rPr>
        <w:t xml:space="preserve"> y punto de </w:t>
      </w:r>
      <w:r w:rsidR="008C7D90" w:rsidRPr="006F562B">
        <w:rPr>
          <w:rFonts w:ascii="Bookman Old Style" w:hAnsi="Bookman Old Style"/>
          <w:sz w:val="24"/>
          <w:szCs w:val="24"/>
        </w:rPr>
        <w:t>partida</w:t>
      </w:r>
      <w:r w:rsidRPr="006F562B">
        <w:rPr>
          <w:rFonts w:ascii="Bookman Old Style" w:hAnsi="Bookman Old Style"/>
          <w:sz w:val="24"/>
          <w:szCs w:val="24"/>
        </w:rPr>
        <w:t>,</w:t>
      </w:r>
      <w:r w:rsidR="00662136" w:rsidRPr="008C7D90">
        <w:rPr>
          <w:rFonts w:ascii="Bookman Old Style" w:hAnsi="Bookman Old Style"/>
          <w:sz w:val="24"/>
          <w:szCs w:val="24"/>
        </w:rPr>
        <w:t xml:space="preserve"> pero no está excluida la </w:t>
      </w:r>
      <w:r w:rsidRPr="008C7D90">
        <w:rPr>
          <w:rFonts w:ascii="Bookman Old Style" w:hAnsi="Bookman Old Style"/>
          <w:sz w:val="24"/>
          <w:szCs w:val="24"/>
        </w:rPr>
        <w:t>existencia de la posibilidad de</w:t>
      </w:r>
      <w:r w:rsidR="00662136" w:rsidRPr="008C7D90">
        <w:rPr>
          <w:rFonts w:ascii="Bookman Old Style" w:hAnsi="Bookman Old Style"/>
          <w:sz w:val="24"/>
          <w:szCs w:val="24"/>
        </w:rPr>
        <w:t xml:space="preserve"> explotación. </w:t>
      </w:r>
      <w:r w:rsidR="00662136" w:rsidRPr="00EE61DA">
        <w:rPr>
          <w:rFonts w:ascii="Bookman Old Style" w:hAnsi="Bookman Old Style"/>
          <w:sz w:val="24"/>
          <w:szCs w:val="24"/>
        </w:rPr>
        <w:t xml:space="preserve">Todo depende de </w:t>
      </w:r>
      <w:r w:rsidR="008C7D90" w:rsidRPr="00EE61DA">
        <w:rPr>
          <w:rFonts w:ascii="Bookman Old Style" w:hAnsi="Bookman Old Style"/>
          <w:sz w:val="24"/>
          <w:szCs w:val="24"/>
        </w:rPr>
        <w:t xml:space="preserve">construir </w:t>
      </w:r>
      <w:r w:rsidR="00662136" w:rsidRPr="00EE61DA">
        <w:rPr>
          <w:rFonts w:ascii="Bookman Old Style" w:hAnsi="Bookman Old Style"/>
          <w:sz w:val="24"/>
          <w:szCs w:val="24"/>
        </w:rPr>
        <w:t xml:space="preserve">transparencia </w:t>
      </w:r>
      <w:r w:rsidR="008C7D90" w:rsidRPr="00EE61DA">
        <w:rPr>
          <w:rFonts w:ascii="Bookman Old Style" w:hAnsi="Bookman Old Style"/>
          <w:sz w:val="24"/>
          <w:szCs w:val="24"/>
        </w:rPr>
        <w:t>en las relaciones sociales</w:t>
      </w:r>
      <w:r w:rsidR="00EE61DA" w:rsidRPr="00EE61DA">
        <w:rPr>
          <w:rFonts w:ascii="Bookman Old Style" w:hAnsi="Bookman Old Style"/>
          <w:sz w:val="24"/>
          <w:szCs w:val="24"/>
        </w:rPr>
        <w:t xml:space="preserve">. </w:t>
      </w:r>
      <w:r w:rsidR="008C7D90" w:rsidRPr="00EE61DA">
        <w:rPr>
          <w:rFonts w:ascii="Bookman Old Style" w:hAnsi="Bookman Old Style"/>
          <w:sz w:val="24"/>
          <w:szCs w:val="24"/>
        </w:rPr>
        <w:t xml:space="preserve"> </w:t>
      </w:r>
    </w:p>
    <w:p w:rsidR="00A452F4" w:rsidRDefault="00EF6076" w:rsidP="00FF0EBF">
      <w:pPr>
        <w:spacing w:after="390"/>
        <w:jc w:val="both"/>
        <w:rPr>
          <w:rFonts w:ascii="Bookman Old Style" w:hAnsi="Bookman Old Style" w:cs="Arial"/>
          <w:sz w:val="24"/>
          <w:szCs w:val="24"/>
        </w:rPr>
      </w:pPr>
      <w:r w:rsidRPr="003B1B86">
        <w:rPr>
          <w:rFonts w:ascii="Bookman Old Style" w:eastAsia="Times New Roman" w:hAnsi="Bookman Old Style" w:cs="Times New Roman"/>
          <w:sz w:val="24"/>
          <w:szCs w:val="24"/>
          <w:lang w:eastAsia="es-CR"/>
        </w:rPr>
        <w:t>L</w:t>
      </w:r>
      <w:r w:rsidRPr="00AD5511">
        <w:rPr>
          <w:rFonts w:ascii="Bookman Old Style" w:eastAsia="Times New Roman" w:hAnsi="Bookman Old Style" w:cs="Times New Roman"/>
          <w:sz w:val="24"/>
          <w:szCs w:val="24"/>
          <w:lang w:eastAsia="es-CR"/>
        </w:rPr>
        <w:t xml:space="preserve">a expulsión de los bancos </w:t>
      </w:r>
      <w:r w:rsidR="00574B8E">
        <w:rPr>
          <w:rFonts w:ascii="Bookman Old Style" w:eastAsia="Times New Roman" w:hAnsi="Bookman Old Style" w:cs="Times New Roman"/>
          <w:sz w:val="24"/>
          <w:szCs w:val="24"/>
          <w:lang w:eastAsia="es-CR"/>
        </w:rPr>
        <w:t>de Rusia</w:t>
      </w:r>
      <w:r w:rsidRPr="00AD5511">
        <w:rPr>
          <w:rFonts w:ascii="Bookman Old Style" w:eastAsia="Times New Roman" w:hAnsi="Bookman Old Style" w:cs="Times New Roman"/>
          <w:sz w:val="24"/>
          <w:szCs w:val="24"/>
          <w:lang w:eastAsia="es-CR"/>
        </w:rPr>
        <w:t xml:space="preserve"> del sistema de comunicación </w:t>
      </w:r>
      <w:r w:rsidR="00A452F4">
        <w:rPr>
          <w:rFonts w:ascii="Bookman Old Style" w:eastAsia="Times New Roman" w:hAnsi="Bookman Old Style" w:cs="Times New Roman"/>
          <w:sz w:val="24"/>
          <w:szCs w:val="24"/>
          <w:lang w:eastAsia="es-CR"/>
        </w:rPr>
        <w:t>i</w:t>
      </w:r>
      <w:r w:rsidRPr="003B1B86">
        <w:rPr>
          <w:rFonts w:ascii="Bookman Old Style" w:eastAsia="Times New Roman" w:hAnsi="Bookman Old Style" w:cs="Times New Roman"/>
          <w:sz w:val="24"/>
          <w:szCs w:val="24"/>
          <w:lang w:eastAsia="es-CR"/>
        </w:rPr>
        <w:t>nterbancario</w:t>
      </w:r>
      <w:r w:rsidR="00AB273F">
        <w:rPr>
          <w:rFonts w:ascii="Bookman Old Style" w:eastAsia="Times New Roman" w:hAnsi="Bookman Old Style" w:cs="Times New Roman"/>
          <w:sz w:val="24"/>
          <w:szCs w:val="24"/>
          <w:lang w:eastAsia="es-CR"/>
        </w:rPr>
        <w:t xml:space="preserve"> </w:t>
      </w:r>
      <w:proofErr w:type="spellStart"/>
      <w:r w:rsidR="00AB273F">
        <w:rPr>
          <w:rFonts w:ascii="Bookman Old Style" w:eastAsia="Times New Roman" w:hAnsi="Bookman Old Style" w:cs="Times New Roman"/>
          <w:sz w:val="24"/>
          <w:szCs w:val="24"/>
          <w:lang w:eastAsia="es-CR"/>
        </w:rPr>
        <w:t>Globalista</w:t>
      </w:r>
      <w:proofErr w:type="spellEnd"/>
      <w:r w:rsidRPr="00AD5511">
        <w:rPr>
          <w:rFonts w:ascii="Bookman Old Style" w:eastAsia="Times New Roman" w:hAnsi="Bookman Old Style" w:cs="Times New Roman"/>
          <w:sz w:val="24"/>
          <w:szCs w:val="24"/>
          <w:lang w:eastAsia="es-CR"/>
        </w:rPr>
        <w:t>, SWIFT</w:t>
      </w:r>
      <w:r>
        <w:rPr>
          <w:rFonts w:ascii="Bookman Old Style" w:eastAsia="Times New Roman" w:hAnsi="Bookman Old Style" w:cs="Times New Roman"/>
          <w:sz w:val="24"/>
          <w:szCs w:val="24"/>
          <w:lang w:eastAsia="es-CR"/>
        </w:rPr>
        <w:t>,</w:t>
      </w:r>
      <w:r w:rsidRPr="003B1B86">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tiende a</w:t>
      </w:r>
      <w:r w:rsidRPr="00AD5511">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 xml:space="preserve">acelerar </w:t>
      </w:r>
      <w:r w:rsidR="004D29B2">
        <w:rPr>
          <w:rFonts w:ascii="Bookman Old Style" w:eastAsia="Times New Roman" w:hAnsi="Bookman Old Style" w:cs="Times New Roman"/>
          <w:sz w:val="24"/>
          <w:szCs w:val="24"/>
          <w:lang w:eastAsia="es-CR"/>
        </w:rPr>
        <w:t>la necesidad de “encontrar”</w:t>
      </w:r>
      <w:r w:rsidRPr="00AD5511">
        <w:rPr>
          <w:rFonts w:ascii="Bookman Old Style" w:eastAsia="Times New Roman" w:hAnsi="Bookman Old Style" w:cs="Times New Roman"/>
          <w:sz w:val="24"/>
          <w:szCs w:val="24"/>
          <w:lang w:eastAsia="es-CR"/>
        </w:rPr>
        <w:t xml:space="preserve"> otro sist</w:t>
      </w:r>
      <w:r>
        <w:rPr>
          <w:rFonts w:ascii="Bookman Old Style" w:eastAsia="Times New Roman" w:hAnsi="Bookman Old Style" w:cs="Times New Roman"/>
          <w:sz w:val="24"/>
          <w:szCs w:val="24"/>
          <w:lang w:eastAsia="es-CR"/>
        </w:rPr>
        <w:t>ema de comunicación alternativo, como</w:t>
      </w:r>
      <w:r w:rsidRPr="00AD5511">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 xml:space="preserve">el </w:t>
      </w:r>
      <w:r w:rsidRPr="00AD5511">
        <w:rPr>
          <w:rFonts w:ascii="Bookman Old Style" w:eastAsia="Times New Roman" w:hAnsi="Bookman Old Style" w:cs="Times New Roman"/>
          <w:sz w:val="24"/>
          <w:szCs w:val="24"/>
          <w:lang w:eastAsia="es-CR"/>
        </w:rPr>
        <w:t xml:space="preserve">Sistema para la transferencia de Mensajes Financieros </w:t>
      </w:r>
      <w:r>
        <w:rPr>
          <w:rFonts w:ascii="Bookman Old Style" w:eastAsia="Times New Roman" w:hAnsi="Bookman Old Style" w:cs="Times New Roman"/>
          <w:sz w:val="24"/>
          <w:szCs w:val="24"/>
          <w:lang w:eastAsia="es-CR"/>
        </w:rPr>
        <w:t>de Rusia</w:t>
      </w:r>
      <w:r w:rsidRPr="00AD5511">
        <w:rPr>
          <w:rFonts w:ascii="Bookman Old Style" w:eastAsia="Times New Roman" w:hAnsi="Bookman Old Style" w:cs="Times New Roman"/>
          <w:sz w:val="24"/>
          <w:szCs w:val="24"/>
          <w:lang w:eastAsia="es-CR"/>
        </w:rPr>
        <w:t xml:space="preserve"> (SPFS)</w:t>
      </w:r>
      <w:r>
        <w:rPr>
          <w:rFonts w:ascii="Bookman Old Style" w:eastAsia="Times New Roman" w:hAnsi="Bookman Old Style" w:cs="Times New Roman"/>
          <w:sz w:val="24"/>
          <w:szCs w:val="24"/>
          <w:lang w:eastAsia="es-CR"/>
        </w:rPr>
        <w:t>, por ejemplo, lanzado</w:t>
      </w:r>
      <w:r w:rsidR="00AB273F">
        <w:rPr>
          <w:rFonts w:ascii="Bookman Old Style" w:eastAsia="Times New Roman" w:hAnsi="Bookman Old Style" w:cs="Times New Roman"/>
          <w:sz w:val="24"/>
          <w:szCs w:val="24"/>
          <w:lang w:eastAsia="es-CR"/>
        </w:rPr>
        <w:t>, a modo de prueba,</w:t>
      </w:r>
      <w:r>
        <w:rPr>
          <w:rFonts w:ascii="Bookman Old Style" w:eastAsia="Times New Roman" w:hAnsi="Bookman Old Style" w:cs="Times New Roman"/>
          <w:sz w:val="24"/>
          <w:szCs w:val="24"/>
          <w:lang w:eastAsia="es-CR"/>
        </w:rPr>
        <w:t xml:space="preserve"> </w:t>
      </w:r>
      <w:r w:rsidR="004D29B2">
        <w:rPr>
          <w:rFonts w:ascii="Bookman Old Style" w:eastAsia="Times New Roman" w:hAnsi="Bookman Old Style" w:cs="Times New Roman"/>
          <w:sz w:val="24"/>
          <w:szCs w:val="24"/>
          <w:lang w:eastAsia="es-CR"/>
        </w:rPr>
        <w:t xml:space="preserve">ya </w:t>
      </w:r>
      <w:r>
        <w:rPr>
          <w:rFonts w:ascii="Bookman Old Style" w:eastAsia="Times New Roman" w:hAnsi="Bookman Old Style" w:cs="Times New Roman"/>
          <w:sz w:val="24"/>
          <w:szCs w:val="24"/>
          <w:lang w:eastAsia="es-CR"/>
        </w:rPr>
        <w:t>en 2014. O también,</w:t>
      </w:r>
      <w:r w:rsidRPr="00AD5511">
        <w:rPr>
          <w:rFonts w:ascii="Bookman Old Style" w:eastAsia="Times New Roman" w:hAnsi="Bookman Old Style" w:cs="Times New Roman"/>
          <w:sz w:val="24"/>
          <w:szCs w:val="24"/>
          <w:lang w:eastAsia="es-CR"/>
        </w:rPr>
        <w:t xml:space="preserve"> </w:t>
      </w:r>
      <w:r w:rsidR="00AB273F">
        <w:rPr>
          <w:rFonts w:ascii="Bookman Old Style" w:eastAsia="Times New Roman" w:hAnsi="Bookman Old Style" w:cs="Times New Roman"/>
          <w:sz w:val="24"/>
          <w:szCs w:val="24"/>
          <w:lang w:eastAsia="es-CR"/>
        </w:rPr>
        <w:t xml:space="preserve">podría ser </w:t>
      </w:r>
      <w:r w:rsidRPr="00AD5511">
        <w:rPr>
          <w:rFonts w:ascii="Bookman Old Style" w:eastAsia="Times New Roman" w:hAnsi="Bookman Old Style" w:cs="Times New Roman"/>
          <w:sz w:val="24"/>
          <w:szCs w:val="24"/>
          <w:lang w:eastAsia="es-CR"/>
        </w:rPr>
        <w:t>el sistema de pagos interbancario internacional de China (CIPS)</w:t>
      </w:r>
      <w:r w:rsidR="00AB273F">
        <w:rPr>
          <w:rFonts w:ascii="Bookman Old Style" w:eastAsia="Times New Roman" w:hAnsi="Bookman Old Style" w:cs="Times New Roman"/>
          <w:sz w:val="24"/>
          <w:szCs w:val="24"/>
          <w:lang w:eastAsia="es-CR"/>
        </w:rPr>
        <w:t>,</w:t>
      </w:r>
      <w:r w:rsidRPr="00AD5511">
        <w:rPr>
          <w:rFonts w:ascii="Bookman Old Style" w:eastAsia="Times New Roman" w:hAnsi="Bookman Old Style" w:cs="Times New Roman"/>
          <w:sz w:val="24"/>
          <w:szCs w:val="24"/>
          <w:lang w:eastAsia="es-CR"/>
        </w:rPr>
        <w:t xml:space="preserve"> creado en 2015.</w:t>
      </w:r>
      <w:r w:rsidRPr="003B1B86">
        <w:rPr>
          <w:rFonts w:ascii="Bookman Old Style" w:eastAsia="Times New Roman" w:hAnsi="Bookman Old Style" w:cs="Times New Roman"/>
          <w:sz w:val="24"/>
          <w:szCs w:val="24"/>
          <w:lang w:eastAsia="es-CR"/>
        </w:rPr>
        <w:t xml:space="preserve"> </w:t>
      </w:r>
      <w:r w:rsidRPr="00F208D2">
        <w:rPr>
          <w:rStyle w:val="Ttulo2Car"/>
          <w:rFonts w:ascii="Bookman Old Style" w:hAnsi="Bookman Old Style" w:cs="Arial"/>
          <w:b w:val="0"/>
          <w:i/>
          <w:color w:val="auto"/>
          <w:sz w:val="24"/>
          <w:szCs w:val="24"/>
          <w:shd w:val="clear" w:color="auto" w:fill="FFFFFF"/>
        </w:rPr>
        <w:t>La Unión Económica Euroasiática</w:t>
      </w:r>
      <w:r w:rsidR="004D29B2">
        <w:rPr>
          <w:rStyle w:val="Ttulo2Car"/>
          <w:rFonts w:ascii="Bookman Old Style" w:hAnsi="Bookman Old Style" w:cs="Arial"/>
          <w:b w:val="0"/>
          <w:i/>
          <w:color w:val="auto"/>
          <w:sz w:val="24"/>
          <w:szCs w:val="24"/>
          <w:shd w:val="clear" w:color="auto" w:fill="FFFFFF"/>
        </w:rPr>
        <w:t xml:space="preserve"> (UEEA)</w:t>
      </w:r>
      <w:r w:rsidR="004D29B2">
        <w:rPr>
          <w:rStyle w:val="Refdenotaalpie"/>
          <w:rFonts w:ascii="Bookman Old Style" w:eastAsiaTheme="majorEastAsia" w:hAnsi="Bookman Old Style" w:cs="Arial"/>
          <w:bCs/>
          <w:i/>
          <w:sz w:val="24"/>
          <w:szCs w:val="24"/>
          <w:shd w:val="clear" w:color="auto" w:fill="FFFFFF"/>
        </w:rPr>
        <w:footnoteReference w:id="37"/>
      </w:r>
      <w:r w:rsidRPr="00F208D2">
        <w:rPr>
          <w:rStyle w:val="Ttulo2Car"/>
          <w:rFonts w:ascii="Bookman Old Style" w:hAnsi="Bookman Old Style" w:cs="Arial"/>
          <w:b w:val="0"/>
          <w:i/>
          <w:color w:val="auto"/>
          <w:sz w:val="24"/>
          <w:szCs w:val="24"/>
          <w:shd w:val="clear" w:color="auto" w:fill="FFFFFF"/>
        </w:rPr>
        <w:t xml:space="preserve">, liderada </w:t>
      </w:r>
      <w:r w:rsidR="00AB273F">
        <w:rPr>
          <w:rStyle w:val="Ttulo2Car"/>
          <w:rFonts w:ascii="Bookman Old Style" w:hAnsi="Bookman Old Style" w:cs="Arial"/>
          <w:b w:val="0"/>
          <w:i/>
          <w:color w:val="auto"/>
          <w:sz w:val="24"/>
          <w:szCs w:val="24"/>
          <w:shd w:val="clear" w:color="auto" w:fill="FFFFFF"/>
        </w:rPr>
        <w:t>por Rusia</w:t>
      </w:r>
      <w:r w:rsidRPr="00F208D2">
        <w:rPr>
          <w:rStyle w:val="Ttulo2Car"/>
          <w:rFonts w:ascii="Bookman Old Style" w:hAnsi="Bookman Old Style" w:cs="Arial"/>
          <w:b w:val="0"/>
          <w:i/>
          <w:color w:val="auto"/>
          <w:sz w:val="24"/>
          <w:szCs w:val="24"/>
          <w:shd w:val="clear" w:color="auto" w:fill="FFFFFF"/>
        </w:rPr>
        <w:t xml:space="preserve">, acordó el 18 de marzo el mecanismo para un sistema financiero y monetario </w:t>
      </w:r>
      <w:r w:rsidRPr="00F208D2">
        <w:rPr>
          <w:rStyle w:val="Ttulo2Car"/>
          <w:rFonts w:ascii="Bookman Old Style" w:hAnsi="Bookman Old Style" w:cs="Arial"/>
          <w:b w:val="0"/>
          <w:i/>
          <w:color w:val="auto"/>
          <w:sz w:val="24"/>
          <w:szCs w:val="24"/>
          <w:shd w:val="clear" w:color="auto" w:fill="FFFFFF"/>
        </w:rPr>
        <w:lastRenderedPageBreak/>
        <w:t xml:space="preserve">independiente del SWIFT. </w:t>
      </w:r>
      <w:r w:rsidRPr="00F208D2">
        <w:rPr>
          <w:rStyle w:val="Ttulo2Car"/>
          <w:rFonts w:ascii="Bookman Old Style" w:hAnsi="Bookman Old Style" w:cs="Arial"/>
          <w:b w:val="0"/>
          <w:color w:val="auto"/>
          <w:sz w:val="24"/>
          <w:szCs w:val="24"/>
          <w:shd w:val="clear" w:color="auto" w:fill="FFFFFF"/>
        </w:rPr>
        <w:t>La</w:t>
      </w:r>
      <w:r w:rsidRPr="00F47561">
        <w:rPr>
          <w:rStyle w:val="Ttulo2Car"/>
          <w:rFonts w:ascii="Bookman Old Style" w:hAnsi="Bookman Old Style" w:cs="Arial"/>
          <w:i/>
          <w:sz w:val="24"/>
          <w:szCs w:val="24"/>
          <w:shd w:val="clear" w:color="auto" w:fill="FFFFFF"/>
        </w:rPr>
        <w:t xml:space="preserve"> </w:t>
      </w:r>
      <w:r w:rsidR="004D29B2">
        <w:rPr>
          <w:rFonts w:ascii="Bookman Old Style" w:hAnsi="Bookman Old Style" w:cs="Arial"/>
          <w:sz w:val="24"/>
          <w:szCs w:val="24"/>
        </w:rPr>
        <w:t>UEEA</w:t>
      </w:r>
      <w:r w:rsidRPr="00F86D07">
        <w:rPr>
          <w:rFonts w:ascii="Bookman Old Style" w:hAnsi="Bookman Old Style" w:cs="Arial"/>
          <w:sz w:val="24"/>
          <w:szCs w:val="24"/>
        </w:rPr>
        <w:t xml:space="preserve"> puede atraer no solo a las naciones que se han unido al BRI</w:t>
      </w:r>
      <w:r>
        <w:rPr>
          <w:rFonts w:ascii="Bookman Old Style" w:hAnsi="Bookman Old Style" w:cs="Arial"/>
          <w:sz w:val="24"/>
          <w:szCs w:val="24"/>
        </w:rPr>
        <w:t>,</w:t>
      </w:r>
      <w:r w:rsidRPr="00F86D07">
        <w:rPr>
          <w:rFonts w:ascii="Bookman Old Style" w:hAnsi="Bookman Old Style" w:cs="Arial"/>
          <w:sz w:val="24"/>
          <w:szCs w:val="24"/>
        </w:rPr>
        <w:t xml:space="preserve"> sino también </w:t>
      </w:r>
      <w:r>
        <w:rPr>
          <w:rFonts w:ascii="Bookman Old Style" w:hAnsi="Bookman Old Style" w:cs="Arial"/>
          <w:sz w:val="24"/>
          <w:szCs w:val="24"/>
        </w:rPr>
        <w:t>a</w:t>
      </w:r>
      <w:r w:rsidRPr="00F86D07">
        <w:rPr>
          <w:rFonts w:ascii="Bookman Old Style" w:hAnsi="Bookman Old Style" w:cs="Arial"/>
          <w:sz w:val="24"/>
          <w:szCs w:val="24"/>
        </w:rPr>
        <w:t xml:space="preserve"> los de la Organización de Cooperación de </w:t>
      </w:r>
      <w:r w:rsidR="008F3D39" w:rsidRPr="00F86D07">
        <w:rPr>
          <w:rFonts w:ascii="Bookman Old Style" w:hAnsi="Bookman Old Style" w:cs="Arial"/>
          <w:sz w:val="24"/>
          <w:szCs w:val="24"/>
        </w:rPr>
        <w:t>Shanghái</w:t>
      </w:r>
      <w:r w:rsidRPr="00F86D07">
        <w:rPr>
          <w:rFonts w:ascii="Bookman Old Style" w:hAnsi="Bookman Old Style" w:cs="Arial"/>
          <w:sz w:val="24"/>
          <w:szCs w:val="24"/>
        </w:rPr>
        <w:t xml:space="preserve"> (SCO)</w:t>
      </w:r>
      <w:r w:rsidR="008F3D39">
        <w:rPr>
          <w:rFonts w:ascii="Bookman Old Style" w:hAnsi="Bookman Old Style" w:cs="Arial"/>
          <w:sz w:val="24"/>
          <w:szCs w:val="24"/>
        </w:rPr>
        <w:t>, liderada por China</w:t>
      </w:r>
      <w:r>
        <w:rPr>
          <w:rFonts w:ascii="Bookman Old Style" w:hAnsi="Bookman Old Style" w:cs="Arial"/>
          <w:sz w:val="24"/>
          <w:szCs w:val="24"/>
        </w:rPr>
        <w:t xml:space="preserve">. </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Cuando los actores unipolares </w:t>
      </w:r>
      <w:proofErr w:type="spellStart"/>
      <w:r w:rsidRPr="00BB631A">
        <w:rPr>
          <w:rFonts w:ascii="Bookman Old Style" w:eastAsia="Times New Roman" w:hAnsi="Bookman Old Style" w:cs="Times New Roman"/>
          <w:sz w:val="24"/>
          <w:szCs w:val="24"/>
          <w:lang w:eastAsia="es-CR"/>
        </w:rPr>
        <w:t>globalistas</w:t>
      </w:r>
      <w:proofErr w:type="spellEnd"/>
      <w:r w:rsidRPr="00BB631A">
        <w:rPr>
          <w:rFonts w:ascii="Bookman Old Style" w:eastAsia="Times New Roman" w:hAnsi="Bookman Old Style" w:cs="Times New Roman"/>
          <w:sz w:val="24"/>
          <w:szCs w:val="24"/>
          <w:lang w:eastAsia="es-CR"/>
        </w:rPr>
        <w:t xml:space="preserve"> “congelaron” las reservas de Rusia en dólares, euros, libras y yenes, se cerró el periodo en que algún país soberano pudiera continuar acumulan</w:t>
      </w:r>
      <w:r w:rsidR="008F3D39">
        <w:rPr>
          <w:rFonts w:ascii="Bookman Old Style" w:eastAsia="Times New Roman" w:hAnsi="Bookman Old Style" w:cs="Times New Roman"/>
          <w:sz w:val="24"/>
          <w:szCs w:val="24"/>
          <w:lang w:eastAsia="es-CR"/>
        </w:rPr>
        <w:t>do reservas en estas monedas. Al contrario, se</w:t>
      </w:r>
      <w:r w:rsidRPr="00BB631A">
        <w:rPr>
          <w:rFonts w:ascii="Bookman Old Style" w:eastAsia="Times New Roman" w:hAnsi="Bookman Old Style" w:cs="Times New Roman"/>
          <w:sz w:val="24"/>
          <w:szCs w:val="24"/>
          <w:lang w:eastAsia="es-CR"/>
        </w:rPr>
        <w:t xml:space="preserve"> aceleró más bien la necesidad de su reemplazo inmediato por las que ya son las monedas nacionales y el oro. La segunda etapa de la transición implicará que ya no tomen como referencia al dólar. </w:t>
      </w:r>
    </w:p>
    <w:p w:rsidR="004A38B9" w:rsidRDefault="008F3D39" w:rsidP="00FF0EBF">
      <w:pPr>
        <w:spacing w:after="390"/>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El Y</w:t>
      </w:r>
      <w:r w:rsidR="00FF0EBF" w:rsidRPr="00BB631A">
        <w:rPr>
          <w:rFonts w:ascii="Bookman Old Style" w:eastAsia="Times New Roman" w:hAnsi="Bookman Old Style" w:cs="Times New Roman"/>
          <w:sz w:val="24"/>
          <w:szCs w:val="24"/>
          <w:lang w:eastAsia="es-CR"/>
        </w:rPr>
        <w:t>uan (China) que parecía tener las capacidades para ser reemplazo de</w:t>
      </w:r>
      <w:r>
        <w:rPr>
          <w:rFonts w:ascii="Bookman Old Style" w:eastAsia="Times New Roman" w:hAnsi="Bookman Old Style" w:cs="Times New Roman"/>
          <w:sz w:val="24"/>
          <w:szCs w:val="24"/>
          <w:lang w:eastAsia="es-CR"/>
        </w:rPr>
        <w:t xml:space="preserve">l Dólar </w:t>
      </w:r>
      <w:r w:rsidRPr="00EE61DA">
        <w:rPr>
          <w:rFonts w:ascii="Bookman Old Style" w:eastAsia="Times New Roman" w:hAnsi="Bookman Old Style" w:cs="Times New Roman"/>
          <w:sz w:val="24"/>
          <w:szCs w:val="24"/>
          <w:lang w:eastAsia="es-CR"/>
        </w:rPr>
        <w:t>como moneda mundial</w:t>
      </w:r>
      <w:r w:rsidR="00FF0EBF" w:rsidRPr="00BB631A">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 xml:space="preserve">observamos ya que </w:t>
      </w:r>
      <w:r w:rsidR="00FF0EBF" w:rsidRPr="00BB631A">
        <w:rPr>
          <w:rFonts w:ascii="Bookman Old Style" w:eastAsia="Times New Roman" w:hAnsi="Bookman Old Style" w:cs="Times New Roman"/>
          <w:sz w:val="24"/>
          <w:szCs w:val="24"/>
          <w:lang w:eastAsia="es-CR"/>
        </w:rPr>
        <w:t xml:space="preserve">no ocupará ese </w:t>
      </w:r>
      <w:r w:rsidR="008F1525" w:rsidRPr="00BB631A">
        <w:rPr>
          <w:rFonts w:ascii="Bookman Old Style" w:eastAsia="Times New Roman" w:hAnsi="Bookman Old Style" w:cs="Times New Roman"/>
          <w:sz w:val="24"/>
          <w:szCs w:val="24"/>
          <w:lang w:eastAsia="es-CR"/>
        </w:rPr>
        <w:t>lugar,</w:t>
      </w:r>
      <w:r w:rsidR="00FF0EBF" w:rsidRPr="00BB631A">
        <w:rPr>
          <w:rFonts w:ascii="Bookman Old Style" w:eastAsia="Times New Roman" w:hAnsi="Bookman Old Style" w:cs="Times New Roman"/>
          <w:sz w:val="24"/>
          <w:szCs w:val="24"/>
          <w:lang w:eastAsia="es-CR"/>
        </w:rPr>
        <w:t xml:space="preserve"> aunque </w:t>
      </w:r>
      <w:r w:rsidR="008F1525">
        <w:rPr>
          <w:rFonts w:ascii="Bookman Old Style" w:eastAsia="Times New Roman" w:hAnsi="Bookman Old Style" w:cs="Times New Roman"/>
          <w:sz w:val="24"/>
          <w:szCs w:val="24"/>
          <w:lang w:eastAsia="es-CR"/>
        </w:rPr>
        <w:t xml:space="preserve">solo fuera </w:t>
      </w:r>
      <w:r w:rsidR="00FF0EBF" w:rsidRPr="00BB631A">
        <w:rPr>
          <w:rFonts w:ascii="Bookman Old Style" w:eastAsia="Times New Roman" w:hAnsi="Bookman Old Style" w:cs="Times New Roman"/>
          <w:sz w:val="24"/>
          <w:szCs w:val="24"/>
          <w:lang w:eastAsia="es-CR"/>
        </w:rPr>
        <w:t>debido a su inconvertibilidad. El uso del oro como re</w:t>
      </w:r>
      <w:r>
        <w:rPr>
          <w:rFonts w:ascii="Bookman Old Style" w:eastAsia="Times New Roman" w:hAnsi="Bookman Old Style" w:cs="Times New Roman"/>
          <w:sz w:val="24"/>
          <w:szCs w:val="24"/>
          <w:lang w:eastAsia="es-CR"/>
        </w:rPr>
        <w:t>ferencia tiene el inconveniente</w:t>
      </w:r>
      <w:r w:rsidR="00FF0EBF" w:rsidRPr="00BB631A">
        <w:rPr>
          <w:rFonts w:ascii="Bookman Old Style" w:eastAsia="Times New Roman" w:hAnsi="Bookman Old Style" w:cs="Times New Roman"/>
          <w:sz w:val="24"/>
          <w:szCs w:val="24"/>
          <w:lang w:eastAsia="es-CR"/>
        </w:rPr>
        <w:t xml:space="preserve"> de su uso para los pagos</w:t>
      </w:r>
      <w:r w:rsidR="00EE61DA">
        <w:rPr>
          <w:rFonts w:ascii="Bookman Old Style" w:eastAsia="Times New Roman" w:hAnsi="Bookman Old Style" w:cs="Times New Roman"/>
          <w:sz w:val="24"/>
          <w:szCs w:val="24"/>
          <w:lang w:eastAsia="es-CR"/>
        </w:rPr>
        <w:t xml:space="preserve">, </w:t>
      </w:r>
      <w:r w:rsidR="00EE61DA" w:rsidRPr="006F562B">
        <w:rPr>
          <w:rFonts w:ascii="Bookman Old Style" w:eastAsia="Times New Roman" w:hAnsi="Bookman Old Style" w:cs="Times New Roman"/>
          <w:sz w:val="24"/>
          <w:szCs w:val="24"/>
          <w:lang w:eastAsia="es-CR"/>
        </w:rPr>
        <w:t xml:space="preserve">como </w:t>
      </w:r>
      <w:r w:rsidR="006F562B">
        <w:rPr>
          <w:rFonts w:ascii="Bookman Old Style" w:eastAsia="Times New Roman" w:hAnsi="Bookman Old Style" w:cs="Times New Roman"/>
          <w:sz w:val="24"/>
          <w:szCs w:val="24"/>
          <w:lang w:eastAsia="es-CR"/>
        </w:rPr>
        <w:t xml:space="preserve">ya </w:t>
      </w:r>
      <w:proofErr w:type="spellStart"/>
      <w:r w:rsidR="006F562B">
        <w:rPr>
          <w:rFonts w:ascii="Bookman Old Style" w:eastAsia="Times New Roman" w:hAnsi="Bookman Old Style" w:cs="Times New Roman"/>
          <w:sz w:val="24"/>
          <w:szCs w:val="24"/>
          <w:lang w:eastAsia="es-CR"/>
        </w:rPr>
        <w:t>obseva</w:t>
      </w:r>
      <w:r w:rsidR="00EE61DA" w:rsidRPr="006F562B">
        <w:rPr>
          <w:rFonts w:ascii="Bookman Old Style" w:eastAsia="Times New Roman" w:hAnsi="Bookman Old Style" w:cs="Times New Roman"/>
          <w:sz w:val="24"/>
          <w:szCs w:val="24"/>
          <w:lang w:eastAsia="es-CR"/>
        </w:rPr>
        <w:t>mos</w:t>
      </w:r>
      <w:proofErr w:type="spellEnd"/>
      <w:r w:rsidR="00FF0EBF" w:rsidRPr="006F562B">
        <w:rPr>
          <w:rFonts w:ascii="Bookman Old Style" w:eastAsia="Times New Roman" w:hAnsi="Bookman Old Style" w:cs="Times New Roman"/>
          <w:sz w:val="24"/>
          <w:szCs w:val="24"/>
          <w:lang w:eastAsia="es-CR"/>
        </w:rPr>
        <w:t>.</w:t>
      </w:r>
      <w:r w:rsidR="00FF0EBF" w:rsidRPr="00BB631A">
        <w:rPr>
          <w:rFonts w:ascii="Bookman Old Style" w:eastAsia="Times New Roman" w:hAnsi="Bookman Old Style" w:cs="Times New Roman"/>
          <w:sz w:val="24"/>
          <w:szCs w:val="24"/>
          <w:lang w:eastAsia="es-CR"/>
        </w:rPr>
        <w:t xml:space="preserve"> Debido a lo anterior se requiere una tercera y última etapa en la transición del nuevo orden económico</w:t>
      </w:r>
      <w:r>
        <w:rPr>
          <w:rFonts w:ascii="Bookman Old Style" w:eastAsia="Times New Roman" w:hAnsi="Bookman Old Style" w:cs="Times New Roman"/>
          <w:sz w:val="24"/>
          <w:szCs w:val="24"/>
          <w:lang w:eastAsia="es-CR"/>
        </w:rPr>
        <w:t>,</w:t>
      </w:r>
      <w:r w:rsidR="00FF0EBF" w:rsidRPr="00BB631A">
        <w:rPr>
          <w:rFonts w:ascii="Bookman Old Style" w:eastAsia="Times New Roman" w:hAnsi="Bookman Old Style" w:cs="Times New Roman"/>
          <w:sz w:val="24"/>
          <w:szCs w:val="24"/>
          <w:lang w:eastAsia="es-CR"/>
        </w:rPr>
        <w:t xml:space="preserve"> que implicará la creación de una nueva moneda de pago digital fundada en un acuerdo internacional y China lleva la delantera en ello, por el momento como</w:t>
      </w:r>
      <w:r w:rsidR="004A38B9">
        <w:rPr>
          <w:rFonts w:ascii="Bookman Old Style" w:eastAsia="Times New Roman" w:hAnsi="Bookman Old Style" w:cs="Times New Roman"/>
          <w:sz w:val="24"/>
          <w:szCs w:val="24"/>
          <w:lang w:eastAsia="es-CR"/>
        </w:rPr>
        <w:t xml:space="preserve"> experimento en zonas del país. </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Se trata de una moneda que puede ser emitida por</w:t>
      </w:r>
      <w:r w:rsidR="008F3D39">
        <w:rPr>
          <w:rFonts w:ascii="Bookman Old Style" w:eastAsia="Times New Roman" w:hAnsi="Bookman Old Style" w:cs="Times New Roman"/>
          <w:sz w:val="24"/>
          <w:szCs w:val="24"/>
          <w:lang w:eastAsia="es-CR"/>
        </w:rPr>
        <w:t xml:space="preserve"> un grupo de monedas de reserva</w:t>
      </w:r>
      <w:r w:rsidRPr="00BB631A">
        <w:rPr>
          <w:rFonts w:ascii="Bookman Old Style" w:eastAsia="Times New Roman" w:hAnsi="Bookman Old Style" w:cs="Times New Roman"/>
          <w:sz w:val="24"/>
          <w:szCs w:val="24"/>
          <w:lang w:eastAsia="es-CR"/>
        </w:rPr>
        <w:t xml:space="preserve"> de los países </w:t>
      </w:r>
      <w:r w:rsidR="008F3D39">
        <w:rPr>
          <w:rFonts w:ascii="Bookman Old Style" w:eastAsia="Times New Roman" w:hAnsi="Bookman Old Style" w:cs="Times New Roman"/>
          <w:sz w:val="24"/>
          <w:szCs w:val="24"/>
          <w:lang w:eastAsia="es-CR"/>
        </w:rPr>
        <w:t xml:space="preserve">del </w:t>
      </w:r>
      <w:r w:rsidRPr="00BB631A">
        <w:rPr>
          <w:rFonts w:ascii="Bookman Old Style" w:eastAsia="Times New Roman" w:hAnsi="Bookman Old Style" w:cs="Times New Roman"/>
          <w:sz w:val="24"/>
          <w:szCs w:val="24"/>
          <w:lang w:eastAsia="es-CR"/>
        </w:rPr>
        <w:t xml:space="preserve">BRICS </w:t>
      </w:r>
      <w:r w:rsidR="008F3D39">
        <w:rPr>
          <w:rFonts w:ascii="Bookman Old Style" w:eastAsia="Times New Roman" w:hAnsi="Bookman Old Style" w:cs="Times New Roman"/>
          <w:sz w:val="24"/>
          <w:szCs w:val="24"/>
          <w:lang w:eastAsia="es-CR"/>
        </w:rPr>
        <w:t xml:space="preserve">plus o </w:t>
      </w:r>
      <w:r w:rsidRPr="00BB631A">
        <w:rPr>
          <w:rFonts w:ascii="Bookman Old Style" w:eastAsia="Times New Roman" w:hAnsi="Bookman Old Style" w:cs="Times New Roman"/>
          <w:sz w:val="24"/>
          <w:szCs w:val="24"/>
          <w:lang w:eastAsia="es-CR"/>
        </w:rPr>
        <w:t>ampliado. El peso de cada moneda en la canasta podría ser proporcional al PIB de cad</w:t>
      </w:r>
      <w:r w:rsidR="008F1525">
        <w:rPr>
          <w:rFonts w:ascii="Bookman Old Style" w:eastAsia="Times New Roman" w:hAnsi="Bookman Old Style" w:cs="Times New Roman"/>
          <w:sz w:val="24"/>
          <w:szCs w:val="24"/>
          <w:lang w:eastAsia="es-CR"/>
        </w:rPr>
        <w:t>a país (basado en la paridad-de-poder-</w:t>
      </w:r>
      <w:r w:rsidRPr="00BB631A">
        <w:rPr>
          <w:rFonts w:ascii="Bookman Old Style" w:eastAsia="Times New Roman" w:hAnsi="Bookman Old Style" w:cs="Times New Roman"/>
          <w:sz w:val="24"/>
          <w:szCs w:val="24"/>
          <w:lang w:eastAsia="es-CR"/>
        </w:rPr>
        <w:t>adquisitivo, por ejemplo), su participación en el comercio internacional, así como la población y el tamaño del territorio de los paí</w:t>
      </w:r>
      <w:r w:rsidR="004A38B9">
        <w:rPr>
          <w:rFonts w:ascii="Bookman Old Style" w:eastAsia="Times New Roman" w:hAnsi="Bookman Old Style" w:cs="Times New Roman"/>
          <w:sz w:val="24"/>
          <w:szCs w:val="24"/>
          <w:lang w:eastAsia="es-CR"/>
        </w:rPr>
        <w:t xml:space="preserve">ses participantes. </w:t>
      </w:r>
      <w:r w:rsidRPr="00BB631A">
        <w:rPr>
          <w:rFonts w:ascii="Bookman Old Style" w:eastAsia="Times New Roman" w:hAnsi="Bookman Old Style" w:cs="Times New Roman"/>
          <w:sz w:val="24"/>
          <w:szCs w:val="24"/>
          <w:lang w:eastAsia="es-CR"/>
        </w:rPr>
        <w:t>La canasta podría contener un índice de precios de los principales productos básicos cotizados en una bolsa de oro y otros metales preciosos, metales industriales clave</w:t>
      </w:r>
      <w:r w:rsidR="004A38B9">
        <w:rPr>
          <w:rFonts w:ascii="Bookman Old Style" w:eastAsia="Times New Roman" w:hAnsi="Bookman Old Style" w:cs="Times New Roman"/>
          <w:sz w:val="24"/>
          <w:szCs w:val="24"/>
          <w:lang w:eastAsia="es-CR"/>
        </w:rPr>
        <w:t>s</w:t>
      </w:r>
      <w:r w:rsidRPr="00BB631A">
        <w:rPr>
          <w:rFonts w:ascii="Bookman Old Style" w:eastAsia="Times New Roman" w:hAnsi="Bookman Old Style" w:cs="Times New Roman"/>
          <w:sz w:val="24"/>
          <w:szCs w:val="24"/>
          <w:lang w:eastAsia="es-CR"/>
        </w:rPr>
        <w:t xml:space="preserve">, hidrocarburos, granos, azúcar, así como agua dulce y otros recursos naturales. Para brindar respaldo y hacer que la moneda sea más resistente, </w:t>
      </w:r>
      <w:r w:rsidR="004A38B9">
        <w:rPr>
          <w:rFonts w:ascii="Bookman Old Style" w:eastAsia="Times New Roman" w:hAnsi="Bookman Old Style" w:cs="Times New Roman"/>
          <w:sz w:val="24"/>
          <w:szCs w:val="24"/>
          <w:lang w:eastAsia="es-CR"/>
        </w:rPr>
        <w:t xml:space="preserve">también </w:t>
      </w:r>
      <w:r w:rsidRPr="00BB631A">
        <w:rPr>
          <w:rFonts w:ascii="Bookman Old Style" w:eastAsia="Times New Roman" w:hAnsi="Bookman Old Style" w:cs="Times New Roman"/>
          <w:sz w:val="24"/>
          <w:szCs w:val="24"/>
          <w:lang w:eastAsia="es-CR"/>
        </w:rPr>
        <w:t>se pueden crear reservas de recur</w:t>
      </w:r>
      <w:r w:rsidR="004A38B9">
        <w:rPr>
          <w:rFonts w:ascii="Bookman Old Style" w:eastAsia="Times New Roman" w:hAnsi="Bookman Old Style" w:cs="Times New Roman"/>
          <w:sz w:val="24"/>
          <w:szCs w:val="24"/>
          <w:lang w:eastAsia="es-CR"/>
        </w:rPr>
        <w:t>sos internacionales relevantes,</w:t>
      </w:r>
      <w:r w:rsidRPr="00BB631A">
        <w:rPr>
          <w:rFonts w:ascii="Bookman Old Style" w:eastAsia="Times New Roman" w:hAnsi="Bookman Old Style" w:cs="Times New Roman"/>
          <w:sz w:val="24"/>
          <w:szCs w:val="24"/>
          <w:lang w:eastAsia="es-CR"/>
        </w:rPr>
        <w:t xml:space="preserve"> a su debido tiempo.</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Esta transición al nuevo orden económico mundial probablemente estará acompañada por una negativa sistemática a cumplir con las obligaciones en dólares, euros, libras y yenes. Los países emisores de estas monedas crearon las condiciones para ello cuando se apropiaron de las reservas de divisas de Irak, Irán, Venezuela, Afganistán y Rusia por una suma de billones de dólares. </w:t>
      </w:r>
      <w:r w:rsidRPr="008F1525">
        <w:rPr>
          <w:rFonts w:ascii="Bookman Old Style" w:eastAsia="Times New Roman" w:hAnsi="Bookman Old Style" w:cs="Times New Roman"/>
          <w:i/>
          <w:sz w:val="24"/>
          <w:szCs w:val="24"/>
          <w:lang w:eastAsia="es-CR"/>
        </w:rPr>
        <w:t xml:space="preserve">Los países del Sur Global pueden ser participantes </w:t>
      </w:r>
      <w:r w:rsidRPr="008F1525">
        <w:rPr>
          <w:rFonts w:ascii="Bookman Old Style" w:eastAsia="Times New Roman" w:hAnsi="Bookman Old Style" w:cs="Times New Roman"/>
          <w:i/>
          <w:sz w:val="24"/>
          <w:szCs w:val="24"/>
          <w:lang w:eastAsia="es-CR"/>
        </w:rPr>
        <w:lastRenderedPageBreak/>
        <w:t>plenos del nuevo sistema</w:t>
      </w:r>
      <w:r w:rsidRPr="00BB631A">
        <w:rPr>
          <w:rFonts w:ascii="Bookman Old Style" w:eastAsia="Times New Roman" w:hAnsi="Bookman Old Style" w:cs="Times New Roman"/>
          <w:sz w:val="24"/>
          <w:szCs w:val="24"/>
          <w:lang w:eastAsia="es-CR"/>
        </w:rPr>
        <w:t xml:space="preserve">, independientemente de sus deudas acumuladas en dólares, euros, libras y yenes, </w:t>
      </w:r>
      <w:r w:rsidRPr="008F1525">
        <w:rPr>
          <w:rFonts w:ascii="Bookman Old Style" w:eastAsia="Times New Roman" w:hAnsi="Bookman Old Style" w:cs="Times New Roman"/>
          <w:i/>
          <w:sz w:val="24"/>
          <w:szCs w:val="24"/>
          <w:lang w:eastAsia="es-CR"/>
        </w:rPr>
        <w:t>incluso si incumplieran sus obligaciones en esas monedas.</w:t>
      </w:r>
      <w:r w:rsidRPr="00BB631A">
        <w:rPr>
          <w:rFonts w:ascii="Bookman Old Style" w:eastAsia="Times New Roman" w:hAnsi="Bookman Old Style" w:cs="Times New Roman"/>
          <w:sz w:val="24"/>
          <w:szCs w:val="24"/>
          <w:lang w:eastAsia="es-CR"/>
        </w:rPr>
        <w:t xml:space="preserve"> </w:t>
      </w:r>
      <w:r w:rsidRPr="008F1525">
        <w:rPr>
          <w:rFonts w:ascii="Bookman Old Style" w:eastAsia="Times New Roman" w:hAnsi="Bookman Old Style" w:cs="Times New Roman"/>
          <w:i/>
          <w:sz w:val="24"/>
          <w:szCs w:val="24"/>
          <w:lang w:eastAsia="es-CR"/>
        </w:rPr>
        <w:t>Tal situación no afectaría su calificación crediticia en el nuevo sistema financiero multipolar</w:t>
      </w:r>
      <w:r w:rsidR="00EE61DA">
        <w:rPr>
          <w:rFonts w:ascii="Bookman Old Style" w:eastAsia="Times New Roman" w:hAnsi="Bookman Old Style" w:cs="Times New Roman"/>
          <w:sz w:val="24"/>
          <w:szCs w:val="24"/>
          <w:lang w:eastAsia="es-CR"/>
        </w:rPr>
        <w:t xml:space="preserve">, </w:t>
      </w:r>
      <w:r w:rsidR="00EE61DA" w:rsidRPr="006F562B">
        <w:rPr>
          <w:rFonts w:ascii="Bookman Old Style" w:eastAsia="Times New Roman" w:hAnsi="Bookman Old Style" w:cs="Times New Roman"/>
          <w:sz w:val="24"/>
          <w:szCs w:val="24"/>
          <w:lang w:eastAsia="es-CR"/>
        </w:rPr>
        <w:t>o sea, no dejarían de ser sujeto de crédito en el esquema multipolar.</w:t>
      </w:r>
      <w:r w:rsidRPr="00BB631A">
        <w:rPr>
          <w:rFonts w:ascii="Bookman Old Style" w:eastAsia="Times New Roman" w:hAnsi="Bookman Old Style" w:cs="Times New Roman"/>
          <w:sz w:val="24"/>
          <w:szCs w:val="24"/>
          <w:lang w:eastAsia="es-CR"/>
        </w:rPr>
        <w:t xml:space="preserve"> </w:t>
      </w:r>
      <w:r w:rsidRPr="00EE61DA">
        <w:rPr>
          <w:rFonts w:ascii="Bookman Old Style" w:eastAsia="Times New Roman" w:hAnsi="Bookman Old Style" w:cs="Times New Roman"/>
          <w:sz w:val="24"/>
          <w:szCs w:val="24"/>
          <w:lang w:eastAsia="es-CR"/>
        </w:rPr>
        <w:t xml:space="preserve">Con la nacionalización de la industria extractiva </w:t>
      </w:r>
      <w:r w:rsidR="004A38B9" w:rsidRPr="00EE61DA">
        <w:rPr>
          <w:rFonts w:ascii="Bookman Old Style" w:eastAsia="Times New Roman" w:hAnsi="Bookman Old Style" w:cs="Times New Roman"/>
          <w:sz w:val="24"/>
          <w:szCs w:val="24"/>
          <w:lang w:eastAsia="es-CR"/>
        </w:rPr>
        <w:t>será</w:t>
      </w:r>
      <w:r w:rsidRPr="00EE61DA">
        <w:rPr>
          <w:rFonts w:ascii="Bookman Old Style" w:eastAsia="Times New Roman" w:hAnsi="Bookman Old Style" w:cs="Times New Roman"/>
          <w:sz w:val="24"/>
          <w:szCs w:val="24"/>
          <w:lang w:eastAsia="es-CR"/>
        </w:rPr>
        <w:t xml:space="preserve"> preciso reservar una parte de sus recursos naturales para sustentar el nuevo sist</w:t>
      </w:r>
      <w:r w:rsidR="008F1525" w:rsidRPr="00EE61DA">
        <w:rPr>
          <w:rFonts w:ascii="Bookman Old Style" w:eastAsia="Times New Roman" w:hAnsi="Bookman Old Style" w:cs="Times New Roman"/>
          <w:sz w:val="24"/>
          <w:szCs w:val="24"/>
          <w:lang w:eastAsia="es-CR"/>
        </w:rPr>
        <w:t>ema económico. El resultado sería</w:t>
      </w:r>
      <w:r w:rsidR="004A38B9" w:rsidRPr="00EE61DA">
        <w:rPr>
          <w:rFonts w:ascii="Bookman Old Style" w:eastAsia="Times New Roman" w:hAnsi="Bookman Old Style" w:cs="Times New Roman"/>
          <w:sz w:val="24"/>
          <w:szCs w:val="24"/>
          <w:lang w:eastAsia="es-CR"/>
        </w:rPr>
        <w:t xml:space="preserve"> </w:t>
      </w:r>
      <w:r w:rsidRPr="00EE61DA">
        <w:rPr>
          <w:rFonts w:ascii="Bookman Old Style" w:eastAsia="Times New Roman" w:hAnsi="Bookman Old Style" w:cs="Times New Roman"/>
          <w:sz w:val="24"/>
          <w:szCs w:val="24"/>
          <w:lang w:eastAsia="es-CR"/>
        </w:rPr>
        <w:t>su peso respectivo en la nueva unidad monetaria aumentaría.</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Con las medidas anteriores se </w:t>
      </w:r>
      <w:r w:rsidR="004A38B9">
        <w:rPr>
          <w:rFonts w:ascii="Bookman Old Style" w:eastAsia="Times New Roman" w:hAnsi="Bookman Old Style" w:cs="Times New Roman"/>
          <w:sz w:val="24"/>
          <w:szCs w:val="24"/>
          <w:lang w:eastAsia="es-CR"/>
        </w:rPr>
        <w:t>lograría crear</w:t>
      </w:r>
      <w:r w:rsidRPr="00BB631A">
        <w:rPr>
          <w:rFonts w:ascii="Bookman Old Style" w:eastAsia="Times New Roman" w:hAnsi="Bookman Old Style" w:cs="Times New Roman"/>
          <w:sz w:val="24"/>
          <w:szCs w:val="24"/>
          <w:lang w:eastAsia="es-CR"/>
        </w:rPr>
        <w:t xml:space="preserve"> “un sistema de pago y liquidación en las monedas nacionales de los estados miembros de la EAEU” y el desarrollo e implementación de “un sistema independiente de liquidaciones internacionales en la EAEU (Unión</w:t>
      </w:r>
      <w:r w:rsidR="004A38B9">
        <w:rPr>
          <w:rFonts w:ascii="Bookman Old Style" w:eastAsia="Times New Roman" w:hAnsi="Bookman Old Style" w:cs="Times New Roman"/>
          <w:sz w:val="24"/>
          <w:szCs w:val="24"/>
          <w:lang w:eastAsia="es-CR"/>
        </w:rPr>
        <w:t>-Económica-</w:t>
      </w:r>
      <w:proofErr w:type="spellStart"/>
      <w:r w:rsidR="004A38B9">
        <w:rPr>
          <w:rFonts w:ascii="Bookman Old Style" w:eastAsia="Times New Roman" w:hAnsi="Bookman Old Style" w:cs="Times New Roman"/>
          <w:sz w:val="24"/>
          <w:szCs w:val="24"/>
          <w:lang w:eastAsia="es-CR"/>
        </w:rPr>
        <w:t>EuroAsiática</w:t>
      </w:r>
      <w:proofErr w:type="spellEnd"/>
      <w:r w:rsidRPr="00BB631A">
        <w:rPr>
          <w:rFonts w:ascii="Bookman Old Style" w:eastAsia="Times New Roman" w:hAnsi="Bookman Old Style" w:cs="Times New Roman"/>
          <w:sz w:val="24"/>
          <w:szCs w:val="24"/>
          <w:lang w:eastAsia="es-CR"/>
        </w:rPr>
        <w:t xml:space="preserve">), </w:t>
      </w:r>
      <w:r w:rsidR="004A38B9">
        <w:rPr>
          <w:rFonts w:ascii="Bookman Old Style" w:eastAsia="Times New Roman" w:hAnsi="Bookman Old Style" w:cs="Times New Roman"/>
          <w:sz w:val="24"/>
          <w:szCs w:val="24"/>
          <w:lang w:eastAsia="es-CR"/>
        </w:rPr>
        <w:t xml:space="preserve">la </w:t>
      </w:r>
      <w:r w:rsidRPr="00BB631A">
        <w:rPr>
          <w:rFonts w:ascii="Bookman Old Style" w:eastAsia="Times New Roman" w:hAnsi="Bookman Old Style" w:cs="Times New Roman"/>
          <w:sz w:val="24"/>
          <w:szCs w:val="24"/>
          <w:lang w:eastAsia="es-CR"/>
        </w:rPr>
        <w:t xml:space="preserve">SCO (Organización-de-Cooperación-de-Shanghái) y </w:t>
      </w:r>
      <w:r w:rsidR="004A38B9">
        <w:rPr>
          <w:rFonts w:ascii="Bookman Old Style" w:eastAsia="Times New Roman" w:hAnsi="Bookman Old Style" w:cs="Times New Roman"/>
          <w:sz w:val="24"/>
          <w:szCs w:val="24"/>
          <w:lang w:eastAsia="es-CR"/>
        </w:rPr>
        <w:t xml:space="preserve">los </w:t>
      </w:r>
      <w:r w:rsidRPr="00BB631A">
        <w:rPr>
          <w:rFonts w:ascii="Bookman Old Style" w:eastAsia="Times New Roman" w:hAnsi="Bookman Old Style" w:cs="Times New Roman"/>
          <w:sz w:val="24"/>
          <w:szCs w:val="24"/>
          <w:lang w:eastAsia="es-CR"/>
        </w:rPr>
        <w:t>BRICS, que podría eliminar la dependencia crítica del Sistema SWIFT</w:t>
      </w:r>
      <w:r w:rsidR="004A38B9">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controlado por los poderes que conforman el </w:t>
      </w:r>
      <w:proofErr w:type="spellStart"/>
      <w:r w:rsidRPr="00BB631A">
        <w:rPr>
          <w:rFonts w:ascii="Bookman Old Style" w:eastAsia="Times New Roman" w:hAnsi="Bookman Old Style" w:cs="Times New Roman"/>
          <w:sz w:val="24"/>
          <w:szCs w:val="24"/>
          <w:lang w:eastAsia="es-CR"/>
        </w:rPr>
        <w:t>unipolarismo</w:t>
      </w:r>
      <w:proofErr w:type="spellEnd"/>
      <w:r w:rsidRPr="00BB631A">
        <w:rPr>
          <w:rFonts w:ascii="Bookman Old Style" w:eastAsia="Times New Roman" w:hAnsi="Bookman Old Style" w:cs="Times New Roman"/>
          <w:sz w:val="24"/>
          <w:szCs w:val="24"/>
          <w:lang w:eastAsia="es-CR"/>
        </w:rPr>
        <w:t xml:space="preserve"> global financiero.</w:t>
      </w:r>
    </w:p>
    <w:p w:rsidR="00FF0EBF" w:rsidRPr="00BB631A" w:rsidRDefault="00A35D55" w:rsidP="00FF0EBF">
      <w:pPr>
        <w:spacing w:before="450" w:after="300"/>
        <w:jc w:val="both"/>
        <w:outlineLvl w:val="1"/>
        <w:rPr>
          <w:rFonts w:ascii="Bookman Old Style" w:eastAsia="Times New Roman" w:hAnsi="Bookman Old Style" w:cs="Times New Roman"/>
          <w:b/>
          <w:bCs/>
          <w:sz w:val="24"/>
          <w:szCs w:val="24"/>
          <w:lang w:eastAsia="es-CR"/>
        </w:rPr>
      </w:pPr>
      <w:r>
        <w:rPr>
          <w:rFonts w:ascii="Bookman Old Style" w:eastAsia="Times New Roman" w:hAnsi="Bookman Old Style" w:cs="Times New Roman"/>
          <w:b/>
          <w:bCs/>
          <w:sz w:val="24"/>
          <w:szCs w:val="24"/>
          <w:lang w:eastAsia="es-CR"/>
        </w:rPr>
        <w:t xml:space="preserve">Por </w:t>
      </w:r>
      <w:r w:rsidR="007723F4">
        <w:rPr>
          <w:rFonts w:ascii="Bookman Old Style" w:eastAsia="Times New Roman" w:hAnsi="Bookman Old Style" w:cs="Times New Roman"/>
          <w:b/>
          <w:bCs/>
          <w:sz w:val="24"/>
          <w:szCs w:val="24"/>
          <w:lang w:eastAsia="es-CR"/>
        </w:rPr>
        <w:t>la</w:t>
      </w:r>
      <w:r>
        <w:rPr>
          <w:rFonts w:ascii="Bookman Old Style" w:eastAsia="Times New Roman" w:hAnsi="Bookman Old Style" w:cs="Times New Roman"/>
          <w:b/>
          <w:bCs/>
          <w:sz w:val="24"/>
          <w:szCs w:val="24"/>
          <w:lang w:eastAsia="es-CR"/>
        </w:rPr>
        <w:t xml:space="preserve"> soberanía </w:t>
      </w:r>
      <w:r w:rsidR="0021577C">
        <w:rPr>
          <w:rFonts w:ascii="Bookman Old Style" w:eastAsia="Times New Roman" w:hAnsi="Bookman Old Style" w:cs="Times New Roman"/>
          <w:b/>
          <w:bCs/>
          <w:sz w:val="24"/>
          <w:szCs w:val="24"/>
          <w:lang w:eastAsia="es-CR"/>
        </w:rPr>
        <w:t>nacional de</w:t>
      </w:r>
      <w:r>
        <w:rPr>
          <w:rFonts w:ascii="Bookman Old Style" w:eastAsia="Times New Roman" w:hAnsi="Bookman Old Style" w:cs="Times New Roman"/>
          <w:b/>
          <w:bCs/>
          <w:sz w:val="24"/>
          <w:szCs w:val="24"/>
          <w:lang w:eastAsia="es-CR"/>
        </w:rPr>
        <w:t xml:space="preserve"> </w:t>
      </w:r>
      <w:r w:rsidR="00FF0EBF" w:rsidRPr="00BB631A">
        <w:rPr>
          <w:rFonts w:ascii="Bookman Old Style" w:eastAsia="Times New Roman" w:hAnsi="Bookman Old Style" w:cs="Times New Roman"/>
          <w:b/>
          <w:bCs/>
          <w:sz w:val="24"/>
          <w:szCs w:val="24"/>
          <w:lang w:eastAsia="es-CR"/>
        </w:rPr>
        <w:t>los Bancos Centrales</w:t>
      </w:r>
      <w:r w:rsidR="00A452F4">
        <w:rPr>
          <w:rFonts w:ascii="Bookman Old Style" w:eastAsia="Times New Roman" w:hAnsi="Bookman Old Style" w:cs="Times New Roman"/>
          <w:b/>
          <w:bCs/>
          <w:sz w:val="24"/>
          <w:szCs w:val="24"/>
          <w:lang w:eastAsia="es-CR"/>
        </w:rPr>
        <w:t xml:space="preserve">  </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En el despliegue y desarrollo de esta iniciativa, es importante reconocer que las autoridades monetarias del Banco Central y sus áreas controladas (Ministerio de Economía-Agricultura-Minería-Comercio Exterior-etc.) que viabilizan la producción y exportación de bienes materias primas de </w:t>
      </w:r>
      <w:r w:rsidR="00A452F4">
        <w:rPr>
          <w:rFonts w:ascii="Bookman Old Style" w:eastAsia="Times New Roman" w:hAnsi="Bookman Old Style" w:cs="Times New Roman"/>
          <w:sz w:val="24"/>
          <w:szCs w:val="24"/>
          <w:lang w:eastAsia="es-CR"/>
        </w:rPr>
        <w:t xml:space="preserve">prácticamente </w:t>
      </w:r>
      <w:r w:rsidR="004A38B9">
        <w:rPr>
          <w:rFonts w:ascii="Bookman Old Style" w:eastAsia="Times New Roman" w:hAnsi="Bookman Old Style" w:cs="Times New Roman"/>
          <w:sz w:val="24"/>
          <w:szCs w:val="24"/>
          <w:lang w:eastAsia="es-CR"/>
        </w:rPr>
        <w:t>todas las naciones</w:t>
      </w:r>
      <w:r w:rsidR="008F1525">
        <w:rPr>
          <w:rFonts w:ascii="Bookman Old Style" w:eastAsia="Times New Roman" w:hAnsi="Bookman Old Style" w:cs="Times New Roman"/>
          <w:sz w:val="24"/>
          <w:szCs w:val="24"/>
          <w:lang w:eastAsia="es-CR"/>
        </w:rPr>
        <w:t xml:space="preserve"> son y siguen </w:t>
      </w:r>
      <w:r w:rsidRPr="00BB631A">
        <w:rPr>
          <w:rFonts w:ascii="Bookman Old Style" w:eastAsia="Times New Roman" w:hAnsi="Bookman Old Style" w:cs="Times New Roman"/>
          <w:sz w:val="24"/>
          <w:szCs w:val="24"/>
          <w:lang w:eastAsia="es-CR"/>
        </w:rPr>
        <w:t xml:space="preserve">siendo parte del programa financiero </w:t>
      </w:r>
      <w:r w:rsidR="004A38B9">
        <w:rPr>
          <w:rFonts w:ascii="Bookman Old Style" w:eastAsia="Times New Roman" w:hAnsi="Bookman Old Style" w:cs="Times New Roman"/>
          <w:sz w:val="24"/>
          <w:szCs w:val="24"/>
          <w:lang w:eastAsia="es-CR"/>
        </w:rPr>
        <w:t xml:space="preserve">estratégico </w:t>
      </w:r>
      <w:r w:rsidRPr="00BB631A">
        <w:rPr>
          <w:rFonts w:ascii="Bookman Old Style" w:eastAsia="Times New Roman" w:hAnsi="Bookman Old Style" w:cs="Times New Roman"/>
          <w:sz w:val="24"/>
          <w:szCs w:val="24"/>
          <w:lang w:eastAsia="es-CR"/>
        </w:rPr>
        <w:t>de la Oligarquía Global</w:t>
      </w:r>
      <w:r w:rsidR="008F1525">
        <w:rPr>
          <w:rFonts w:ascii="Bookman Old Style" w:eastAsia="Times New Roman" w:hAnsi="Bookman Old Style" w:cs="Times New Roman"/>
          <w:sz w:val="24"/>
          <w:szCs w:val="24"/>
          <w:lang w:eastAsia="es-CR"/>
        </w:rPr>
        <w:t xml:space="preserve"> aún</w:t>
      </w:r>
      <w:r w:rsidRPr="00BB631A">
        <w:rPr>
          <w:rFonts w:ascii="Bookman Old Style" w:eastAsia="Times New Roman" w:hAnsi="Bookman Old Style" w:cs="Times New Roman"/>
          <w:sz w:val="24"/>
          <w:szCs w:val="24"/>
          <w:lang w:eastAsia="es-CR"/>
        </w:rPr>
        <w:t xml:space="preserve">. Los cuadros económico-políticos occidentales </w:t>
      </w:r>
      <w:proofErr w:type="spellStart"/>
      <w:r w:rsidRPr="00BB631A">
        <w:rPr>
          <w:rFonts w:ascii="Bookman Old Style" w:eastAsia="Times New Roman" w:hAnsi="Bookman Old Style" w:cs="Times New Roman"/>
          <w:sz w:val="24"/>
          <w:szCs w:val="24"/>
          <w:lang w:eastAsia="es-CR"/>
        </w:rPr>
        <w:t>globalistas</w:t>
      </w:r>
      <w:proofErr w:type="spellEnd"/>
      <w:r w:rsidRPr="00BB631A">
        <w:rPr>
          <w:rFonts w:ascii="Bookman Old Style" w:eastAsia="Times New Roman" w:hAnsi="Bookman Old Style" w:cs="Times New Roman"/>
          <w:sz w:val="24"/>
          <w:szCs w:val="24"/>
          <w:lang w:eastAsia="es-CR"/>
        </w:rPr>
        <w:t xml:space="preserve"> todavía controlan los bancos centrales de la mayoría de los países</w:t>
      </w:r>
      <w:r w:rsidR="0021577C">
        <w:rPr>
          <w:rFonts w:ascii="Bookman Old Style" w:eastAsia="Times New Roman" w:hAnsi="Bookman Old Style" w:cs="Times New Roman"/>
          <w:sz w:val="24"/>
          <w:szCs w:val="24"/>
          <w:lang w:eastAsia="es-CR"/>
        </w:rPr>
        <w:t xml:space="preserve">, </w:t>
      </w:r>
      <w:r w:rsidR="00A452F4" w:rsidRPr="00826C31">
        <w:rPr>
          <w:rFonts w:ascii="Bookman Old Style" w:eastAsia="Times New Roman" w:hAnsi="Bookman Old Style" w:cs="Times New Roman"/>
          <w:sz w:val="24"/>
          <w:szCs w:val="24"/>
          <w:lang w:eastAsia="es-CR"/>
        </w:rPr>
        <w:t>también en Rusia</w:t>
      </w:r>
      <w:r w:rsidR="00543286" w:rsidRPr="00826C31">
        <w:rPr>
          <w:rFonts w:ascii="Bookman Old Style" w:eastAsia="Times New Roman" w:hAnsi="Bookman Old Style" w:cs="Times New Roman"/>
          <w:sz w:val="24"/>
          <w:szCs w:val="24"/>
          <w:lang w:eastAsia="es-CR"/>
        </w:rPr>
        <w:t xml:space="preserve"> hasta hace muy corto tiempo atrás [Ver </w:t>
      </w:r>
      <w:proofErr w:type="spellStart"/>
      <w:r w:rsidR="00543286" w:rsidRPr="00826C31">
        <w:rPr>
          <w:rFonts w:ascii="Bookman Old Style" w:eastAsia="Times New Roman" w:hAnsi="Bookman Old Style" w:cs="Times New Roman"/>
          <w:sz w:val="24"/>
          <w:szCs w:val="24"/>
          <w:lang w:eastAsia="es-CR"/>
        </w:rPr>
        <w:t>Glaziev</w:t>
      </w:r>
      <w:proofErr w:type="spellEnd"/>
      <w:r w:rsidR="00543286" w:rsidRPr="00826C31">
        <w:rPr>
          <w:rFonts w:ascii="Bookman Old Style" w:eastAsia="Times New Roman" w:hAnsi="Bookman Old Style" w:cs="Times New Roman"/>
          <w:sz w:val="24"/>
          <w:szCs w:val="24"/>
          <w:lang w:eastAsia="es-CR"/>
        </w:rPr>
        <w:t>]</w:t>
      </w:r>
      <w:r w:rsidRPr="00826C31">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w:t>
      </w:r>
      <w:proofErr w:type="spellStart"/>
      <w:r w:rsidRPr="00BB631A">
        <w:rPr>
          <w:rFonts w:ascii="Bookman Old Style" w:eastAsia="Times New Roman" w:hAnsi="Bookman Old Style" w:cs="Times New Roman"/>
          <w:sz w:val="24"/>
          <w:szCs w:val="24"/>
          <w:lang w:eastAsia="es-CR"/>
        </w:rPr>
        <w:t>oblgándolos</w:t>
      </w:r>
      <w:proofErr w:type="spellEnd"/>
      <w:r w:rsidRPr="00BB631A">
        <w:rPr>
          <w:rFonts w:ascii="Bookman Old Style" w:eastAsia="Times New Roman" w:hAnsi="Bookman Old Style" w:cs="Times New Roman"/>
          <w:sz w:val="24"/>
          <w:szCs w:val="24"/>
          <w:lang w:eastAsia="es-CR"/>
        </w:rPr>
        <w:t xml:space="preserve"> a aplicar las políticas prescritas por sus técnicos en el FMI. Esto no se cambia </w:t>
      </w:r>
      <w:r w:rsidR="004A38B9">
        <w:rPr>
          <w:rFonts w:ascii="Bookman Old Style" w:eastAsia="Times New Roman" w:hAnsi="Bookman Old Style" w:cs="Times New Roman"/>
          <w:sz w:val="24"/>
          <w:szCs w:val="24"/>
          <w:lang w:eastAsia="es-CR"/>
        </w:rPr>
        <w:t>mediante</w:t>
      </w:r>
      <w:r w:rsidRPr="00BB631A">
        <w:rPr>
          <w:rFonts w:ascii="Bookman Old Style" w:eastAsia="Times New Roman" w:hAnsi="Bookman Old Style" w:cs="Times New Roman"/>
          <w:sz w:val="24"/>
          <w:szCs w:val="24"/>
          <w:lang w:eastAsia="es-CR"/>
        </w:rPr>
        <w:t xml:space="preserve"> decreto</w:t>
      </w:r>
      <w:r w:rsidR="004A38B9">
        <w:rPr>
          <w:rFonts w:ascii="Bookman Old Style" w:eastAsia="Times New Roman" w:hAnsi="Bookman Old Style" w:cs="Times New Roman"/>
          <w:sz w:val="24"/>
          <w:szCs w:val="24"/>
          <w:lang w:eastAsia="es-CR"/>
        </w:rPr>
        <w:t xml:space="preserve"> sino con poder político</w:t>
      </w:r>
      <w:r w:rsidRPr="00BB631A">
        <w:rPr>
          <w:rFonts w:ascii="Bookman Old Style" w:eastAsia="Times New Roman" w:hAnsi="Bookman Old Style" w:cs="Times New Roman"/>
          <w:sz w:val="24"/>
          <w:szCs w:val="24"/>
          <w:lang w:eastAsia="es-CR"/>
        </w:rPr>
        <w:t>.</w:t>
      </w:r>
    </w:p>
    <w:p w:rsidR="00FF0EBF" w:rsidRPr="00BB631A" w:rsidRDefault="00FF0EBF" w:rsidP="00FF0EBF">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Este es el modo como se coordina, impone y manifiesta el poder financiero </w:t>
      </w:r>
      <w:proofErr w:type="spellStart"/>
      <w:r w:rsidRPr="00BB631A">
        <w:rPr>
          <w:rFonts w:ascii="Bookman Old Style" w:eastAsia="Times New Roman" w:hAnsi="Bookman Old Style" w:cs="Times New Roman"/>
          <w:sz w:val="24"/>
          <w:szCs w:val="24"/>
          <w:lang w:eastAsia="es-CR"/>
        </w:rPr>
        <w:t>globalista</w:t>
      </w:r>
      <w:proofErr w:type="spellEnd"/>
      <w:r w:rsidRPr="00BB631A">
        <w:rPr>
          <w:rFonts w:ascii="Bookman Old Style" w:eastAsia="Times New Roman" w:hAnsi="Bookman Old Style" w:cs="Times New Roman"/>
          <w:sz w:val="24"/>
          <w:szCs w:val="24"/>
          <w:lang w:eastAsia="es-CR"/>
        </w:rPr>
        <w:t xml:space="preserve"> desde el Banco-Central-de-los-Bancos-Centrales, el BIS (</w:t>
      </w:r>
      <w:proofErr w:type="spellStart"/>
      <w:r w:rsidRPr="00BB631A">
        <w:rPr>
          <w:rFonts w:ascii="Bookman Old Style" w:eastAsia="Times New Roman" w:hAnsi="Bookman Old Style" w:cs="Times New Roman"/>
          <w:sz w:val="24"/>
          <w:szCs w:val="24"/>
          <w:lang w:eastAsia="es-CR"/>
        </w:rPr>
        <w:t>Davos</w:t>
      </w:r>
      <w:proofErr w:type="spellEnd"/>
      <w:r w:rsidRPr="00BB631A">
        <w:rPr>
          <w:rFonts w:ascii="Bookman Old Style" w:eastAsia="Times New Roman" w:hAnsi="Bookman Old Style" w:cs="Times New Roman"/>
          <w:sz w:val="24"/>
          <w:szCs w:val="24"/>
          <w:lang w:eastAsia="es-CR"/>
        </w:rPr>
        <w:t>, etc.) como vértice superior, en relación directa con todas las áreas de exportación (de materias primas con bajo valor agregado) e importación (de bienes ciencia y tecnología con alto valor agregado) de modo qu</w:t>
      </w:r>
      <w:r w:rsidR="00C07FE3">
        <w:rPr>
          <w:rFonts w:ascii="Bookman Old Style" w:eastAsia="Times New Roman" w:hAnsi="Bookman Old Style" w:cs="Times New Roman"/>
          <w:sz w:val="24"/>
          <w:szCs w:val="24"/>
          <w:lang w:eastAsia="es-CR"/>
        </w:rPr>
        <w:t>e permite que funcionen y resuelvan</w:t>
      </w:r>
      <w:r w:rsidRPr="00BB631A">
        <w:rPr>
          <w:rFonts w:ascii="Bookman Old Style" w:eastAsia="Times New Roman" w:hAnsi="Bookman Old Style" w:cs="Times New Roman"/>
          <w:sz w:val="24"/>
          <w:szCs w:val="24"/>
          <w:lang w:eastAsia="es-CR"/>
        </w:rPr>
        <w:t xml:space="preserve"> en beneficio de una plataforma global financiera que opera como estado global –como territorio financiero sin fronte</w:t>
      </w:r>
      <w:r w:rsidR="00C07FE3">
        <w:rPr>
          <w:rFonts w:ascii="Bookman Old Style" w:eastAsia="Times New Roman" w:hAnsi="Bookman Old Style" w:cs="Times New Roman"/>
          <w:sz w:val="24"/>
          <w:szCs w:val="24"/>
          <w:lang w:eastAsia="es-CR"/>
        </w:rPr>
        <w:t>ras, no mediado e indivisible. Que se impone</w:t>
      </w:r>
      <w:r w:rsidRPr="00BB631A">
        <w:rPr>
          <w:rFonts w:ascii="Bookman Old Style" w:eastAsia="Times New Roman" w:hAnsi="Bookman Old Style" w:cs="Times New Roman"/>
          <w:sz w:val="24"/>
          <w:szCs w:val="24"/>
          <w:lang w:eastAsia="es-CR"/>
        </w:rPr>
        <w:t xml:space="preserve"> por sobre y negando la </w:t>
      </w:r>
      <w:r w:rsidRPr="00BB631A">
        <w:rPr>
          <w:rFonts w:ascii="Bookman Old Style" w:eastAsia="Times New Roman" w:hAnsi="Bookman Old Style" w:cs="Times New Roman"/>
          <w:sz w:val="24"/>
          <w:szCs w:val="24"/>
          <w:lang w:eastAsia="es-CR"/>
        </w:rPr>
        <w:lastRenderedPageBreak/>
        <w:t>institucionalidad de las naciones</w:t>
      </w:r>
      <w:r w:rsidR="004A38B9">
        <w:rPr>
          <w:rFonts w:ascii="Bookman Old Style" w:eastAsia="Times New Roman" w:hAnsi="Bookman Old Style" w:cs="Times New Roman"/>
          <w:sz w:val="24"/>
          <w:szCs w:val="24"/>
          <w:lang w:eastAsia="es-CR"/>
        </w:rPr>
        <w:t xml:space="preserve"> y sus gobiernos</w:t>
      </w:r>
      <w:r w:rsidRPr="00BB631A">
        <w:rPr>
          <w:rFonts w:ascii="Bookman Old Style" w:eastAsia="Times New Roman" w:hAnsi="Bookman Old Style" w:cs="Times New Roman"/>
          <w:sz w:val="24"/>
          <w:szCs w:val="24"/>
          <w:lang w:eastAsia="es-CR"/>
        </w:rPr>
        <w:t>, reduciéndolas a simples espacios locales de lo Global (</w:t>
      </w:r>
      <w:proofErr w:type="spellStart"/>
      <w:r w:rsidRPr="00BB631A">
        <w:rPr>
          <w:rFonts w:ascii="Bookman Old Style" w:eastAsia="Times New Roman" w:hAnsi="Bookman Old Style" w:cs="Times New Roman"/>
          <w:sz w:val="24"/>
          <w:szCs w:val="24"/>
          <w:lang w:eastAsia="es-CR"/>
        </w:rPr>
        <w:t>Glocal</w:t>
      </w:r>
      <w:proofErr w:type="spellEnd"/>
      <w:r w:rsidRPr="00BB631A">
        <w:rPr>
          <w:rFonts w:ascii="Bookman Old Style" w:eastAsia="Times New Roman" w:hAnsi="Bookman Old Style" w:cs="Times New Roman"/>
          <w:sz w:val="24"/>
          <w:szCs w:val="24"/>
          <w:lang w:eastAsia="es-CR"/>
        </w:rPr>
        <w:t>).</w:t>
      </w:r>
    </w:p>
    <w:p w:rsidR="00C07FE3" w:rsidRDefault="00826C31" w:rsidP="00FF0EBF">
      <w:pPr>
        <w:spacing w:after="390"/>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eastAsia="es-CR"/>
        </w:rPr>
        <w:t xml:space="preserve">Su </w:t>
      </w:r>
      <w:r w:rsidRPr="00826C31">
        <w:rPr>
          <w:rFonts w:ascii="Bookman Old Style" w:eastAsia="Times New Roman" w:hAnsi="Bookman Old Style" w:cs="Times New Roman"/>
          <w:sz w:val="24"/>
          <w:szCs w:val="24"/>
          <w:lang w:eastAsia="es-CR"/>
        </w:rPr>
        <w:t xml:space="preserve">institucionalidad se conforma a partir del control de la presidencia del Banco Central –BC-, de cada nación reducida a país, y se apoya en la red de funcionarios de bancas transnacionales que constituyen cada City-Financiera, con un status-de-hecho superior al Estado-Nación. Aquí aparecen como desconectados y enfrentados el presidente de la nación y el presidente del BC. Con sus funcionarios propios operando como dos poderes que responden a intereses estratégicos distintos: Los Unipolares </w:t>
      </w:r>
      <w:proofErr w:type="spellStart"/>
      <w:r w:rsidRPr="00826C31">
        <w:rPr>
          <w:rFonts w:ascii="Bookman Old Style" w:eastAsia="Times New Roman" w:hAnsi="Bookman Old Style" w:cs="Times New Roman"/>
          <w:sz w:val="24"/>
          <w:szCs w:val="24"/>
          <w:lang w:eastAsia="es-CR"/>
        </w:rPr>
        <w:t>Globalistas</w:t>
      </w:r>
      <w:proofErr w:type="spellEnd"/>
      <w:r w:rsidRPr="00826C31">
        <w:rPr>
          <w:rFonts w:ascii="Bookman Old Style" w:eastAsia="Times New Roman" w:hAnsi="Bookman Old Style" w:cs="Times New Roman"/>
          <w:sz w:val="24"/>
          <w:szCs w:val="24"/>
          <w:lang w:eastAsia="es-CR"/>
        </w:rPr>
        <w:t xml:space="preserve"> y los Nacionales que hoy se fortalecen y, </w:t>
      </w:r>
      <w:r w:rsidR="00FF0EBF" w:rsidRPr="00826C31">
        <w:rPr>
          <w:rFonts w:ascii="Bookman Old Style" w:eastAsia="Times New Roman" w:hAnsi="Bookman Old Style" w:cs="Times New Roman"/>
          <w:sz w:val="24"/>
          <w:szCs w:val="24"/>
          <w:lang w:eastAsia="es-CR"/>
        </w:rPr>
        <w:t>por ello, hoy reconocen en lo multipolar</w:t>
      </w:r>
      <w:r w:rsidR="00543286" w:rsidRPr="00826C31">
        <w:rPr>
          <w:rFonts w:ascii="Bookman Old Style" w:eastAsia="Times New Roman" w:hAnsi="Bookman Old Style" w:cs="Times New Roman"/>
          <w:sz w:val="24"/>
          <w:szCs w:val="24"/>
          <w:lang w:eastAsia="es-CR"/>
        </w:rPr>
        <w:t>, como</w:t>
      </w:r>
      <w:r w:rsidR="00FF0EBF" w:rsidRPr="00826C31">
        <w:rPr>
          <w:rFonts w:ascii="Bookman Old Style" w:eastAsia="Times New Roman" w:hAnsi="Bookman Old Style" w:cs="Times New Roman"/>
          <w:sz w:val="24"/>
          <w:szCs w:val="24"/>
          <w:lang w:eastAsia="es-CR"/>
        </w:rPr>
        <w:t xml:space="preserve"> su alternativa ante los </w:t>
      </w:r>
      <w:proofErr w:type="spellStart"/>
      <w:r w:rsidR="00FF0EBF" w:rsidRPr="00826C31">
        <w:rPr>
          <w:rFonts w:ascii="Bookman Old Style" w:eastAsia="Times New Roman" w:hAnsi="Bookman Old Style" w:cs="Times New Roman"/>
          <w:sz w:val="24"/>
          <w:szCs w:val="24"/>
          <w:lang w:eastAsia="es-CR"/>
        </w:rPr>
        <w:t>globalistas</w:t>
      </w:r>
      <w:proofErr w:type="spellEnd"/>
      <w:r w:rsidR="00FF0EBF" w:rsidRPr="00826C31">
        <w:rPr>
          <w:rFonts w:ascii="Bookman Old Style" w:eastAsia="Times New Roman" w:hAnsi="Bookman Old Style" w:cs="Times New Roman"/>
          <w:sz w:val="24"/>
          <w:szCs w:val="24"/>
          <w:lang w:eastAsia="es-CR"/>
        </w:rPr>
        <w:t>.</w:t>
      </w:r>
      <w:r w:rsidR="00FF0EBF" w:rsidRPr="00BB631A">
        <w:rPr>
          <w:rFonts w:ascii="Bookman Old Style" w:eastAsia="Times New Roman" w:hAnsi="Bookman Old Style" w:cs="Times New Roman"/>
          <w:sz w:val="24"/>
          <w:szCs w:val="24"/>
          <w:lang w:eastAsia="es-CR"/>
        </w:rPr>
        <w:t xml:space="preserve"> </w:t>
      </w:r>
    </w:p>
    <w:p w:rsidR="00EF587E" w:rsidRDefault="00FF0EBF" w:rsidP="00EF587E">
      <w:pPr>
        <w:spacing w:after="390"/>
        <w:jc w:val="both"/>
        <w:rPr>
          <w:rFonts w:ascii="Bookman Old Style" w:eastAsia="Times New Roman" w:hAnsi="Bookman Old Style" w:cs="Times New Roman"/>
          <w:sz w:val="24"/>
          <w:szCs w:val="24"/>
          <w:lang w:eastAsia="es-CR"/>
        </w:rPr>
      </w:pPr>
      <w:r w:rsidRPr="00307A6E">
        <w:rPr>
          <w:rFonts w:ascii="Bookman Old Style" w:eastAsia="Times New Roman" w:hAnsi="Bookman Old Style" w:cs="Times New Roman"/>
          <w:sz w:val="24"/>
          <w:szCs w:val="24"/>
          <w:lang w:eastAsia="es-CR"/>
        </w:rPr>
        <w:t xml:space="preserve">Las políticas unipolares </w:t>
      </w:r>
      <w:proofErr w:type="spellStart"/>
      <w:r w:rsidRPr="00307A6E">
        <w:rPr>
          <w:rFonts w:ascii="Bookman Old Style" w:eastAsia="Times New Roman" w:hAnsi="Bookman Old Style" w:cs="Times New Roman"/>
          <w:sz w:val="24"/>
          <w:szCs w:val="24"/>
          <w:lang w:eastAsia="es-CR"/>
        </w:rPr>
        <w:t>globalistas</w:t>
      </w:r>
      <w:proofErr w:type="spellEnd"/>
      <w:r w:rsidRPr="00307A6E">
        <w:rPr>
          <w:rFonts w:ascii="Bookman Old Style" w:eastAsia="Times New Roman" w:hAnsi="Bookman Old Style" w:cs="Times New Roman"/>
          <w:sz w:val="24"/>
          <w:szCs w:val="24"/>
          <w:lang w:eastAsia="es-CR"/>
        </w:rPr>
        <w:t xml:space="preserve"> son tan obviamente contrarias a los intereses nacionales</w:t>
      </w:r>
      <w:r w:rsidR="0010476C" w:rsidRPr="00307A6E">
        <w:rPr>
          <w:rFonts w:ascii="Bookman Old Style" w:eastAsia="Times New Roman" w:hAnsi="Bookman Old Style" w:cs="Times New Roman"/>
          <w:sz w:val="24"/>
          <w:szCs w:val="24"/>
          <w:lang w:eastAsia="es-CR"/>
        </w:rPr>
        <w:t>,</w:t>
      </w:r>
      <w:r w:rsidRPr="00307A6E">
        <w:rPr>
          <w:rFonts w:ascii="Bookman Old Style" w:eastAsia="Times New Roman" w:hAnsi="Bookman Old Style" w:cs="Times New Roman"/>
          <w:sz w:val="24"/>
          <w:szCs w:val="24"/>
          <w:lang w:eastAsia="es-CR"/>
        </w:rPr>
        <w:t xml:space="preserve"> </w:t>
      </w:r>
      <w:r w:rsidRPr="00826C31">
        <w:rPr>
          <w:rFonts w:ascii="Bookman Old Style" w:eastAsia="Times New Roman" w:hAnsi="Bookman Old Style" w:cs="Times New Roman"/>
          <w:sz w:val="24"/>
          <w:szCs w:val="24"/>
          <w:lang w:eastAsia="es-CR"/>
        </w:rPr>
        <w:t>porque son par</w:t>
      </w:r>
      <w:r w:rsidR="0010476C" w:rsidRPr="00826C31">
        <w:rPr>
          <w:rFonts w:ascii="Bookman Old Style" w:eastAsia="Times New Roman" w:hAnsi="Bookman Old Style" w:cs="Times New Roman"/>
          <w:sz w:val="24"/>
          <w:szCs w:val="24"/>
          <w:lang w:eastAsia="es-CR"/>
        </w:rPr>
        <w:t xml:space="preserve">te del esquema </w:t>
      </w:r>
      <w:r w:rsidR="00543286" w:rsidRPr="00826C31">
        <w:rPr>
          <w:rFonts w:ascii="Bookman Old Style" w:eastAsia="Times New Roman" w:hAnsi="Bookman Old Style" w:cs="Times New Roman"/>
          <w:sz w:val="24"/>
          <w:szCs w:val="24"/>
          <w:lang w:eastAsia="es-CR"/>
        </w:rPr>
        <w:t xml:space="preserve">principal de centralización </w:t>
      </w:r>
      <w:r w:rsidR="0010476C" w:rsidRPr="00826C31">
        <w:rPr>
          <w:rFonts w:ascii="Bookman Old Style" w:eastAsia="Times New Roman" w:hAnsi="Bookman Old Style" w:cs="Times New Roman"/>
          <w:sz w:val="24"/>
          <w:szCs w:val="24"/>
          <w:lang w:eastAsia="es-CR"/>
        </w:rPr>
        <w:t>del</w:t>
      </w:r>
      <w:r w:rsidRPr="00826C31">
        <w:rPr>
          <w:rFonts w:ascii="Bookman Old Style" w:eastAsia="Times New Roman" w:hAnsi="Bookman Old Style" w:cs="Times New Roman"/>
          <w:sz w:val="24"/>
          <w:szCs w:val="24"/>
          <w:lang w:eastAsia="es-CR"/>
        </w:rPr>
        <w:t xml:space="preserve"> poder</w:t>
      </w:r>
      <w:r w:rsidR="0010476C" w:rsidRPr="00826C31">
        <w:rPr>
          <w:rFonts w:ascii="Bookman Old Style" w:eastAsia="Times New Roman" w:hAnsi="Bookman Old Style" w:cs="Times New Roman"/>
          <w:sz w:val="24"/>
          <w:szCs w:val="24"/>
          <w:lang w:eastAsia="es-CR"/>
        </w:rPr>
        <w:t xml:space="preserve"> </w:t>
      </w:r>
      <w:proofErr w:type="spellStart"/>
      <w:r w:rsidR="0010476C" w:rsidRPr="00826C31">
        <w:rPr>
          <w:rFonts w:ascii="Bookman Old Style" w:eastAsia="Times New Roman" w:hAnsi="Bookman Old Style" w:cs="Times New Roman"/>
          <w:sz w:val="24"/>
          <w:szCs w:val="24"/>
          <w:lang w:eastAsia="es-CR"/>
        </w:rPr>
        <w:t>Globalista</w:t>
      </w:r>
      <w:proofErr w:type="spellEnd"/>
      <w:r w:rsidR="0010476C" w:rsidRPr="00826C31">
        <w:rPr>
          <w:rFonts w:ascii="Bookman Old Style" w:eastAsia="Times New Roman" w:hAnsi="Bookman Old Style" w:cs="Times New Roman"/>
          <w:sz w:val="24"/>
          <w:szCs w:val="24"/>
          <w:lang w:eastAsia="es-CR"/>
        </w:rPr>
        <w:t xml:space="preserve"> Unipolar</w:t>
      </w:r>
      <w:r w:rsidRPr="00826C31">
        <w:rPr>
          <w:rFonts w:ascii="Bookman Old Style" w:eastAsia="Times New Roman" w:hAnsi="Bookman Old Style" w:cs="Times New Roman"/>
          <w:sz w:val="24"/>
          <w:szCs w:val="24"/>
          <w:lang w:eastAsia="es-CR"/>
        </w:rPr>
        <w:t xml:space="preserve"> (Nueva York-Londres-Paris-Tokio). La participación</w:t>
      </w:r>
      <w:r w:rsidRPr="00BB631A">
        <w:rPr>
          <w:rFonts w:ascii="Bookman Old Style" w:eastAsia="Times New Roman" w:hAnsi="Bookman Old Style" w:cs="Times New Roman"/>
          <w:sz w:val="24"/>
          <w:szCs w:val="24"/>
          <w:lang w:eastAsia="es-CR"/>
        </w:rPr>
        <w:t xml:space="preserve"> potencialmente central de China y Rusia en la génesis del nuevo orden económico mundial se encuentra en desarrollo, porque aun los bancos centrales se ´encuentran en general´ con influencias</w:t>
      </w:r>
      <w:r w:rsidR="00D064B8">
        <w:rPr>
          <w:rFonts w:ascii="Bookman Old Style" w:eastAsia="Times New Roman" w:hAnsi="Bookman Old Style" w:cs="Times New Roman"/>
          <w:sz w:val="24"/>
          <w:szCs w:val="24"/>
          <w:lang w:eastAsia="es-CR"/>
        </w:rPr>
        <w:t xml:space="preserve"> </w:t>
      </w:r>
      <w:r w:rsidR="00543286">
        <w:rPr>
          <w:rFonts w:ascii="Bookman Old Style" w:eastAsia="Times New Roman" w:hAnsi="Bookman Old Style" w:cs="Times New Roman"/>
          <w:sz w:val="24"/>
          <w:szCs w:val="24"/>
          <w:lang w:eastAsia="es-CR"/>
        </w:rPr>
        <w:t>importantes</w:t>
      </w:r>
      <w:r w:rsidR="00D064B8">
        <w:rPr>
          <w:rFonts w:ascii="Bookman Old Style" w:eastAsia="Times New Roman" w:hAnsi="Bookman Old Style" w:cs="Times New Roman"/>
          <w:sz w:val="24"/>
          <w:szCs w:val="24"/>
          <w:lang w:eastAsia="es-CR"/>
        </w:rPr>
        <w:t xml:space="preserve"> de los intereses </w:t>
      </w:r>
      <w:proofErr w:type="spellStart"/>
      <w:r w:rsidR="00D064B8" w:rsidRPr="00826C31">
        <w:rPr>
          <w:rFonts w:ascii="Bookman Old Style" w:eastAsia="Times New Roman" w:hAnsi="Bookman Old Style" w:cs="Times New Roman"/>
          <w:sz w:val="24"/>
          <w:szCs w:val="24"/>
          <w:lang w:eastAsia="es-CR"/>
        </w:rPr>
        <w:t>Globalistas</w:t>
      </w:r>
      <w:proofErr w:type="spellEnd"/>
      <w:r w:rsidR="00543286" w:rsidRPr="00826C31">
        <w:rPr>
          <w:rFonts w:ascii="Bookman Old Style" w:eastAsia="Times New Roman" w:hAnsi="Bookman Old Style" w:cs="Times New Roman"/>
          <w:sz w:val="24"/>
          <w:szCs w:val="24"/>
          <w:lang w:eastAsia="es-CR"/>
        </w:rPr>
        <w:t>, aunque ya han dado pasos decisivos para recuperar soberanía sobre la moneda nacional, tanto en China como en India y Rusia-UEEA</w:t>
      </w:r>
      <w:r w:rsidR="00D064B8" w:rsidRPr="00826C31">
        <w:rPr>
          <w:rFonts w:ascii="Bookman Old Style" w:eastAsia="Times New Roman" w:hAnsi="Bookman Old Style" w:cs="Times New Roman"/>
          <w:sz w:val="24"/>
          <w:szCs w:val="24"/>
          <w:lang w:eastAsia="es-CR"/>
        </w:rPr>
        <w:t xml:space="preserve">. </w:t>
      </w:r>
      <w:r w:rsidRPr="00826C31">
        <w:rPr>
          <w:rFonts w:ascii="Bookman Old Style" w:eastAsia="Times New Roman" w:hAnsi="Bookman Old Style" w:cs="Times New Roman"/>
          <w:sz w:val="24"/>
          <w:szCs w:val="24"/>
          <w:lang w:eastAsia="es-CR"/>
        </w:rPr>
        <w:t>El Banco Central de Rusia –CBR- permanec</w:t>
      </w:r>
      <w:r w:rsidR="00A452F4" w:rsidRPr="00826C31">
        <w:rPr>
          <w:rFonts w:ascii="Bookman Old Style" w:eastAsia="Times New Roman" w:hAnsi="Bookman Old Style" w:cs="Times New Roman"/>
          <w:sz w:val="24"/>
          <w:szCs w:val="24"/>
          <w:lang w:eastAsia="es-CR"/>
        </w:rPr>
        <w:t>ía</w:t>
      </w:r>
      <w:r w:rsidRPr="00826C31">
        <w:rPr>
          <w:rFonts w:ascii="Bookman Old Style" w:eastAsia="Times New Roman" w:hAnsi="Bookman Old Style" w:cs="Times New Roman"/>
          <w:sz w:val="24"/>
          <w:szCs w:val="24"/>
          <w:lang w:eastAsia="es-CR"/>
        </w:rPr>
        <w:t xml:space="preserve"> aún amarrado en la red global de telarañas del paradigma de DAVOS </w:t>
      </w:r>
      <w:r w:rsidRPr="00826C31">
        <w:rPr>
          <w:rFonts w:ascii="Bookman Old Style" w:eastAsia="Times New Roman" w:hAnsi="Bookman Old Style" w:cs="Times New Roman"/>
          <w:i/>
          <w:sz w:val="24"/>
          <w:szCs w:val="24"/>
          <w:lang w:eastAsia="es-CR"/>
        </w:rPr>
        <w:t xml:space="preserve">(en su estrategia de imponer su global </w:t>
      </w:r>
      <w:proofErr w:type="spellStart"/>
      <w:r w:rsidRPr="00826C31">
        <w:rPr>
          <w:rFonts w:ascii="Bookman Old Style" w:eastAsia="Times New Roman" w:hAnsi="Bookman Old Style" w:cs="Times New Roman"/>
          <w:i/>
          <w:sz w:val="24"/>
          <w:szCs w:val="24"/>
          <w:lang w:eastAsia="es-CR"/>
        </w:rPr>
        <w:t>economic</w:t>
      </w:r>
      <w:proofErr w:type="spellEnd"/>
      <w:r w:rsidRPr="00826C31">
        <w:rPr>
          <w:rFonts w:ascii="Bookman Old Style" w:eastAsia="Times New Roman" w:hAnsi="Bookman Old Style" w:cs="Times New Roman"/>
          <w:i/>
          <w:sz w:val="24"/>
          <w:szCs w:val="24"/>
          <w:lang w:eastAsia="es-CR"/>
        </w:rPr>
        <w:t xml:space="preserve"> </w:t>
      </w:r>
      <w:proofErr w:type="spellStart"/>
      <w:r w:rsidRPr="00826C31">
        <w:rPr>
          <w:rFonts w:ascii="Bookman Old Style" w:eastAsia="Times New Roman" w:hAnsi="Bookman Old Style" w:cs="Times New Roman"/>
          <w:i/>
          <w:sz w:val="24"/>
          <w:szCs w:val="24"/>
          <w:lang w:eastAsia="es-CR"/>
        </w:rPr>
        <w:t>reset</w:t>
      </w:r>
      <w:proofErr w:type="spellEnd"/>
      <w:r w:rsidRPr="00826C31">
        <w:rPr>
          <w:rFonts w:ascii="Bookman Old Style" w:eastAsia="Times New Roman" w:hAnsi="Bookman Old Style" w:cs="Times New Roman"/>
          <w:i/>
          <w:sz w:val="24"/>
          <w:szCs w:val="24"/>
          <w:lang w:eastAsia="es-CR"/>
        </w:rPr>
        <w:t>).</w:t>
      </w:r>
      <w:r w:rsidRPr="00826C31">
        <w:rPr>
          <w:rFonts w:ascii="Bookman Old Style" w:eastAsia="Times New Roman" w:hAnsi="Bookman Old Style" w:cs="Times New Roman"/>
          <w:sz w:val="24"/>
          <w:szCs w:val="24"/>
          <w:lang w:eastAsia="es-CR"/>
        </w:rPr>
        <w:t xml:space="preserve"> No p</w:t>
      </w:r>
      <w:r w:rsidR="00A452F4" w:rsidRPr="00826C31">
        <w:rPr>
          <w:rFonts w:ascii="Bookman Old Style" w:eastAsia="Times New Roman" w:hAnsi="Bookman Old Style" w:cs="Times New Roman"/>
          <w:sz w:val="24"/>
          <w:szCs w:val="24"/>
          <w:lang w:eastAsia="es-CR"/>
        </w:rPr>
        <w:t xml:space="preserve">odía </w:t>
      </w:r>
      <w:r w:rsidRPr="00826C31">
        <w:rPr>
          <w:rFonts w:ascii="Bookman Old Style" w:eastAsia="Times New Roman" w:hAnsi="Bookman Old Style" w:cs="Times New Roman"/>
          <w:sz w:val="24"/>
          <w:szCs w:val="24"/>
          <w:lang w:eastAsia="es-CR"/>
        </w:rPr>
        <w:t xml:space="preserve">convertirse </w:t>
      </w:r>
      <w:r w:rsidR="00D064B8" w:rsidRPr="00826C31">
        <w:rPr>
          <w:rFonts w:ascii="Bookman Old Style" w:eastAsia="Times New Roman" w:hAnsi="Bookman Old Style" w:cs="Times New Roman"/>
          <w:sz w:val="24"/>
          <w:szCs w:val="24"/>
          <w:lang w:eastAsia="es-CR"/>
        </w:rPr>
        <w:t>inmediatamente</w:t>
      </w:r>
      <w:r w:rsidR="00A452F4" w:rsidRPr="00826C31">
        <w:rPr>
          <w:rFonts w:ascii="Bookman Old Style" w:eastAsia="Times New Roman" w:hAnsi="Bookman Old Style" w:cs="Times New Roman"/>
          <w:sz w:val="24"/>
          <w:szCs w:val="24"/>
          <w:lang w:eastAsia="es-CR"/>
        </w:rPr>
        <w:t xml:space="preserve"> </w:t>
      </w:r>
      <w:r w:rsidR="00D064B8" w:rsidRPr="00826C31">
        <w:rPr>
          <w:rFonts w:ascii="Bookman Old Style" w:eastAsia="Times New Roman" w:hAnsi="Bookman Old Style" w:cs="Times New Roman"/>
          <w:sz w:val="24"/>
          <w:szCs w:val="24"/>
          <w:lang w:eastAsia="es-CR"/>
        </w:rPr>
        <w:t>en</w:t>
      </w:r>
      <w:r w:rsidRPr="00826C31">
        <w:rPr>
          <w:rFonts w:ascii="Bookman Old Style" w:eastAsia="Times New Roman" w:hAnsi="Bookman Old Style" w:cs="Times New Roman"/>
          <w:sz w:val="24"/>
          <w:szCs w:val="24"/>
          <w:lang w:eastAsia="es-CR"/>
        </w:rPr>
        <w:t xml:space="preserve"> socio fundador de un nuevo marco económico y financiero universal multipolar</w:t>
      </w:r>
      <w:r w:rsidR="00543286" w:rsidRPr="00826C31">
        <w:rPr>
          <w:rFonts w:ascii="Bookman Old Style" w:eastAsia="Times New Roman" w:hAnsi="Bookman Old Style" w:cs="Times New Roman"/>
          <w:sz w:val="24"/>
          <w:szCs w:val="24"/>
          <w:lang w:eastAsia="es-CR"/>
        </w:rPr>
        <w:t xml:space="preserve"> hasta hace muy pocos años</w:t>
      </w:r>
      <w:r w:rsidRPr="00826C31">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w:t>
      </w:r>
    </w:p>
    <w:p w:rsidR="00EF587E" w:rsidRPr="00826C31" w:rsidRDefault="00EF587E" w:rsidP="00EF587E">
      <w:pPr>
        <w:spacing w:after="390"/>
        <w:jc w:val="both"/>
        <w:rPr>
          <w:rFonts w:ascii="Bookman Old Style" w:eastAsia="Times New Roman" w:hAnsi="Bookman Old Style" w:cs="Times New Roman"/>
          <w:sz w:val="24"/>
          <w:szCs w:val="24"/>
          <w:lang w:val="es-AR" w:eastAsia="es-CR"/>
        </w:rPr>
      </w:pPr>
      <w:r w:rsidRPr="00826C31">
        <w:rPr>
          <w:rFonts w:ascii="Bookman Old Style" w:eastAsia="Times New Roman" w:hAnsi="Bookman Old Style" w:cs="Times New Roman"/>
          <w:sz w:val="24"/>
          <w:szCs w:val="24"/>
          <w:lang w:val="es-AR" w:eastAsia="es-CR"/>
        </w:rPr>
        <w:t xml:space="preserve">La realidad del Banco Central de Rusia no </w:t>
      </w:r>
      <w:r w:rsidR="00C36A45" w:rsidRPr="00826C31">
        <w:rPr>
          <w:rFonts w:ascii="Bookman Old Style" w:eastAsia="Times New Roman" w:hAnsi="Bookman Old Style" w:cs="Times New Roman"/>
          <w:sz w:val="24"/>
          <w:szCs w:val="24"/>
          <w:lang w:val="es-AR" w:eastAsia="es-CR"/>
        </w:rPr>
        <w:t>fue la</w:t>
      </w:r>
      <w:r w:rsidRPr="00826C31">
        <w:rPr>
          <w:rFonts w:ascii="Bookman Old Style" w:eastAsia="Times New Roman" w:hAnsi="Bookman Old Style" w:cs="Times New Roman"/>
          <w:sz w:val="24"/>
          <w:szCs w:val="24"/>
          <w:lang w:val="es-AR" w:eastAsia="es-CR"/>
        </w:rPr>
        <w:t xml:space="preserve"> única</w:t>
      </w:r>
      <w:r w:rsidR="00C36A45" w:rsidRPr="00826C31">
        <w:rPr>
          <w:rFonts w:ascii="Bookman Old Style" w:eastAsia="Times New Roman" w:hAnsi="Bookman Old Style" w:cs="Times New Roman"/>
          <w:sz w:val="24"/>
          <w:szCs w:val="24"/>
          <w:lang w:val="es-AR" w:eastAsia="es-CR"/>
        </w:rPr>
        <w:t xml:space="preserve"> ni la excepción sino la regla del despliegue de la dominación de Globalismo Unipolar.</w:t>
      </w:r>
      <w:r w:rsidRPr="00826C31">
        <w:rPr>
          <w:rFonts w:ascii="Bookman Old Style" w:eastAsia="Times New Roman" w:hAnsi="Bookman Old Style" w:cs="Times New Roman"/>
          <w:sz w:val="24"/>
          <w:szCs w:val="24"/>
          <w:lang w:val="es-AR" w:eastAsia="es-CR"/>
        </w:rPr>
        <w:t xml:space="preserve"> </w:t>
      </w:r>
      <w:r w:rsidR="00C36A45" w:rsidRPr="00826C31">
        <w:rPr>
          <w:rFonts w:ascii="Bookman Old Style" w:eastAsia="Times New Roman" w:hAnsi="Bookman Old Style" w:cs="Times New Roman"/>
          <w:sz w:val="24"/>
          <w:szCs w:val="24"/>
          <w:lang w:val="es-AR" w:eastAsia="es-CR"/>
        </w:rPr>
        <w:t>Un caso paradigmático, en este sentido, es el caso</w:t>
      </w:r>
      <w:r w:rsidRPr="00826C31">
        <w:rPr>
          <w:rFonts w:ascii="Bookman Old Style" w:eastAsia="Times New Roman" w:hAnsi="Bookman Old Style" w:cs="Times New Roman"/>
          <w:sz w:val="24"/>
          <w:szCs w:val="24"/>
          <w:lang w:val="es-AR" w:eastAsia="es-CR"/>
        </w:rPr>
        <w:t xml:space="preserve"> del Banco Central de Argentina,</w:t>
      </w:r>
      <w:r w:rsidR="00C03457" w:rsidRPr="00826C31">
        <w:rPr>
          <w:rFonts w:ascii="Bookman Old Style" w:eastAsia="Times New Roman" w:hAnsi="Bookman Old Style" w:cs="Times New Roman"/>
          <w:sz w:val="24"/>
          <w:szCs w:val="24"/>
          <w:lang w:val="es-AR" w:eastAsia="es-CR"/>
        </w:rPr>
        <w:t xml:space="preserve"> </w:t>
      </w:r>
      <w:r w:rsidRPr="00826C31">
        <w:rPr>
          <w:rFonts w:ascii="Bookman Old Style" w:eastAsia="Times New Roman" w:hAnsi="Bookman Old Style" w:cs="Times New Roman"/>
          <w:sz w:val="24"/>
          <w:szCs w:val="24"/>
          <w:lang w:val="es-AR" w:eastAsia="es-CR"/>
        </w:rPr>
        <w:t xml:space="preserve">donde aún está regido por la </w:t>
      </w:r>
      <w:proofErr w:type="spellStart"/>
      <w:r w:rsidRPr="00826C31">
        <w:rPr>
          <w:rFonts w:ascii="Bookman Old Style" w:eastAsia="Times New Roman" w:hAnsi="Bookman Old Style" w:cs="Times New Roman"/>
          <w:sz w:val="24"/>
          <w:szCs w:val="24"/>
          <w:lang w:val="es-AR" w:eastAsia="es-CR"/>
        </w:rPr>
        <w:t>globalista</w:t>
      </w:r>
      <w:proofErr w:type="spellEnd"/>
      <w:r w:rsidRPr="00826C31">
        <w:rPr>
          <w:rFonts w:ascii="Bookman Old Style" w:eastAsia="Times New Roman" w:hAnsi="Bookman Old Style" w:cs="Times New Roman"/>
          <w:sz w:val="24"/>
          <w:szCs w:val="24"/>
          <w:lang w:val="es-AR" w:eastAsia="es-CR"/>
        </w:rPr>
        <w:t xml:space="preserve"> ley de entidades financieras, impuesta p</w:t>
      </w:r>
      <w:r w:rsidR="00C36A45" w:rsidRPr="00826C31">
        <w:rPr>
          <w:rFonts w:ascii="Bookman Old Style" w:eastAsia="Times New Roman" w:hAnsi="Bookman Old Style" w:cs="Times New Roman"/>
          <w:sz w:val="24"/>
          <w:szCs w:val="24"/>
          <w:lang w:val="es-AR" w:eastAsia="es-CR"/>
        </w:rPr>
        <w:t>or acción de la OTAN-Kissinger</w:t>
      </w:r>
      <w:r w:rsidRPr="00826C31">
        <w:rPr>
          <w:rFonts w:ascii="Bookman Old Style" w:eastAsia="Times New Roman" w:hAnsi="Bookman Old Style" w:cs="Times New Roman"/>
          <w:sz w:val="24"/>
          <w:szCs w:val="24"/>
          <w:lang w:val="es-AR" w:eastAsia="es-CR"/>
        </w:rPr>
        <w:t>-Martínez de Hoz en 1977, asegurada por la derrota militar de Argentina en la Guerra de Malvina</w:t>
      </w:r>
      <w:r w:rsidR="0014558E" w:rsidRPr="00826C31">
        <w:rPr>
          <w:rFonts w:ascii="Bookman Old Style" w:eastAsia="Times New Roman" w:hAnsi="Bookman Old Style" w:cs="Times New Roman"/>
          <w:sz w:val="24"/>
          <w:szCs w:val="24"/>
          <w:lang w:val="es-AR" w:eastAsia="es-CR"/>
        </w:rPr>
        <w:t>s de 1982 y ratificada por los T</w:t>
      </w:r>
      <w:r w:rsidRPr="00826C31">
        <w:rPr>
          <w:rFonts w:ascii="Bookman Old Style" w:eastAsia="Times New Roman" w:hAnsi="Bookman Old Style" w:cs="Times New Roman"/>
          <w:sz w:val="24"/>
          <w:szCs w:val="24"/>
          <w:lang w:val="es-AR" w:eastAsia="es-CR"/>
        </w:rPr>
        <w:t>ratados de Madrid y, luego</w:t>
      </w:r>
      <w:r w:rsidR="00C36A45" w:rsidRPr="00826C31">
        <w:rPr>
          <w:rFonts w:ascii="Bookman Old Style" w:eastAsia="Times New Roman" w:hAnsi="Bookman Old Style" w:cs="Times New Roman"/>
          <w:sz w:val="24"/>
          <w:szCs w:val="24"/>
          <w:lang w:val="es-AR" w:eastAsia="es-CR"/>
        </w:rPr>
        <w:t>, el</w:t>
      </w:r>
      <w:r w:rsidRPr="00826C31">
        <w:rPr>
          <w:rFonts w:ascii="Bookman Old Style" w:eastAsia="Times New Roman" w:hAnsi="Bookman Old Style" w:cs="Times New Roman"/>
          <w:sz w:val="24"/>
          <w:szCs w:val="24"/>
          <w:lang w:val="es-AR" w:eastAsia="es-CR"/>
        </w:rPr>
        <w:t xml:space="preserve"> de Londres en</w:t>
      </w:r>
      <w:r w:rsidR="00C36A45" w:rsidRPr="00826C31">
        <w:rPr>
          <w:rFonts w:ascii="Bookman Old Style" w:eastAsia="Times New Roman" w:hAnsi="Bookman Old Style" w:cs="Times New Roman"/>
          <w:sz w:val="24"/>
          <w:szCs w:val="24"/>
          <w:lang w:val="es-AR" w:eastAsia="es-CR"/>
        </w:rPr>
        <w:t xml:space="preserve"> 1990. Luego, ratificada y </w:t>
      </w:r>
      <w:r w:rsidRPr="00826C31">
        <w:rPr>
          <w:rFonts w:ascii="Bookman Old Style" w:eastAsia="Times New Roman" w:hAnsi="Bookman Old Style" w:cs="Times New Roman"/>
          <w:sz w:val="24"/>
          <w:szCs w:val="24"/>
          <w:lang w:val="es-AR" w:eastAsia="es-CR"/>
        </w:rPr>
        <w:t>legitimada formalmente en la Reforma de la Constitución Nacional en el 1994</w:t>
      </w:r>
      <w:r w:rsidR="00C36A45" w:rsidRPr="00826C31">
        <w:rPr>
          <w:rFonts w:ascii="Bookman Old Style" w:eastAsia="Times New Roman" w:hAnsi="Bookman Old Style" w:cs="Times New Roman"/>
          <w:sz w:val="24"/>
          <w:szCs w:val="24"/>
          <w:lang w:val="es-AR" w:eastAsia="es-CR"/>
        </w:rPr>
        <w:t xml:space="preserve">, donde los Acuerdos Internacionales </w:t>
      </w:r>
      <w:r w:rsidR="00C36A45" w:rsidRPr="00826C31">
        <w:rPr>
          <w:rFonts w:ascii="Bookman Old Style" w:eastAsia="Times New Roman" w:hAnsi="Bookman Old Style" w:cs="Times New Roman"/>
          <w:i/>
          <w:szCs w:val="24"/>
          <w:lang w:val="es-AR" w:eastAsia="es-CR"/>
        </w:rPr>
        <w:t>(en realidad, Trasnacionales en tanto niegan lo Nacional)</w:t>
      </w:r>
      <w:r w:rsidR="00C36A45" w:rsidRPr="00826C31">
        <w:rPr>
          <w:rFonts w:ascii="Bookman Old Style" w:eastAsia="Times New Roman" w:hAnsi="Bookman Old Style" w:cs="Times New Roman"/>
          <w:sz w:val="24"/>
          <w:szCs w:val="24"/>
          <w:lang w:val="es-AR" w:eastAsia="es-CR"/>
        </w:rPr>
        <w:t xml:space="preserve"> pasaron a tener prevalencia por sobre los Nacionales</w:t>
      </w:r>
      <w:r w:rsidRPr="00826C31">
        <w:rPr>
          <w:rFonts w:ascii="Bookman Old Style" w:eastAsia="Times New Roman" w:hAnsi="Bookman Old Style" w:cs="Times New Roman"/>
          <w:sz w:val="24"/>
          <w:szCs w:val="24"/>
          <w:lang w:val="es-AR" w:eastAsia="es-CR"/>
        </w:rPr>
        <w:t>.</w:t>
      </w:r>
    </w:p>
    <w:p w:rsidR="00EF587E" w:rsidRPr="00EF587E" w:rsidRDefault="00EF587E" w:rsidP="00EF587E">
      <w:pPr>
        <w:spacing w:after="390"/>
        <w:jc w:val="both"/>
        <w:rPr>
          <w:rFonts w:ascii="Bookman Old Style" w:eastAsia="Times New Roman" w:hAnsi="Bookman Old Style" w:cs="Times New Roman"/>
          <w:sz w:val="24"/>
          <w:szCs w:val="24"/>
          <w:lang w:val="es-AR" w:eastAsia="es-CR"/>
        </w:rPr>
      </w:pPr>
      <w:r w:rsidRPr="00826C31">
        <w:rPr>
          <w:rFonts w:ascii="Bookman Old Style" w:eastAsia="Times New Roman" w:hAnsi="Bookman Old Style" w:cs="Times New Roman"/>
          <w:sz w:val="24"/>
          <w:szCs w:val="24"/>
          <w:lang w:val="es-AR" w:eastAsia="es-CR"/>
        </w:rPr>
        <w:lastRenderedPageBreak/>
        <w:t>Objetivo que lograron por medio de golpes de estado y de mercado financiero contra la política y la democracia, asesinatos políticos y de la política. Imponiendo escenarios de guerra prefabricados y pre-controlados</w:t>
      </w:r>
      <w:r w:rsidR="00C36A45" w:rsidRPr="00826C31">
        <w:rPr>
          <w:rFonts w:ascii="Bookman Old Style" w:eastAsia="Times New Roman" w:hAnsi="Bookman Old Style" w:cs="Times New Roman"/>
          <w:sz w:val="24"/>
          <w:szCs w:val="24"/>
          <w:lang w:val="es-AR" w:eastAsia="es-CR"/>
        </w:rPr>
        <w:t xml:space="preserve"> </w:t>
      </w:r>
      <w:r w:rsidR="00C36A45" w:rsidRPr="00826C31">
        <w:rPr>
          <w:rFonts w:ascii="Bookman Old Style" w:eastAsia="Times New Roman" w:hAnsi="Bookman Old Style" w:cs="Times New Roman"/>
          <w:i/>
          <w:sz w:val="24"/>
          <w:szCs w:val="24"/>
          <w:lang w:val="es-AR" w:eastAsia="es-CR"/>
        </w:rPr>
        <w:t>(Beagle-Malvinas)</w:t>
      </w:r>
      <w:r w:rsidRPr="00826C31">
        <w:rPr>
          <w:rFonts w:ascii="Bookman Old Style" w:eastAsia="Times New Roman" w:hAnsi="Bookman Old Style" w:cs="Times New Roman"/>
          <w:sz w:val="24"/>
          <w:szCs w:val="24"/>
          <w:lang w:val="es-AR" w:eastAsia="es-CR"/>
        </w:rPr>
        <w:t xml:space="preserve">, para montar una campaña comunicacional múltiple y coordinada, que les permitiera imponer una constitución-a-la-carta, donde los acuerdos jurídicos internacionales (financieros) tengan prevalencia sobre los nacionales. Habían “forzado” éstos acuerdos años antes, para luego hacer lo mismo mediante escenarios de guerra-económica, de inflación-hiperinflación, como en </w:t>
      </w:r>
      <w:r w:rsidR="00C36A45" w:rsidRPr="00826C31">
        <w:rPr>
          <w:rFonts w:ascii="Bookman Old Style" w:eastAsia="Times New Roman" w:hAnsi="Bookman Old Style" w:cs="Times New Roman"/>
          <w:sz w:val="24"/>
          <w:szCs w:val="24"/>
          <w:lang w:val="es-AR" w:eastAsia="es-CR"/>
        </w:rPr>
        <w:t xml:space="preserve">la </w:t>
      </w:r>
      <w:r w:rsidRPr="00826C31">
        <w:rPr>
          <w:rFonts w:ascii="Bookman Old Style" w:eastAsia="Times New Roman" w:hAnsi="Bookman Old Style" w:cs="Times New Roman"/>
          <w:sz w:val="24"/>
          <w:szCs w:val="24"/>
          <w:lang w:val="es-AR" w:eastAsia="es-CR"/>
        </w:rPr>
        <w:t>Alemania pre-Nazi desde 1923, y así lograr imponer una la reforma constitucional-a-su-medida (1976-1994).</w:t>
      </w:r>
    </w:p>
    <w:p w:rsidR="00392CA3" w:rsidRPr="00392CA3" w:rsidRDefault="00C36A45" w:rsidP="00392CA3">
      <w:pPr>
        <w:spacing w:after="390"/>
        <w:jc w:val="both"/>
        <w:rPr>
          <w:rFonts w:ascii="Bookman Old Style" w:eastAsia="Times New Roman" w:hAnsi="Bookman Old Style" w:cs="Times New Roman"/>
          <w:sz w:val="24"/>
          <w:szCs w:val="24"/>
          <w:lang w:eastAsia="es-CR"/>
        </w:rPr>
      </w:pPr>
      <w:r>
        <w:rPr>
          <w:rFonts w:ascii="Bookman Old Style" w:eastAsia="Times New Roman" w:hAnsi="Bookman Old Style" w:cs="Times New Roman"/>
          <w:sz w:val="24"/>
          <w:szCs w:val="24"/>
          <w:lang w:val="es-AR" w:eastAsia="es-CR"/>
        </w:rPr>
        <w:t>En el mismo sentido, también e</w:t>
      </w:r>
      <w:r w:rsidR="00EF587E" w:rsidRPr="00EF587E">
        <w:rPr>
          <w:rFonts w:ascii="Bookman Old Style" w:eastAsia="Times New Roman" w:hAnsi="Bookman Old Style" w:cs="Times New Roman"/>
          <w:sz w:val="24"/>
          <w:szCs w:val="24"/>
          <w:lang w:val="es-AR" w:eastAsia="es-CR"/>
        </w:rPr>
        <w:t xml:space="preserve">s cierto que el </w:t>
      </w:r>
      <w:r w:rsidR="00EF587E" w:rsidRPr="00322583">
        <w:rPr>
          <w:rFonts w:ascii="Bookman Old Style" w:eastAsia="Times New Roman" w:hAnsi="Bookman Old Style" w:cs="Times New Roman"/>
          <w:sz w:val="24"/>
          <w:szCs w:val="24"/>
          <w:lang w:val="es-AR" w:eastAsia="es-CR"/>
        </w:rPr>
        <w:t>Banco Central de Rusia</w:t>
      </w:r>
      <w:r w:rsidR="00597C98" w:rsidRPr="00322583">
        <w:rPr>
          <w:rStyle w:val="Refdenotaalpie"/>
          <w:rFonts w:ascii="Bookman Old Style" w:eastAsia="Times New Roman" w:hAnsi="Bookman Old Style" w:cs="Times New Roman"/>
          <w:sz w:val="24"/>
          <w:szCs w:val="24"/>
          <w:lang w:val="es-AR" w:eastAsia="es-CR"/>
        </w:rPr>
        <w:footnoteReference w:id="38"/>
      </w:r>
      <w:r w:rsidR="00EF587E" w:rsidRPr="00322583">
        <w:rPr>
          <w:rFonts w:ascii="Bookman Old Style" w:eastAsia="Times New Roman" w:hAnsi="Bookman Old Style" w:cs="Times New Roman"/>
          <w:sz w:val="24"/>
          <w:szCs w:val="24"/>
          <w:lang w:val="es-AR" w:eastAsia="es-CR"/>
        </w:rPr>
        <w:t xml:space="preserve"> ya tuvo que enfrentar la realidad de dar un paso adelante y crear un sistema nacional de mensajería interbancaria que no dependiera del SWIFT, que lo abrió también para los bancos extranjeros. Con ello muestra que los intereses </w:t>
      </w:r>
      <w:proofErr w:type="spellStart"/>
      <w:r w:rsidR="00EF587E" w:rsidRPr="00322583">
        <w:rPr>
          <w:rFonts w:ascii="Bookman Old Style" w:eastAsia="Times New Roman" w:hAnsi="Bookman Old Style" w:cs="Times New Roman"/>
          <w:sz w:val="24"/>
          <w:szCs w:val="24"/>
          <w:lang w:val="es-AR" w:eastAsia="es-CR"/>
        </w:rPr>
        <w:t>globalistas</w:t>
      </w:r>
      <w:proofErr w:type="spellEnd"/>
      <w:r w:rsidR="00EF587E" w:rsidRPr="00322583">
        <w:rPr>
          <w:rFonts w:ascii="Bookman Old Style" w:eastAsia="Times New Roman" w:hAnsi="Bookman Old Style" w:cs="Times New Roman"/>
          <w:sz w:val="24"/>
          <w:szCs w:val="24"/>
          <w:lang w:val="es-AR" w:eastAsia="es-CR"/>
        </w:rPr>
        <w:t xml:space="preserve"> en Rusia ya han empezado a </w:t>
      </w:r>
      <w:r w:rsidR="00597C98" w:rsidRPr="00322583">
        <w:rPr>
          <w:rFonts w:ascii="Bookman Old Style" w:eastAsia="Times New Roman" w:hAnsi="Bookman Old Style" w:cs="Times New Roman"/>
          <w:sz w:val="24"/>
          <w:szCs w:val="24"/>
          <w:lang w:val="es-AR" w:eastAsia="es-CR"/>
        </w:rPr>
        <w:t>retroceder y perder</w:t>
      </w:r>
      <w:r w:rsidR="00EF587E" w:rsidRPr="00322583">
        <w:rPr>
          <w:rFonts w:ascii="Bookman Old Style" w:eastAsia="Times New Roman" w:hAnsi="Bookman Old Style" w:cs="Times New Roman"/>
          <w:sz w:val="24"/>
          <w:szCs w:val="24"/>
          <w:lang w:val="es-AR" w:eastAsia="es-CR"/>
        </w:rPr>
        <w:t xml:space="preserve"> posiciones, que controlaban claramente desde 1991-1997.</w:t>
      </w:r>
      <w:r w:rsidR="00392CA3">
        <w:rPr>
          <w:rFonts w:ascii="Bookman Old Style" w:eastAsia="Times New Roman" w:hAnsi="Bookman Old Style" w:cs="Times New Roman"/>
          <w:sz w:val="24"/>
          <w:szCs w:val="24"/>
          <w:lang w:val="es-AR" w:eastAsia="es-CR"/>
        </w:rPr>
        <w:t xml:space="preserve"> </w:t>
      </w:r>
      <w:r w:rsidR="00597C98">
        <w:rPr>
          <w:rFonts w:ascii="Bookman Old Style" w:eastAsia="Times New Roman" w:hAnsi="Bookman Old Style" w:cs="Times New Roman"/>
          <w:sz w:val="24"/>
          <w:szCs w:val="24"/>
          <w:lang w:eastAsia="es-CR"/>
        </w:rPr>
        <w:t xml:space="preserve"> </w:t>
      </w:r>
      <w:r w:rsidR="00392CA3" w:rsidRPr="00392CA3">
        <w:rPr>
          <w:rFonts w:ascii="Bookman Old Style" w:eastAsia="Times New Roman" w:hAnsi="Bookman Old Style" w:cs="Times New Roman"/>
          <w:sz w:val="24"/>
          <w:szCs w:val="24"/>
          <w:lang w:eastAsia="es-CR"/>
        </w:rPr>
        <w:t>Es</w:t>
      </w:r>
      <w:r w:rsidR="00392CA3">
        <w:rPr>
          <w:rFonts w:ascii="Bookman Old Style" w:eastAsia="Times New Roman" w:hAnsi="Bookman Old Style" w:cs="Times New Roman"/>
          <w:sz w:val="24"/>
          <w:szCs w:val="24"/>
          <w:lang w:eastAsia="es-CR"/>
        </w:rPr>
        <w:t>ta fue</w:t>
      </w:r>
      <w:r w:rsidR="00392CA3" w:rsidRPr="00392CA3">
        <w:rPr>
          <w:rFonts w:ascii="Bookman Old Style" w:eastAsia="Times New Roman" w:hAnsi="Bookman Old Style" w:cs="Times New Roman"/>
          <w:sz w:val="24"/>
          <w:szCs w:val="24"/>
          <w:lang w:eastAsia="es-CR"/>
        </w:rPr>
        <w:t xml:space="preserve"> la época </w:t>
      </w:r>
      <w:r w:rsidR="00392CA3">
        <w:rPr>
          <w:rFonts w:ascii="Bookman Old Style" w:eastAsia="Times New Roman" w:hAnsi="Bookman Old Style" w:cs="Times New Roman"/>
          <w:sz w:val="24"/>
          <w:szCs w:val="24"/>
          <w:lang w:eastAsia="es-CR"/>
        </w:rPr>
        <w:t>cuando</w:t>
      </w:r>
      <w:r w:rsidR="00392CA3" w:rsidRPr="00392CA3">
        <w:rPr>
          <w:rFonts w:ascii="Bookman Old Style" w:eastAsia="Times New Roman" w:hAnsi="Bookman Old Style" w:cs="Times New Roman"/>
          <w:sz w:val="24"/>
          <w:szCs w:val="24"/>
          <w:lang w:eastAsia="es-CR"/>
        </w:rPr>
        <w:t xml:space="preserve"> se desplego la perestroika soviética, la caída de la estrategia soviética y el ascenso del paradigma e intereses unipolares financieros, cuyo primer objetivo fue controlar </w:t>
      </w:r>
      <w:r w:rsidR="00392CA3">
        <w:rPr>
          <w:rFonts w:ascii="Bookman Old Style" w:eastAsia="Times New Roman" w:hAnsi="Bookman Old Style" w:cs="Times New Roman"/>
          <w:sz w:val="24"/>
          <w:szCs w:val="24"/>
          <w:lang w:eastAsia="es-CR"/>
        </w:rPr>
        <w:t>estructural</w:t>
      </w:r>
      <w:r w:rsidR="00392CA3" w:rsidRPr="00392CA3">
        <w:rPr>
          <w:rFonts w:ascii="Bookman Old Style" w:eastAsia="Times New Roman" w:hAnsi="Bookman Old Style" w:cs="Times New Roman"/>
          <w:sz w:val="24"/>
          <w:szCs w:val="24"/>
          <w:lang w:eastAsia="es-CR"/>
        </w:rPr>
        <w:t xml:space="preserve">mente el Banco Central de Rusia. La subordinación en la Red Financiera Global de Bancos Centrales </w:t>
      </w:r>
      <w:r w:rsidR="00392CA3" w:rsidRPr="00392CA3">
        <w:rPr>
          <w:rFonts w:ascii="Bookman Old Style" w:eastAsia="Times New Roman" w:hAnsi="Bookman Old Style" w:cs="Times New Roman"/>
          <w:i/>
          <w:sz w:val="24"/>
          <w:szCs w:val="24"/>
          <w:lang w:eastAsia="es-CR"/>
        </w:rPr>
        <w:t xml:space="preserve">(a las </w:t>
      </w:r>
      <w:proofErr w:type="spellStart"/>
      <w:r w:rsidR="00392CA3" w:rsidRPr="00392CA3">
        <w:rPr>
          <w:rFonts w:ascii="Bookman Old Style" w:eastAsia="Times New Roman" w:hAnsi="Bookman Old Style" w:cs="Times New Roman"/>
          <w:i/>
          <w:sz w:val="24"/>
          <w:szCs w:val="24"/>
          <w:lang w:eastAsia="es-CR"/>
        </w:rPr>
        <w:t>Citíes</w:t>
      </w:r>
      <w:proofErr w:type="spellEnd"/>
      <w:r w:rsidR="00392CA3" w:rsidRPr="00392CA3">
        <w:rPr>
          <w:rFonts w:ascii="Bookman Old Style" w:eastAsia="Times New Roman" w:hAnsi="Bookman Old Style" w:cs="Times New Roman"/>
          <w:i/>
          <w:sz w:val="24"/>
          <w:szCs w:val="24"/>
          <w:lang w:eastAsia="es-CR"/>
        </w:rPr>
        <w:t xml:space="preserve"> Financieras anglosajonas principales de NY-London-HK)</w:t>
      </w:r>
      <w:r w:rsidR="00392CA3" w:rsidRPr="00392CA3">
        <w:rPr>
          <w:rFonts w:ascii="Bookman Old Style" w:eastAsia="Times New Roman" w:hAnsi="Bookman Old Style" w:cs="Times New Roman"/>
          <w:sz w:val="24"/>
          <w:szCs w:val="24"/>
          <w:lang w:eastAsia="es-CR"/>
        </w:rPr>
        <w:t xml:space="preserve">, está particularmente afectada por la caída del Status preferencial de la City de HK en 2020. Debido a la política anti </w:t>
      </w:r>
      <w:proofErr w:type="spellStart"/>
      <w:r w:rsidR="00392CA3" w:rsidRPr="00392CA3">
        <w:rPr>
          <w:rFonts w:ascii="Bookman Old Style" w:eastAsia="Times New Roman" w:hAnsi="Bookman Old Style" w:cs="Times New Roman"/>
          <w:sz w:val="24"/>
          <w:szCs w:val="24"/>
          <w:lang w:eastAsia="es-CR"/>
        </w:rPr>
        <w:t>globalista</w:t>
      </w:r>
      <w:proofErr w:type="spellEnd"/>
      <w:r w:rsidR="00392CA3" w:rsidRPr="00392CA3">
        <w:rPr>
          <w:rFonts w:ascii="Bookman Old Style" w:eastAsia="Times New Roman" w:hAnsi="Bookman Old Style" w:cs="Times New Roman"/>
          <w:sz w:val="24"/>
          <w:szCs w:val="24"/>
          <w:lang w:eastAsia="es-CR"/>
        </w:rPr>
        <w:t xml:space="preserve"> de </w:t>
      </w:r>
      <w:proofErr w:type="spellStart"/>
      <w:r w:rsidR="00392CA3" w:rsidRPr="00392CA3">
        <w:rPr>
          <w:rFonts w:ascii="Bookman Old Style" w:eastAsia="Times New Roman" w:hAnsi="Bookman Old Style" w:cs="Times New Roman"/>
          <w:sz w:val="24"/>
          <w:szCs w:val="24"/>
          <w:lang w:eastAsia="es-CR"/>
        </w:rPr>
        <w:t>Trump</w:t>
      </w:r>
      <w:proofErr w:type="spellEnd"/>
      <w:r w:rsidR="00392CA3" w:rsidRPr="00392CA3">
        <w:rPr>
          <w:rFonts w:ascii="Bookman Old Style" w:eastAsia="Times New Roman" w:hAnsi="Bookman Old Style" w:cs="Times New Roman"/>
          <w:sz w:val="24"/>
          <w:szCs w:val="24"/>
          <w:lang w:eastAsia="es-CR"/>
        </w:rPr>
        <w:t xml:space="preserve">-y-Texas, dentro de EEUU y, luego, de Xi </w:t>
      </w:r>
      <w:proofErr w:type="spellStart"/>
      <w:r w:rsidR="00392CA3" w:rsidRPr="00392CA3">
        <w:rPr>
          <w:rFonts w:ascii="Bookman Old Style" w:eastAsia="Times New Roman" w:hAnsi="Bookman Old Style" w:cs="Times New Roman"/>
          <w:sz w:val="24"/>
          <w:szCs w:val="24"/>
          <w:lang w:eastAsia="es-CR"/>
        </w:rPr>
        <w:t>Jimping</w:t>
      </w:r>
      <w:proofErr w:type="spellEnd"/>
      <w:r w:rsidR="00392CA3" w:rsidRPr="00392CA3">
        <w:rPr>
          <w:rFonts w:ascii="Bookman Old Style" w:eastAsia="Times New Roman" w:hAnsi="Bookman Old Style" w:cs="Times New Roman"/>
          <w:sz w:val="24"/>
          <w:szCs w:val="24"/>
          <w:lang w:eastAsia="es-CR"/>
        </w:rPr>
        <w:t xml:space="preserve"> en 2021 en China, se </w:t>
      </w:r>
      <w:r w:rsidR="00392CA3" w:rsidRPr="00392CA3">
        <w:rPr>
          <w:rFonts w:ascii="Bookman Old Style" w:eastAsia="Times New Roman" w:hAnsi="Bookman Old Style" w:cs="Times New Roman"/>
          <w:i/>
          <w:sz w:val="24"/>
          <w:szCs w:val="24"/>
          <w:lang w:eastAsia="es-CR"/>
        </w:rPr>
        <w:t>inicia una nueva etapa</w:t>
      </w:r>
      <w:r w:rsidR="00392CA3" w:rsidRPr="00392CA3">
        <w:rPr>
          <w:rFonts w:ascii="Bookman Old Style" w:eastAsia="Times New Roman" w:hAnsi="Bookman Old Style" w:cs="Times New Roman"/>
          <w:sz w:val="24"/>
          <w:szCs w:val="24"/>
          <w:lang w:eastAsia="es-CR"/>
        </w:rPr>
        <w:t>, la de la caída del globalismo financiero unipolar.</w:t>
      </w:r>
    </w:p>
    <w:p w:rsidR="00C04D46" w:rsidRDefault="00FF0EBF" w:rsidP="00C04D46">
      <w:pPr>
        <w:spacing w:after="390"/>
        <w:jc w:val="both"/>
        <w:rPr>
          <w:rFonts w:ascii="Bookman Old Style" w:eastAsia="Times New Roman" w:hAnsi="Bookman Old Style" w:cs="Times New Roman"/>
          <w:sz w:val="24"/>
          <w:szCs w:val="24"/>
          <w:lang w:eastAsia="es-CR"/>
        </w:rPr>
      </w:pPr>
      <w:r w:rsidRPr="00C04D46">
        <w:rPr>
          <w:rFonts w:ascii="Bookman Old Style" w:eastAsia="Times New Roman" w:hAnsi="Bookman Old Style" w:cs="Times New Roman"/>
          <w:sz w:val="24"/>
          <w:szCs w:val="24"/>
          <w:lang w:eastAsia="es-CR"/>
        </w:rPr>
        <w:t xml:space="preserve">Desde 2010, </w:t>
      </w:r>
      <w:r w:rsidRPr="00322583">
        <w:rPr>
          <w:rFonts w:ascii="Bookman Old Style" w:eastAsia="Times New Roman" w:hAnsi="Bookman Old Style" w:cs="Times New Roman"/>
          <w:sz w:val="24"/>
          <w:szCs w:val="24"/>
          <w:lang w:eastAsia="es-CR"/>
        </w:rPr>
        <w:t xml:space="preserve">empezó a </w:t>
      </w:r>
      <w:r w:rsidR="006962AB" w:rsidRPr="00322583">
        <w:rPr>
          <w:rFonts w:ascii="Bookman Old Style" w:eastAsia="Times New Roman" w:hAnsi="Bookman Old Style" w:cs="Times New Roman"/>
          <w:i/>
          <w:sz w:val="24"/>
          <w:szCs w:val="24"/>
          <w:lang w:eastAsia="es-CR"/>
        </w:rPr>
        <w:t>observarse</w:t>
      </w:r>
      <w:r w:rsidR="00597C98" w:rsidRPr="00322583">
        <w:rPr>
          <w:rFonts w:ascii="Bookman Old Style" w:eastAsia="Times New Roman" w:hAnsi="Bookman Old Style" w:cs="Times New Roman"/>
          <w:i/>
          <w:sz w:val="24"/>
          <w:szCs w:val="24"/>
          <w:lang w:eastAsia="es-CR"/>
        </w:rPr>
        <w:t xml:space="preserve"> desde Oriente</w:t>
      </w:r>
      <w:r w:rsidRPr="00322583">
        <w:rPr>
          <w:rFonts w:ascii="Bookman Old Style" w:eastAsia="Times New Roman" w:hAnsi="Bookman Old Style" w:cs="Times New Roman"/>
          <w:sz w:val="24"/>
          <w:szCs w:val="24"/>
          <w:lang w:eastAsia="es-CR"/>
        </w:rPr>
        <w:t xml:space="preserve"> la posibilidad</w:t>
      </w:r>
      <w:r w:rsidRPr="00C04D46">
        <w:rPr>
          <w:rFonts w:ascii="Bookman Old Style" w:eastAsia="Times New Roman" w:hAnsi="Bookman Old Style" w:cs="Times New Roman"/>
          <w:sz w:val="24"/>
          <w:szCs w:val="24"/>
          <w:lang w:eastAsia="es-CR"/>
        </w:rPr>
        <w:t xml:space="preserve"> de una transición </w:t>
      </w:r>
      <w:r w:rsidR="006962AB" w:rsidRPr="00C04D46">
        <w:rPr>
          <w:rFonts w:ascii="Bookman Old Style" w:eastAsia="Times New Roman" w:hAnsi="Bookman Old Style" w:cs="Times New Roman"/>
          <w:sz w:val="24"/>
          <w:szCs w:val="24"/>
          <w:lang w:eastAsia="es-CR"/>
        </w:rPr>
        <w:t>hacia</w:t>
      </w:r>
      <w:r w:rsidRPr="00C04D46">
        <w:rPr>
          <w:rFonts w:ascii="Bookman Old Style" w:eastAsia="Times New Roman" w:hAnsi="Bookman Old Style" w:cs="Times New Roman"/>
          <w:sz w:val="24"/>
          <w:szCs w:val="24"/>
          <w:lang w:eastAsia="es-CR"/>
        </w:rPr>
        <w:t xml:space="preserve"> un sistema económico multipolar basado en una nueva moneda comercial </w:t>
      </w:r>
      <w:r w:rsidR="0021577C">
        <w:rPr>
          <w:rFonts w:ascii="Bookman Old Style" w:eastAsia="Times New Roman" w:hAnsi="Bookman Old Style" w:cs="Times New Roman"/>
          <w:sz w:val="24"/>
          <w:szCs w:val="24"/>
          <w:lang w:eastAsia="es-CR"/>
        </w:rPr>
        <w:t>que realice una síntesis</w:t>
      </w:r>
      <w:r w:rsidRPr="00C04D46">
        <w:rPr>
          <w:rFonts w:ascii="Bookman Old Style" w:eastAsia="Times New Roman" w:hAnsi="Bookman Old Style" w:cs="Times New Roman"/>
          <w:sz w:val="24"/>
          <w:szCs w:val="24"/>
          <w:lang w:eastAsia="es-CR"/>
        </w:rPr>
        <w:t xml:space="preserve">, basada en un </w:t>
      </w:r>
      <w:r w:rsidRPr="00597C98">
        <w:rPr>
          <w:rFonts w:ascii="Bookman Old Style" w:eastAsia="Times New Roman" w:hAnsi="Bookman Old Style" w:cs="Times New Roman"/>
          <w:i/>
          <w:sz w:val="24"/>
          <w:szCs w:val="24"/>
          <w:lang w:eastAsia="es-CR"/>
        </w:rPr>
        <w:t>índice de monedas</w:t>
      </w:r>
      <w:r w:rsidRPr="00C04D46">
        <w:rPr>
          <w:rFonts w:ascii="Bookman Old Style" w:eastAsia="Times New Roman" w:hAnsi="Bookman Old Style" w:cs="Times New Roman"/>
          <w:sz w:val="24"/>
          <w:szCs w:val="24"/>
          <w:lang w:eastAsia="es-CR"/>
        </w:rPr>
        <w:t xml:space="preserve"> de las naciones participantes. Para lograrlo </w:t>
      </w:r>
      <w:r w:rsidR="00313CE7">
        <w:rPr>
          <w:rFonts w:ascii="Bookman Old Style" w:eastAsia="Times New Roman" w:hAnsi="Bookman Old Style" w:cs="Times New Roman"/>
          <w:sz w:val="24"/>
          <w:szCs w:val="24"/>
          <w:lang w:eastAsia="es-CR"/>
        </w:rPr>
        <w:t>existía la</w:t>
      </w:r>
      <w:r w:rsidRPr="00C04D46">
        <w:rPr>
          <w:rFonts w:ascii="Bookman Old Style" w:eastAsia="Times New Roman" w:hAnsi="Bookman Old Style" w:cs="Times New Roman"/>
          <w:sz w:val="24"/>
          <w:szCs w:val="24"/>
          <w:lang w:eastAsia="es-CR"/>
        </w:rPr>
        <w:t xml:space="preserve"> necesidad de crear una amplia coalición internacional de resistencia en la guerra híbrida que la élite financiera </w:t>
      </w:r>
      <w:proofErr w:type="spellStart"/>
      <w:r w:rsidRPr="00C04D46">
        <w:rPr>
          <w:rFonts w:ascii="Bookman Old Style" w:eastAsia="Times New Roman" w:hAnsi="Bookman Old Style" w:cs="Times New Roman"/>
          <w:sz w:val="24"/>
          <w:szCs w:val="24"/>
          <w:lang w:eastAsia="es-CR"/>
        </w:rPr>
        <w:t>Glob</w:t>
      </w:r>
      <w:r w:rsidR="006962AB" w:rsidRPr="00C04D46">
        <w:rPr>
          <w:rFonts w:ascii="Bookman Old Style" w:eastAsia="Times New Roman" w:hAnsi="Bookman Old Style" w:cs="Times New Roman"/>
          <w:sz w:val="24"/>
          <w:szCs w:val="24"/>
          <w:lang w:eastAsia="es-CR"/>
        </w:rPr>
        <w:t>alista</w:t>
      </w:r>
      <w:proofErr w:type="spellEnd"/>
      <w:r w:rsidR="006962AB" w:rsidRPr="00C04D46">
        <w:rPr>
          <w:rFonts w:ascii="Bookman Old Style" w:eastAsia="Times New Roman" w:hAnsi="Bookman Old Style" w:cs="Times New Roman"/>
          <w:sz w:val="24"/>
          <w:szCs w:val="24"/>
          <w:lang w:eastAsia="es-CR"/>
        </w:rPr>
        <w:t xml:space="preserve"> (desde la OTAN) desatara</w:t>
      </w:r>
      <w:r w:rsidRPr="00C04D46">
        <w:rPr>
          <w:rFonts w:ascii="Bookman Old Style" w:eastAsia="Times New Roman" w:hAnsi="Bookman Old Style" w:cs="Times New Roman"/>
          <w:sz w:val="24"/>
          <w:szCs w:val="24"/>
          <w:lang w:eastAsia="es-CR"/>
        </w:rPr>
        <w:t xml:space="preserve"> (1999-2001) s</w:t>
      </w:r>
      <w:r w:rsidR="0021577C">
        <w:rPr>
          <w:rFonts w:ascii="Bookman Old Style" w:eastAsia="Times New Roman" w:hAnsi="Bookman Old Style" w:cs="Times New Roman"/>
          <w:sz w:val="24"/>
          <w:szCs w:val="24"/>
          <w:lang w:eastAsia="es-CR"/>
        </w:rPr>
        <w:t>obre los países que se mantenían</w:t>
      </w:r>
      <w:r w:rsidRPr="00C04D46">
        <w:rPr>
          <w:rFonts w:ascii="Bookman Old Style" w:eastAsia="Times New Roman" w:hAnsi="Bookman Old Style" w:cs="Times New Roman"/>
          <w:sz w:val="24"/>
          <w:szCs w:val="24"/>
          <w:lang w:eastAsia="es-CR"/>
        </w:rPr>
        <w:t xml:space="preserve"> fuera de su control. La derrota y </w:t>
      </w:r>
      <w:r w:rsidRPr="00C04D46">
        <w:rPr>
          <w:rFonts w:ascii="Bookman Old Style" w:eastAsia="Times New Roman" w:hAnsi="Bookman Old Style" w:cs="Times New Roman"/>
          <w:sz w:val="24"/>
          <w:szCs w:val="24"/>
          <w:lang w:eastAsia="es-CR"/>
        </w:rPr>
        <w:lastRenderedPageBreak/>
        <w:t>la obsolescencia del antiguo poder financiero dominante es inevitable</w:t>
      </w:r>
      <w:r w:rsidR="0021577C">
        <w:rPr>
          <w:rFonts w:ascii="Bookman Old Style" w:eastAsia="Times New Roman" w:hAnsi="Bookman Old Style" w:cs="Times New Roman"/>
          <w:sz w:val="24"/>
          <w:szCs w:val="24"/>
          <w:lang w:eastAsia="es-CR"/>
        </w:rPr>
        <w:t>, como estamos observando,</w:t>
      </w:r>
      <w:r w:rsidRPr="00C04D46">
        <w:rPr>
          <w:rFonts w:ascii="Bookman Old Style" w:eastAsia="Times New Roman" w:hAnsi="Bookman Old Style" w:cs="Times New Roman"/>
          <w:sz w:val="24"/>
          <w:szCs w:val="24"/>
          <w:lang w:eastAsia="es-CR"/>
        </w:rPr>
        <w:t xml:space="preserve"> por la naturaleza improductiva de esta guerra.</w:t>
      </w:r>
      <w:r w:rsidR="00C04D46">
        <w:rPr>
          <w:rFonts w:ascii="Bookman Old Style" w:eastAsia="Times New Roman" w:hAnsi="Bookman Old Style" w:cs="Times New Roman"/>
          <w:sz w:val="24"/>
          <w:szCs w:val="24"/>
          <w:lang w:eastAsia="es-CR"/>
        </w:rPr>
        <w:t xml:space="preserve"> </w:t>
      </w:r>
    </w:p>
    <w:p w:rsidR="004E3021" w:rsidRDefault="004E302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DD5301" w:rsidRDefault="00DD5301" w:rsidP="00FF0EBF">
      <w:pPr>
        <w:spacing w:after="390"/>
        <w:jc w:val="both"/>
        <w:rPr>
          <w:rFonts w:ascii="Bookman Old Style" w:eastAsia="Times New Roman" w:hAnsi="Bookman Old Style" w:cs="Times New Roman"/>
          <w:sz w:val="24"/>
          <w:szCs w:val="24"/>
          <w:lang w:eastAsia="es-CR"/>
        </w:rPr>
      </w:pPr>
    </w:p>
    <w:p w:rsidR="00400796" w:rsidRPr="00212D5B" w:rsidRDefault="00EE1F39" w:rsidP="00FF0EBF">
      <w:pPr>
        <w:spacing w:after="390"/>
        <w:jc w:val="both"/>
        <w:rPr>
          <w:rFonts w:ascii="Bookman Old Style" w:eastAsia="Times New Roman" w:hAnsi="Bookman Old Style" w:cs="Times New Roman"/>
          <w:b/>
          <w:sz w:val="24"/>
          <w:szCs w:val="24"/>
          <w:lang w:eastAsia="es-CR"/>
        </w:rPr>
      </w:pPr>
      <w:r>
        <w:rPr>
          <w:rFonts w:ascii="Bookman Old Style" w:eastAsia="Times New Roman" w:hAnsi="Bookman Old Style" w:cs="Times New Roman"/>
          <w:sz w:val="24"/>
          <w:szCs w:val="24"/>
          <w:lang w:eastAsia="es-CR"/>
        </w:rPr>
        <w:lastRenderedPageBreak/>
        <w:tab/>
      </w:r>
      <w:r>
        <w:rPr>
          <w:rFonts w:ascii="Bookman Old Style" w:eastAsia="Times New Roman" w:hAnsi="Bookman Old Style" w:cs="Times New Roman"/>
          <w:sz w:val="24"/>
          <w:szCs w:val="24"/>
          <w:lang w:eastAsia="es-CR"/>
        </w:rPr>
        <w:tab/>
      </w:r>
      <w:r>
        <w:rPr>
          <w:rFonts w:ascii="Bookman Old Style" w:eastAsia="Times New Roman" w:hAnsi="Bookman Old Style" w:cs="Times New Roman"/>
          <w:sz w:val="24"/>
          <w:szCs w:val="24"/>
          <w:lang w:eastAsia="es-CR"/>
        </w:rPr>
        <w:tab/>
      </w:r>
      <w:r>
        <w:rPr>
          <w:rFonts w:ascii="Bookman Old Style" w:eastAsia="Times New Roman" w:hAnsi="Bookman Old Style" w:cs="Times New Roman"/>
          <w:sz w:val="24"/>
          <w:szCs w:val="24"/>
          <w:lang w:eastAsia="es-CR"/>
        </w:rPr>
        <w:tab/>
      </w:r>
      <w:r>
        <w:rPr>
          <w:rFonts w:ascii="Bookman Old Style" w:eastAsia="Times New Roman" w:hAnsi="Bookman Old Style" w:cs="Times New Roman"/>
          <w:sz w:val="24"/>
          <w:szCs w:val="24"/>
          <w:lang w:eastAsia="es-CR"/>
        </w:rPr>
        <w:tab/>
      </w:r>
      <w:r w:rsidRPr="00212D5B">
        <w:rPr>
          <w:rFonts w:ascii="Bookman Old Style" w:eastAsia="Times New Roman" w:hAnsi="Bookman Old Style" w:cs="Times New Roman"/>
          <w:b/>
          <w:sz w:val="24"/>
          <w:szCs w:val="24"/>
          <w:lang w:eastAsia="es-CR"/>
        </w:rPr>
        <w:t xml:space="preserve">Capítulo </w:t>
      </w:r>
      <w:r w:rsidR="00781230">
        <w:rPr>
          <w:rFonts w:ascii="Bookman Old Style" w:eastAsia="Times New Roman" w:hAnsi="Bookman Old Style" w:cs="Times New Roman"/>
          <w:b/>
          <w:sz w:val="24"/>
          <w:szCs w:val="24"/>
          <w:lang w:eastAsia="es-CR"/>
        </w:rPr>
        <w:t>6</w:t>
      </w:r>
    </w:p>
    <w:p w:rsidR="00EE1F39" w:rsidRDefault="00EE1F39" w:rsidP="00EE1F39">
      <w:pPr>
        <w:spacing w:before="450" w:after="300"/>
        <w:ind w:firstLine="708"/>
        <w:jc w:val="both"/>
        <w:outlineLvl w:val="1"/>
        <w:rPr>
          <w:rFonts w:ascii="Bookman Old Style" w:eastAsia="Times New Roman" w:hAnsi="Bookman Old Style" w:cs="Times New Roman"/>
          <w:b/>
          <w:bCs/>
          <w:sz w:val="28"/>
          <w:szCs w:val="28"/>
          <w:lang w:eastAsia="es-CR"/>
        </w:rPr>
      </w:pPr>
      <w:r>
        <w:rPr>
          <w:rFonts w:ascii="Bookman Old Style" w:eastAsia="Times New Roman" w:hAnsi="Bookman Old Style" w:cs="Times New Roman"/>
          <w:b/>
          <w:bCs/>
          <w:sz w:val="28"/>
          <w:szCs w:val="28"/>
          <w:lang w:eastAsia="es-CR"/>
        </w:rPr>
        <w:t xml:space="preserve">    </w:t>
      </w:r>
      <w:r w:rsidR="0069629D" w:rsidRPr="00EE1F39">
        <w:rPr>
          <w:rFonts w:ascii="Bookman Old Style" w:eastAsia="Times New Roman" w:hAnsi="Bookman Old Style" w:cs="Times New Roman"/>
          <w:b/>
          <w:bCs/>
          <w:sz w:val="28"/>
          <w:szCs w:val="28"/>
          <w:lang w:eastAsia="es-CR"/>
        </w:rPr>
        <w:t xml:space="preserve">Hacia un </w:t>
      </w:r>
      <w:r w:rsidR="00EF6076" w:rsidRPr="00EE1F39">
        <w:rPr>
          <w:rFonts w:ascii="Bookman Old Style" w:eastAsia="Times New Roman" w:hAnsi="Bookman Old Style" w:cs="Times New Roman"/>
          <w:b/>
          <w:bCs/>
          <w:sz w:val="28"/>
          <w:szCs w:val="28"/>
          <w:lang w:eastAsia="es-CR"/>
        </w:rPr>
        <w:t xml:space="preserve">nuevo </w:t>
      </w:r>
      <w:r>
        <w:rPr>
          <w:rFonts w:ascii="Bookman Old Style" w:eastAsia="Times New Roman" w:hAnsi="Bookman Old Style" w:cs="Times New Roman"/>
          <w:b/>
          <w:bCs/>
          <w:sz w:val="28"/>
          <w:szCs w:val="28"/>
          <w:lang w:eastAsia="es-CR"/>
        </w:rPr>
        <w:t xml:space="preserve">paradigma civilizatorio multipolar  </w:t>
      </w:r>
    </w:p>
    <w:p w:rsidR="00EE1F39" w:rsidRPr="00EE1F39" w:rsidRDefault="00EE1F39" w:rsidP="00EE1F39">
      <w:pPr>
        <w:spacing w:before="450" w:after="300"/>
        <w:jc w:val="both"/>
        <w:outlineLvl w:val="1"/>
        <w:rPr>
          <w:rFonts w:ascii="Bookman Old Style" w:eastAsia="Times New Roman" w:hAnsi="Bookman Old Style" w:cs="Times New Roman"/>
          <w:b/>
          <w:bCs/>
          <w:sz w:val="28"/>
          <w:szCs w:val="28"/>
          <w:lang w:eastAsia="es-CR"/>
        </w:rPr>
      </w:pPr>
      <w:r>
        <w:rPr>
          <w:rFonts w:ascii="Bookman Old Style" w:eastAsia="Times New Roman" w:hAnsi="Bookman Old Style" w:cs="Times New Roman"/>
          <w:b/>
          <w:sz w:val="24"/>
          <w:szCs w:val="24"/>
          <w:lang w:eastAsia="es-CR"/>
        </w:rPr>
        <w:t>Hacia un nuevo paradigma económico</w:t>
      </w:r>
    </w:p>
    <w:p w:rsidR="00EF6076" w:rsidRPr="00BB631A" w:rsidRDefault="00EF6076" w:rsidP="00EF6076">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 xml:space="preserve">El nuevo sistema económico multipolar que está surgiendo </w:t>
      </w:r>
      <w:r w:rsidR="00597C98">
        <w:rPr>
          <w:rFonts w:ascii="Bookman Old Style" w:eastAsia="Times New Roman" w:hAnsi="Bookman Old Style" w:cs="Times New Roman"/>
          <w:sz w:val="24"/>
          <w:szCs w:val="24"/>
          <w:lang w:eastAsia="es-CR"/>
        </w:rPr>
        <w:t>desde</w:t>
      </w:r>
      <w:r w:rsidRPr="00BB631A">
        <w:rPr>
          <w:rFonts w:ascii="Bookman Old Style" w:eastAsia="Times New Roman" w:hAnsi="Bookman Old Style" w:cs="Times New Roman"/>
          <w:sz w:val="24"/>
          <w:szCs w:val="24"/>
          <w:lang w:eastAsia="es-CR"/>
        </w:rPr>
        <w:t xml:space="preserve"> </w:t>
      </w:r>
      <w:r w:rsidRPr="00597C98">
        <w:rPr>
          <w:rFonts w:ascii="Bookman Old Style" w:eastAsia="Times New Roman" w:hAnsi="Bookman Old Style" w:cs="Times New Roman"/>
          <w:i/>
          <w:sz w:val="24"/>
          <w:szCs w:val="24"/>
          <w:lang w:eastAsia="es-CR"/>
        </w:rPr>
        <w:t>Oriente</w:t>
      </w:r>
      <w:r w:rsidR="00597C98" w:rsidRPr="00597C98">
        <w:rPr>
          <w:rFonts w:ascii="Bookman Old Style" w:eastAsia="Times New Roman" w:hAnsi="Bookman Old Style" w:cs="Times New Roman"/>
          <w:i/>
          <w:sz w:val="24"/>
          <w:szCs w:val="24"/>
          <w:lang w:eastAsia="es-CR"/>
        </w:rPr>
        <w:t>,</w:t>
      </w:r>
      <w:r w:rsidRPr="00597C98">
        <w:rPr>
          <w:rFonts w:ascii="Bookman Old Style" w:eastAsia="Times New Roman" w:hAnsi="Bookman Old Style" w:cs="Times New Roman"/>
          <w:i/>
          <w:sz w:val="24"/>
          <w:szCs w:val="24"/>
          <w:lang w:eastAsia="es-CR"/>
        </w:rPr>
        <w:t xml:space="preserve"> con la República Popular China y la India como locomotoras</w:t>
      </w:r>
      <w:r w:rsidRPr="00BB631A">
        <w:rPr>
          <w:rFonts w:ascii="Bookman Old Style" w:eastAsia="Times New Roman" w:hAnsi="Bookman Old Style" w:cs="Times New Roman"/>
          <w:sz w:val="24"/>
          <w:szCs w:val="24"/>
          <w:lang w:eastAsia="es-CR"/>
        </w:rPr>
        <w:t xml:space="preserve">, es </w:t>
      </w:r>
      <w:r w:rsidR="003A2A2D">
        <w:rPr>
          <w:rFonts w:ascii="Bookman Old Style" w:eastAsia="Times New Roman" w:hAnsi="Bookman Old Style" w:cs="Times New Roman"/>
          <w:sz w:val="24"/>
          <w:szCs w:val="24"/>
          <w:lang w:eastAsia="es-CR"/>
        </w:rPr>
        <w:t xml:space="preserve">parte de </w:t>
      </w:r>
      <w:r w:rsidRPr="00BB631A">
        <w:rPr>
          <w:rFonts w:ascii="Bookman Old Style" w:eastAsia="Times New Roman" w:hAnsi="Bookman Old Style" w:cs="Times New Roman"/>
          <w:sz w:val="24"/>
          <w:szCs w:val="24"/>
          <w:lang w:eastAsia="es-CR"/>
        </w:rPr>
        <w:t xml:space="preserve">la transición hacia una nueva civilización, que combina los beneficios de la planificación estratégica centralizada y la economía de mercado, </w:t>
      </w:r>
      <w:r w:rsidRPr="00322583">
        <w:rPr>
          <w:rFonts w:ascii="Bookman Old Style" w:eastAsia="Times New Roman" w:hAnsi="Bookman Old Style" w:cs="Times New Roman"/>
          <w:sz w:val="24"/>
          <w:szCs w:val="24"/>
          <w:lang w:eastAsia="es-CR"/>
        </w:rPr>
        <w:t>con el poder o control estatal de la infraestructura m</w:t>
      </w:r>
      <w:r w:rsidR="00597C98" w:rsidRPr="00322583">
        <w:rPr>
          <w:rFonts w:ascii="Bookman Old Style" w:eastAsia="Times New Roman" w:hAnsi="Bookman Old Style" w:cs="Times New Roman"/>
          <w:sz w:val="24"/>
          <w:szCs w:val="24"/>
          <w:lang w:eastAsia="es-CR"/>
        </w:rPr>
        <w:t xml:space="preserve">onetaria y física, así como de los </w:t>
      </w:r>
      <w:r w:rsidRPr="00322583">
        <w:rPr>
          <w:rFonts w:ascii="Bookman Old Style" w:eastAsia="Times New Roman" w:hAnsi="Bookman Old Style" w:cs="Times New Roman"/>
          <w:sz w:val="24"/>
          <w:szCs w:val="24"/>
          <w:lang w:eastAsia="es-CR"/>
        </w:rPr>
        <w:t>emprendimiento</w:t>
      </w:r>
      <w:r w:rsidR="00597C98" w:rsidRPr="00322583">
        <w:rPr>
          <w:rFonts w:ascii="Bookman Old Style" w:eastAsia="Times New Roman" w:hAnsi="Bookman Old Style" w:cs="Times New Roman"/>
          <w:sz w:val="24"/>
          <w:szCs w:val="24"/>
          <w:lang w:eastAsia="es-CR"/>
        </w:rPr>
        <w:t>s</w:t>
      </w:r>
      <w:r w:rsidRPr="00322583">
        <w:rPr>
          <w:rFonts w:ascii="Bookman Old Style" w:eastAsia="Times New Roman" w:hAnsi="Bookman Old Style" w:cs="Times New Roman"/>
          <w:sz w:val="24"/>
          <w:szCs w:val="24"/>
          <w:lang w:eastAsia="es-CR"/>
        </w:rPr>
        <w:t>.</w:t>
      </w:r>
    </w:p>
    <w:p w:rsidR="00EF6076" w:rsidRPr="00BB631A" w:rsidRDefault="00597C98" w:rsidP="00EF6076">
      <w:pPr>
        <w:spacing w:after="390"/>
        <w:jc w:val="both"/>
        <w:rPr>
          <w:rFonts w:ascii="Bookman Old Style" w:eastAsia="Times New Roman" w:hAnsi="Bookman Old Style" w:cs="Times New Roman"/>
          <w:sz w:val="24"/>
          <w:szCs w:val="24"/>
          <w:lang w:eastAsia="es-CR"/>
        </w:rPr>
      </w:pPr>
      <w:r w:rsidRPr="00322583">
        <w:rPr>
          <w:rFonts w:ascii="Bookman Old Style" w:eastAsia="Times New Roman" w:hAnsi="Bookman Old Style" w:cs="Times New Roman"/>
          <w:sz w:val="24"/>
          <w:szCs w:val="24"/>
          <w:lang w:eastAsia="es-CR"/>
        </w:rPr>
        <w:t>Podemos observar ya, que se trata de</w:t>
      </w:r>
      <w:r w:rsidR="00EF6076" w:rsidRPr="00322583">
        <w:rPr>
          <w:rFonts w:ascii="Bookman Old Style" w:eastAsia="Times New Roman" w:hAnsi="Bookman Old Style" w:cs="Times New Roman"/>
          <w:sz w:val="24"/>
          <w:szCs w:val="24"/>
          <w:lang w:eastAsia="es-CR"/>
        </w:rPr>
        <w:t xml:space="preserve"> una transición económica que une a una heterogeneidad de actores económico-sociales con el objetivo de </w:t>
      </w:r>
      <w:r w:rsidR="0069629D" w:rsidRPr="00322583">
        <w:rPr>
          <w:rFonts w:ascii="Bookman Old Style" w:eastAsia="Times New Roman" w:hAnsi="Bookman Old Style" w:cs="Times New Roman"/>
          <w:sz w:val="24"/>
          <w:szCs w:val="24"/>
          <w:lang w:eastAsia="es-CR"/>
        </w:rPr>
        <w:t xml:space="preserve">crear una comunidad/mundo </w:t>
      </w:r>
      <w:r w:rsidR="00EF6076" w:rsidRPr="00322583">
        <w:rPr>
          <w:rFonts w:ascii="Bookman Old Style" w:eastAsia="Times New Roman" w:hAnsi="Bookman Old Style" w:cs="Times New Roman"/>
          <w:sz w:val="24"/>
          <w:szCs w:val="24"/>
          <w:lang w:eastAsia="es-CR"/>
        </w:rPr>
        <w:t xml:space="preserve">sobre la base de </w:t>
      </w:r>
      <w:r w:rsidR="003A2A2D" w:rsidRPr="00322583">
        <w:rPr>
          <w:rFonts w:ascii="Bookman Old Style" w:eastAsia="Times New Roman" w:hAnsi="Bookman Old Style" w:cs="Times New Roman"/>
          <w:sz w:val="24"/>
          <w:szCs w:val="24"/>
          <w:lang w:eastAsia="es-CR"/>
        </w:rPr>
        <w:t xml:space="preserve">la </w:t>
      </w:r>
      <w:r w:rsidR="00EF6076" w:rsidRPr="00322583">
        <w:rPr>
          <w:rFonts w:ascii="Bookman Old Style" w:eastAsia="Times New Roman" w:hAnsi="Bookman Old Style" w:cs="Times New Roman"/>
          <w:sz w:val="24"/>
          <w:szCs w:val="24"/>
          <w:lang w:eastAsia="es-CR"/>
        </w:rPr>
        <w:t xml:space="preserve">igualdad y soberanía entre las </w:t>
      </w:r>
      <w:r w:rsidR="00EF6076" w:rsidRPr="00322583">
        <w:rPr>
          <w:rFonts w:ascii="Bookman Old Style" w:eastAsia="Times New Roman" w:hAnsi="Bookman Old Style" w:cs="Times New Roman"/>
          <w:i/>
          <w:sz w:val="24"/>
          <w:szCs w:val="24"/>
          <w:lang w:eastAsia="es-CR"/>
        </w:rPr>
        <w:t>naciones</w:t>
      </w:r>
      <w:r w:rsidR="00367BCF" w:rsidRPr="00322583">
        <w:rPr>
          <w:rFonts w:ascii="Bookman Old Style" w:eastAsia="Times New Roman" w:hAnsi="Bookman Old Style" w:cs="Times New Roman"/>
          <w:i/>
          <w:sz w:val="24"/>
          <w:szCs w:val="24"/>
          <w:lang w:eastAsia="es-CR"/>
        </w:rPr>
        <w:t xml:space="preserve"> y</w:t>
      </w:r>
      <w:r w:rsidRPr="00322583">
        <w:rPr>
          <w:rFonts w:ascii="Bookman Old Style" w:eastAsia="Times New Roman" w:hAnsi="Bookman Old Style" w:cs="Times New Roman"/>
          <w:i/>
          <w:sz w:val="24"/>
          <w:szCs w:val="24"/>
          <w:lang w:eastAsia="es-CR"/>
        </w:rPr>
        <w:t xml:space="preserve"> regiones</w:t>
      </w:r>
      <w:r w:rsidRPr="00322583">
        <w:rPr>
          <w:rFonts w:ascii="Bookman Old Style" w:eastAsia="Times New Roman" w:hAnsi="Bookman Old Style" w:cs="Times New Roman"/>
          <w:sz w:val="24"/>
          <w:szCs w:val="24"/>
          <w:lang w:eastAsia="es-CR"/>
        </w:rPr>
        <w:t xml:space="preserve"> (</w:t>
      </w:r>
      <w:proofErr w:type="spellStart"/>
      <w:r w:rsidR="00367BCF" w:rsidRPr="00322583">
        <w:rPr>
          <w:rFonts w:ascii="Bookman Old Style" w:eastAsia="Times New Roman" w:hAnsi="Bookman Old Style" w:cs="Times New Roman"/>
          <w:sz w:val="24"/>
          <w:szCs w:val="24"/>
          <w:lang w:eastAsia="es-CR"/>
        </w:rPr>
        <w:t>Brics</w:t>
      </w:r>
      <w:proofErr w:type="spellEnd"/>
      <w:r w:rsidR="00367BCF" w:rsidRPr="00322583">
        <w:rPr>
          <w:rFonts w:ascii="Bookman Old Style" w:eastAsia="Times New Roman" w:hAnsi="Bookman Old Style" w:cs="Times New Roman"/>
          <w:sz w:val="24"/>
          <w:szCs w:val="24"/>
          <w:lang w:eastAsia="es-CR"/>
        </w:rPr>
        <w:t xml:space="preserve"> y </w:t>
      </w:r>
      <w:proofErr w:type="spellStart"/>
      <w:r w:rsidR="00367BCF" w:rsidRPr="00322583">
        <w:rPr>
          <w:rFonts w:ascii="Bookman Old Style" w:eastAsia="Times New Roman" w:hAnsi="Bookman Old Style" w:cs="Times New Roman"/>
          <w:sz w:val="24"/>
          <w:szCs w:val="24"/>
          <w:lang w:eastAsia="es-CR"/>
        </w:rPr>
        <w:t>Brics</w:t>
      </w:r>
      <w:proofErr w:type="spellEnd"/>
      <w:r w:rsidR="00367BCF" w:rsidRPr="00322583">
        <w:rPr>
          <w:rFonts w:ascii="Bookman Old Style" w:eastAsia="Times New Roman" w:hAnsi="Bookman Old Style" w:cs="Times New Roman"/>
          <w:sz w:val="24"/>
          <w:szCs w:val="24"/>
          <w:lang w:eastAsia="es-CR"/>
        </w:rPr>
        <w:t>-</w:t>
      </w:r>
      <w:r w:rsidRPr="00322583">
        <w:rPr>
          <w:rFonts w:ascii="Bookman Old Style" w:eastAsia="Times New Roman" w:hAnsi="Bookman Old Style" w:cs="Times New Roman"/>
          <w:sz w:val="24"/>
          <w:szCs w:val="24"/>
          <w:lang w:eastAsia="es-CR"/>
        </w:rPr>
        <w:t>Plus)</w:t>
      </w:r>
      <w:r w:rsidR="00EF6076" w:rsidRPr="00322583">
        <w:rPr>
          <w:rFonts w:ascii="Bookman Old Style" w:eastAsia="Times New Roman" w:hAnsi="Bookman Old Style" w:cs="Times New Roman"/>
          <w:sz w:val="24"/>
          <w:szCs w:val="24"/>
          <w:lang w:eastAsia="es-CR"/>
        </w:rPr>
        <w:t xml:space="preserve"> </w:t>
      </w:r>
      <w:r w:rsidR="00367BCF" w:rsidRPr="00322583">
        <w:rPr>
          <w:rFonts w:ascii="Bookman Old Style" w:eastAsia="Times New Roman" w:hAnsi="Bookman Old Style" w:cs="Times New Roman"/>
          <w:sz w:val="24"/>
          <w:szCs w:val="24"/>
          <w:lang w:eastAsia="es-CR"/>
        </w:rPr>
        <w:t>por la senda</w:t>
      </w:r>
      <w:r w:rsidR="0069629D" w:rsidRPr="00322583">
        <w:rPr>
          <w:rFonts w:ascii="Bookman Old Style" w:eastAsia="Times New Roman" w:hAnsi="Bookman Old Style" w:cs="Times New Roman"/>
          <w:sz w:val="24"/>
          <w:szCs w:val="24"/>
          <w:lang w:eastAsia="es-CR"/>
        </w:rPr>
        <w:t xml:space="preserve"> </w:t>
      </w:r>
      <w:r w:rsidR="00367BCF" w:rsidRPr="00322583">
        <w:rPr>
          <w:rFonts w:ascii="Bookman Old Style" w:eastAsia="Times New Roman" w:hAnsi="Bookman Old Style" w:cs="Times New Roman"/>
          <w:sz w:val="24"/>
          <w:szCs w:val="24"/>
          <w:lang w:eastAsia="es-CR"/>
        </w:rPr>
        <w:t>d</w:t>
      </w:r>
      <w:r w:rsidR="0069629D" w:rsidRPr="00322583">
        <w:rPr>
          <w:rFonts w:ascii="Bookman Old Style" w:eastAsia="Times New Roman" w:hAnsi="Bookman Old Style" w:cs="Times New Roman"/>
          <w:sz w:val="24"/>
          <w:szCs w:val="24"/>
          <w:lang w:eastAsia="es-CR"/>
        </w:rPr>
        <w:t>el Bien Común</w:t>
      </w:r>
      <w:r w:rsidR="003A2A2D" w:rsidRPr="00322583">
        <w:rPr>
          <w:rFonts w:ascii="Bookman Old Style" w:eastAsia="Times New Roman" w:hAnsi="Bookman Old Style" w:cs="Times New Roman"/>
          <w:sz w:val="24"/>
          <w:szCs w:val="24"/>
          <w:lang w:eastAsia="es-CR"/>
        </w:rPr>
        <w:t>,</w:t>
      </w:r>
      <w:r w:rsidR="0069629D" w:rsidRPr="00322583">
        <w:rPr>
          <w:rFonts w:ascii="Bookman Old Style" w:eastAsia="Times New Roman" w:hAnsi="Bookman Old Style" w:cs="Times New Roman"/>
          <w:sz w:val="24"/>
          <w:szCs w:val="24"/>
          <w:lang w:eastAsia="es-CR"/>
        </w:rPr>
        <w:t xml:space="preserve"> </w:t>
      </w:r>
      <w:r w:rsidR="00EF6076" w:rsidRPr="00322583">
        <w:rPr>
          <w:rFonts w:ascii="Bookman Old Style" w:eastAsia="Times New Roman" w:hAnsi="Bookman Old Style" w:cs="Times New Roman"/>
          <w:sz w:val="24"/>
          <w:szCs w:val="24"/>
          <w:lang w:eastAsia="es-CR"/>
        </w:rPr>
        <w:t xml:space="preserve">en </w:t>
      </w:r>
      <w:r w:rsidR="003A2A2D" w:rsidRPr="00322583">
        <w:rPr>
          <w:rFonts w:ascii="Bookman Old Style" w:eastAsia="Times New Roman" w:hAnsi="Bookman Old Style" w:cs="Times New Roman"/>
          <w:sz w:val="24"/>
          <w:szCs w:val="24"/>
          <w:lang w:eastAsia="es-CR"/>
        </w:rPr>
        <w:t>lugar</w:t>
      </w:r>
      <w:r w:rsidR="00EF6076" w:rsidRPr="00322583">
        <w:rPr>
          <w:rFonts w:ascii="Bookman Old Style" w:eastAsia="Times New Roman" w:hAnsi="Bookman Old Style" w:cs="Times New Roman"/>
          <w:sz w:val="24"/>
          <w:szCs w:val="24"/>
          <w:lang w:eastAsia="es-CR"/>
        </w:rPr>
        <w:t xml:space="preserve"> de la imposición unilateral anglosajona </w:t>
      </w:r>
      <w:r w:rsidR="00367BCF" w:rsidRPr="00322583">
        <w:rPr>
          <w:rFonts w:ascii="Bookman Old Style" w:eastAsia="Times New Roman" w:hAnsi="Bookman Old Style" w:cs="Times New Roman"/>
          <w:sz w:val="24"/>
          <w:szCs w:val="24"/>
          <w:lang w:eastAsia="es-CR"/>
        </w:rPr>
        <w:t xml:space="preserve">de una </w:t>
      </w:r>
      <w:r w:rsidR="00367BCF" w:rsidRPr="00322583">
        <w:rPr>
          <w:rFonts w:ascii="Bookman Old Style" w:eastAsia="Times New Roman" w:hAnsi="Bookman Old Style" w:cs="Times New Roman"/>
          <w:i/>
          <w:sz w:val="24"/>
          <w:szCs w:val="24"/>
          <w:lang w:eastAsia="es-CR"/>
        </w:rPr>
        <w:t>oligarquía financiera global unipolar</w:t>
      </w:r>
      <w:r w:rsidR="00367BCF" w:rsidRPr="00322583">
        <w:rPr>
          <w:rFonts w:ascii="Bookman Old Style" w:eastAsia="Times New Roman" w:hAnsi="Bookman Old Style" w:cs="Times New Roman"/>
          <w:sz w:val="24"/>
          <w:szCs w:val="24"/>
          <w:lang w:eastAsia="es-CR"/>
        </w:rPr>
        <w:t xml:space="preserve"> </w:t>
      </w:r>
      <w:r w:rsidR="003A2A2D" w:rsidRPr="00322583">
        <w:rPr>
          <w:rFonts w:ascii="Bookman Old Style" w:eastAsia="Times New Roman" w:hAnsi="Bookman Old Style" w:cs="Times New Roman"/>
          <w:sz w:val="24"/>
          <w:szCs w:val="24"/>
          <w:lang w:eastAsia="es-CR"/>
        </w:rPr>
        <w:t>por sobre el</w:t>
      </w:r>
      <w:r w:rsidR="00EF6076" w:rsidRPr="00322583">
        <w:rPr>
          <w:rFonts w:ascii="Bookman Old Style" w:eastAsia="Times New Roman" w:hAnsi="Bookman Old Style" w:cs="Times New Roman"/>
          <w:sz w:val="24"/>
          <w:szCs w:val="24"/>
          <w:lang w:eastAsia="es-CR"/>
        </w:rPr>
        <w:t xml:space="preserve"> </w:t>
      </w:r>
      <w:r w:rsidR="00367BCF" w:rsidRPr="00322583">
        <w:rPr>
          <w:rFonts w:ascii="Bookman Old Style" w:eastAsia="Times New Roman" w:hAnsi="Bookman Old Style" w:cs="Times New Roman"/>
          <w:sz w:val="24"/>
          <w:szCs w:val="24"/>
          <w:lang w:eastAsia="es-CR"/>
        </w:rPr>
        <w:t xml:space="preserve">resto del </w:t>
      </w:r>
      <w:r w:rsidR="00EF6076" w:rsidRPr="00322583">
        <w:rPr>
          <w:rFonts w:ascii="Bookman Old Style" w:eastAsia="Times New Roman" w:hAnsi="Bookman Old Style" w:cs="Times New Roman"/>
          <w:sz w:val="24"/>
          <w:szCs w:val="24"/>
          <w:lang w:eastAsia="es-CR"/>
        </w:rPr>
        <w:t>mundo entero</w:t>
      </w:r>
      <w:r w:rsidR="00367BCF" w:rsidRPr="00322583">
        <w:rPr>
          <w:rFonts w:ascii="Bookman Old Style" w:eastAsia="Times New Roman" w:hAnsi="Bookman Old Style" w:cs="Times New Roman"/>
          <w:sz w:val="24"/>
          <w:szCs w:val="24"/>
          <w:lang w:eastAsia="es-CR"/>
        </w:rPr>
        <w:t xml:space="preserve"> que reúne a personas, naciones y regiones</w:t>
      </w:r>
      <w:r w:rsidR="00EF6076" w:rsidRPr="00322583">
        <w:rPr>
          <w:rFonts w:ascii="Bookman Old Style" w:eastAsia="Times New Roman" w:hAnsi="Bookman Old Style" w:cs="Times New Roman"/>
          <w:sz w:val="24"/>
          <w:szCs w:val="24"/>
          <w:lang w:eastAsia="es-CR"/>
        </w:rPr>
        <w:t>.</w:t>
      </w:r>
      <w:r w:rsidR="00EF6076" w:rsidRPr="00BB631A">
        <w:rPr>
          <w:rFonts w:ascii="Bookman Old Style" w:eastAsia="Times New Roman" w:hAnsi="Bookman Old Style" w:cs="Times New Roman"/>
          <w:sz w:val="24"/>
          <w:szCs w:val="24"/>
          <w:lang w:eastAsia="es-CR"/>
        </w:rPr>
        <w:t xml:space="preserve"> </w:t>
      </w:r>
      <w:r w:rsidR="0069629D">
        <w:rPr>
          <w:rFonts w:ascii="Bookman Old Style" w:eastAsia="Times New Roman" w:hAnsi="Bookman Old Style" w:cs="Times New Roman"/>
          <w:sz w:val="24"/>
          <w:szCs w:val="24"/>
          <w:lang w:eastAsia="es-CR"/>
        </w:rPr>
        <w:t xml:space="preserve">Con la imposición de la </w:t>
      </w:r>
      <w:proofErr w:type="spellStart"/>
      <w:r w:rsidR="003A2A2D" w:rsidRPr="003A2A2D">
        <w:rPr>
          <w:rFonts w:ascii="Bookman Old Style" w:eastAsia="Times New Roman" w:hAnsi="Bookman Old Style" w:cs="Times New Roman"/>
          <w:i/>
          <w:sz w:val="24"/>
          <w:szCs w:val="24"/>
          <w:lang w:eastAsia="es-CR"/>
        </w:rPr>
        <w:t>distopia</w:t>
      </w:r>
      <w:proofErr w:type="spellEnd"/>
      <w:r w:rsidR="003A2A2D">
        <w:rPr>
          <w:rStyle w:val="Refdenotaalpie"/>
          <w:rFonts w:ascii="Bookman Old Style" w:eastAsia="Times New Roman" w:hAnsi="Bookman Old Style" w:cs="Times New Roman"/>
          <w:i/>
          <w:sz w:val="24"/>
          <w:szCs w:val="24"/>
          <w:lang w:eastAsia="es-CR"/>
        </w:rPr>
        <w:footnoteReference w:id="39"/>
      </w:r>
      <w:r w:rsidR="0069629D" w:rsidRPr="003A2A2D">
        <w:rPr>
          <w:rFonts w:ascii="Bookman Old Style" w:eastAsia="Times New Roman" w:hAnsi="Bookman Old Style" w:cs="Times New Roman"/>
          <w:i/>
          <w:sz w:val="24"/>
          <w:szCs w:val="24"/>
          <w:lang w:eastAsia="es-CR"/>
        </w:rPr>
        <w:t xml:space="preserve"> del Gran Reinicio</w:t>
      </w:r>
      <w:r w:rsidR="003A2A2D">
        <w:rPr>
          <w:rFonts w:ascii="Bookman Old Style" w:eastAsia="Times New Roman" w:hAnsi="Bookman Old Style" w:cs="Times New Roman"/>
          <w:i/>
          <w:sz w:val="24"/>
          <w:szCs w:val="24"/>
          <w:lang w:eastAsia="es-CR"/>
        </w:rPr>
        <w:t xml:space="preserve"> –</w:t>
      </w:r>
      <w:r w:rsidR="0053699E">
        <w:rPr>
          <w:rFonts w:ascii="Bookman Old Style" w:eastAsia="Times New Roman" w:hAnsi="Bookman Old Style" w:cs="Times New Roman"/>
          <w:i/>
          <w:sz w:val="24"/>
          <w:szCs w:val="24"/>
          <w:lang w:eastAsia="es-CR"/>
        </w:rPr>
        <w:t>Great</w:t>
      </w:r>
      <w:r w:rsidR="003A2A2D">
        <w:rPr>
          <w:rFonts w:ascii="Bookman Old Style" w:eastAsia="Times New Roman" w:hAnsi="Bookman Old Style" w:cs="Times New Roman"/>
          <w:i/>
          <w:sz w:val="24"/>
          <w:szCs w:val="24"/>
          <w:lang w:eastAsia="es-CR"/>
        </w:rPr>
        <w:t xml:space="preserve"> </w:t>
      </w:r>
      <w:proofErr w:type="spellStart"/>
      <w:r w:rsidR="003A2A2D">
        <w:rPr>
          <w:rFonts w:ascii="Bookman Old Style" w:eastAsia="Times New Roman" w:hAnsi="Bookman Old Style" w:cs="Times New Roman"/>
          <w:i/>
          <w:sz w:val="24"/>
          <w:szCs w:val="24"/>
          <w:lang w:eastAsia="es-CR"/>
        </w:rPr>
        <w:t>Reset</w:t>
      </w:r>
      <w:proofErr w:type="spellEnd"/>
      <w:r w:rsidR="003A2A2D">
        <w:rPr>
          <w:rFonts w:ascii="Bookman Old Style" w:eastAsia="Times New Roman" w:hAnsi="Bookman Old Style" w:cs="Times New Roman"/>
          <w:i/>
          <w:sz w:val="24"/>
          <w:szCs w:val="24"/>
          <w:lang w:eastAsia="es-CR"/>
        </w:rPr>
        <w:t>-</w:t>
      </w:r>
      <w:r w:rsidR="0069629D">
        <w:rPr>
          <w:rFonts w:ascii="Bookman Old Style" w:eastAsia="Times New Roman" w:hAnsi="Bookman Old Style" w:cs="Times New Roman"/>
          <w:sz w:val="24"/>
          <w:szCs w:val="24"/>
          <w:lang w:eastAsia="es-CR"/>
        </w:rPr>
        <w:t xml:space="preserve"> como meta</w:t>
      </w:r>
      <w:r w:rsidR="00EF6076" w:rsidRPr="00BB631A">
        <w:rPr>
          <w:rFonts w:ascii="Bookman Old Style" w:eastAsia="Times New Roman" w:hAnsi="Bookman Old Style" w:cs="Times New Roman"/>
          <w:sz w:val="24"/>
          <w:szCs w:val="24"/>
          <w:lang w:eastAsia="es-CR"/>
        </w:rPr>
        <w:t xml:space="preserve">, los </w:t>
      </w:r>
      <w:r w:rsidR="00367BCF">
        <w:rPr>
          <w:rFonts w:ascii="Bookman Old Style" w:eastAsia="Times New Roman" w:hAnsi="Bookman Old Style" w:cs="Times New Roman"/>
          <w:sz w:val="24"/>
          <w:szCs w:val="24"/>
          <w:lang w:eastAsia="es-CR"/>
        </w:rPr>
        <w:t xml:space="preserve">intereses oligárquicos </w:t>
      </w:r>
      <w:proofErr w:type="spellStart"/>
      <w:r w:rsidR="00EF6076" w:rsidRPr="00BB631A">
        <w:rPr>
          <w:rFonts w:ascii="Bookman Old Style" w:eastAsia="Times New Roman" w:hAnsi="Bookman Old Style" w:cs="Times New Roman"/>
          <w:sz w:val="24"/>
          <w:szCs w:val="24"/>
          <w:lang w:eastAsia="es-CR"/>
        </w:rPr>
        <w:t>globalistas</w:t>
      </w:r>
      <w:proofErr w:type="spellEnd"/>
      <w:r w:rsidR="00EF6076" w:rsidRPr="00BB631A">
        <w:rPr>
          <w:rFonts w:ascii="Bookman Old Style" w:eastAsia="Times New Roman" w:hAnsi="Bookman Old Style" w:cs="Times New Roman"/>
          <w:sz w:val="24"/>
          <w:szCs w:val="24"/>
          <w:lang w:eastAsia="es-CR"/>
        </w:rPr>
        <w:t xml:space="preserve"> no podrán ganar la guerra híbrida global que iniciaron. Esta es</w:t>
      </w:r>
      <w:r w:rsidR="0053699E">
        <w:rPr>
          <w:rFonts w:ascii="Bookman Old Style" w:eastAsia="Times New Roman" w:hAnsi="Bookman Old Style" w:cs="Times New Roman"/>
          <w:sz w:val="24"/>
          <w:szCs w:val="24"/>
          <w:lang w:eastAsia="es-CR"/>
        </w:rPr>
        <w:t>,</w:t>
      </w:r>
      <w:r w:rsidR="00EF6076" w:rsidRPr="00BB631A">
        <w:rPr>
          <w:rFonts w:ascii="Bookman Old Style" w:eastAsia="Times New Roman" w:hAnsi="Bookman Old Style" w:cs="Times New Roman"/>
          <w:sz w:val="24"/>
          <w:szCs w:val="24"/>
          <w:lang w:eastAsia="es-CR"/>
        </w:rPr>
        <w:t xml:space="preserve"> también</w:t>
      </w:r>
      <w:r w:rsidR="0053699E">
        <w:rPr>
          <w:rFonts w:ascii="Bookman Old Style" w:eastAsia="Times New Roman" w:hAnsi="Bookman Old Style" w:cs="Times New Roman"/>
          <w:sz w:val="24"/>
          <w:szCs w:val="24"/>
          <w:lang w:eastAsia="es-CR"/>
        </w:rPr>
        <w:t>,</w:t>
      </w:r>
      <w:r w:rsidR="00EF6076" w:rsidRPr="00BB631A">
        <w:rPr>
          <w:rFonts w:ascii="Bookman Old Style" w:eastAsia="Times New Roman" w:hAnsi="Bookman Old Style" w:cs="Times New Roman"/>
          <w:sz w:val="24"/>
          <w:szCs w:val="24"/>
          <w:lang w:eastAsia="es-CR"/>
        </w:rPr>
        <w:t xml:space="preserve"> la razón principal por la cual el actual sistema financiero global</w:t>
      </w:r>
      <w:r w:rsidR="00367BCF">
        <w:rPr>
          <w:rFonts w:ascii="Bookman Old Style" w:eastAsia="Times New Roman" w:hAnsi="Bookman Old Style" w:cs="Times New Roman"/>
          <w:sz w:val="24"/>
          <w:szCs w:val="24"/>
          <w:lang w:eastAsia="es-CR"/>
        </w:rPr>
        <w:t>,</w:t>
      </w:r>
      <w:r w:rsidR="00EF6076" w:rsidRPr="00BB631A">
        <w:rPr>
          <w:rFonts w:ascii="Bookman Old Style" w:eastAsia="Times New Roman" w:hAnsi="Bookman Old Style" w:cs="Times New Roman"/>
          <w:sz w:val="24"/>
          <w:szCs w:val="24"/>
          <w:lang w:eastAsia="es-CR"/>
        </w:rPr>
        <w:t xml:space="preserve"> centrado en el dólar</w:t>
      </w:r>
      <w:r w:rsidR="00367BCF">
        <w:rPr>
          <w:rFonts w:ascii="Bookman Old Style" w:eastAsia="Times New Roman" w:hAnsi="Bookman Old Style" w:cs="Times New Roman"/>
          <w:sz w:val="24"/>
          <w:szCs w:val="24"/>
          <w:lang w:eastAsia="es-CR"/>
        </w:rPr>
        <w:t>,</w:t>
      </w:r>
      <w:r w:rsidR="00EF6076" w:rsidRPr="00BB631A">
        <w:rPr>
          <w:rFonts w:ascii="Bookman Old Style" w:eastAsia="Times New Roman" w:hAnsi="Bookman Old Style" w:cs="Times New Roman"/>
          <w:sz w:val="24"/>
          <w:szCs w:val="24"/>
          <w:lang w:eastAsia="es-CR"/>
        </w:rPr>
        <w:t xml:space="preserve"> </w:t>
      </w:r>
      <w:r w:rsidR="0069629D">
        <w:rPr>
          <w:rFonts w:ascii="Bookman Old Style" w:eastAsia="Times New Roman" w:hAnsi="Bookman Old Style" w:cs="Times New Roman"/>
          <w:sz w:val="24"/>
          <w:szCs w:val="24"/>
          <w:lang w:eastAsia="es-CR"/>
        </w:rPr>
        <w:t xml:space="preserve">más temprano que tarde </w:t>
      </w:r>
      <w:r w:rsidR="00367BCF">
        <w:rPr>
          <w:rFonts w:ascii="Bookman Old Style" w:eastAsia="Times New Roman" w:hAnsi="Bookman Old Style" w:cs="Times New Roman"/>
          <w:sz w:val="24"/>
          <w:szCs w:val="24"/>
          <w:lang w:eastAsia="es-CR"/>
        </w:rPr>
        <w:t>será reemplazado por uno nuevo. Que podrá estar</w:t>
      </w:r>
      <w:r w:rsidR="00EF6076" w:rsidRPr="00BB631A">
        <w:rPr>
          <w:rFonts w:ascii="Bookman Old Style" w:eastAsia="Times New Roman" w:hAnsi="Bookman Old Style" w:cs="Times New Roman"/>
          <w:sz w:val="24"/>
          <w:szCs w:val="24"/>
          <w:lang w:eastAsia="es-CR"/>
        </w:rPr>
        <w:t xml:space="preserve"> basado en el consenso de una canasta de monedas de </w:t>
      </w:r>
      <w:r w:rsidR="00367BCF">
        <w:rPr>
          <w:rFonts w:ascii="Bookman Old Style" w:eastAsia="Times New Roman" w:hAnsi="Bookman Old Style" w:cs="Times New Roman"/>
          <w:sz w:val="24"/>
          <w:szCs w:val="24"/>
          <w:lang w:eastAsia="es-CR"/>
        </w:rPr>
        <w:t>las naciones que se sume</w:t>
      </w:r>
      <w:r w:rsidR="00EF6076" w:rsidRPr="00BB631A">
        <w:rPr>
          <w:rFonts w:ascii="Bookman Old Style" w:eastAsia="Times New Roman" w:hAnsi="Bookman Old Style" w:cs="Times New Roman"/>
          <w:sz w:val="24"/>
          <w:szCs w:val="24"/>
          <w:lang w:eastAsia="es-CR"/>
        </w:rPr>
        <w:t xml:space="preserve">n al nuevo orden económico </w:t>
      </w:r>
      <w:r w:rsidR="00367BCF" w:rsidRPr="00367BCF">
        <w:rPr>
          <w:rFonts w:ascii="Bookman Old Style" w:eastAsia="Times New Roman" w:hAnsi="Bookman Old Style" w:cs="Times New Roman"/>
          <w:sz w:val="24"/>
          <w:szCs w:val="24"/>
          <w:lang w:eastAsia="es-CR"/>
        </w:rPr>
        <w:t xml:space="preserve">multipolar </w:t>
      </w:r>
      <w:r w:rsidR="00EF6076" w:rsidRPr="00BB631A">
        <w:rPr>
          <w:rFonts w:ascii="Bookman Old Style" w:eastAsia="Times New Roman" w:hAnsi="Bookman Old Style" w:cs="Times New Roman"/>
          <w:sz w:val="24"/>
          <w:szCs w:val="24"/>
          <w:lang w:eastAsia="es-CR"/>
        </w:rPr>
        <w:t xml:space="preserve">mundial. Esta fase casi </w:t>
      </w:r>
      <w:r w:rsidR="00367BCF">
        <w:rPr>
          <w:rFonts w:ascii="Bookman Old Style" w:eastAsia="Times New Roman" w:hAnsi="Bookman Old Style" w:cs="Times New Roman"/>
          <w:sz w:val="24"/>
          <w:szCs w:val="24"/>
          <w:lang w:eastAsia="es-CR"/>
        </w:rPr>
        <w:t xml:space="preserve">ya </w:t>
      </w:r>
      <w:r w:rsidR="00EF6076" w:rsidRPr="00BB631A">
        <w:rPr>
          <w:rFonts w:ascii="Bookman Old Style" w:eastAsia="Times New Roman" w:hAnsi="Bookman Old Style" w:cs="Times New Roman"/>
          <w:sz w:val="24"/>
          <w:szCs w:val="24"/>
          <w:lang w:eastAsia="es-CR"/>
        </w:rPr>
        <w:t xml:space="preserve">ha terminado. Su reemplazo inmediato </w:t>
      </w:r>
      <w:r w:rsidR="0053699E">
        <w:rPr>
          <w:rFonts w:ascii="Bookman Old Style" w:eastAsia="Times New Roman" w:hAnsi="Bookman Old Style" w:cs="Times New Roman"/>
          <w:sz w:val="24"/>
          <w:szCs w:val="24"/>
          <w:lang w:eastAsia="es-CR"/>
        </w:rPr>
        <w:t>serán</w:t>
      </w:r>
      <w:r w:rsidR="00EF6076" w:rsidRPr="00BB631A">
        <w:rPr>
          <w:rFonts w:ascii="Bookman Old Style" w:eastAsia="Times New Roman" w:hAnsi="Bookman Old Style" w:cs="Times New Roman"/>
          <w:sz w:val="24"/>
          <w:szCs w:val="24"/>
          <w:lang w:eastAsia="es-CR"/>
        </w:rPr>
        <w:t xml:space="preserve"> </w:t>
      </w:r>
      <w:r w:rsidR="00EF6076" w:rsidRPr="00EE1F39">
        <w:rPr>
          <w:rFonts w:ascii="Bookman Old Style" w:eastAsia="Times New Roman" w:hAnsi="Bookman Old Style" w:cs="Times New Roman"/>
          <w:sz w:val="24"/>
          <w:szCs w:val="24"/>
          <w:lang w:eastAsia="es-CR"/>
        </w:rPr>
        <w:t>las monedas nacionales</w:t>
      </w:r>
      <w:r w:rsidR="0053699E" w:rsidRPr="00EE1F39">
        <w:rPr>
          <w:rFonts w:ascii="Bookman Old Style" w:eastAsia="Times New Roman" w:hAnsi="Bookman Old Style" w:cs="Times New Roman"/>
          <w:sz w:val="24"/>
          <w:szCs w:val="24"/>
          <w:lang w:eastAsia="es-CR"/>
        </w:rPr>
        <w:t>, los bienes naturales</w:t>
      </w:r>
      <w:r w:rsidR="00EF6076" w:rsidRPr="00EE1F39">
        <w:rPr>
          <w:rFonts w:ascii="Bookman Old Style" w:eastAsia="Times New Roman" w:hAnsi="Bookman Old Style" w:cs="Times New Roman"/>
          <w:sz w:val="24"/>
          <w:szCs w:val="24"/>
          <w:lang w:eastAsia="es-CR"/>
        </w:rPr>
        <w:t xml:space="preserve"> y el oro.</w:t>
      </w:r>
    </w:p>
    <w:p w:rsidR="00EF6076" w:rsidRPr="00BB631A" w:rsidRDefault="00EF6076" w:rsidP="00EF6076">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La siguiente etapa de la transición</w:t>
      </w:r>
      <w:r w:rsidR="00367BCF">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w:t>
      </w:r>
      <w:r w:rsidR="0053699E">
        <w:rPr>
          <w:rFonts w:ascii="Bookman Old Style" w:eastAsia="Times New Roman" w:hAnsi="Bookman Old Style" w:cs="Times New Roman"/>
          <w:sz w:val="24"/>
          <w:szCs w:val="24"/>
          <w:lang w:eastAsia="es-CR"/>
        </w:rPr>
        <w:t>requiere de</w:t>
      </w:r>
      <w:r w:rsidRPr="00BB631A">
        <w:rPr>
          <w:rFonts w:ascii="Bookman Old Style" w:eastAsia="Times New Roman" w:hAnsi="Bookman Old Style" w:cs="Times New Roman"/>
          <w:sz w:val="24"/>
          <w:szCs w:val="24"/>
          <w:lang w:eastAsia="es-CR"/>
        </w:rPr>
        <w:t xml:space="preserve"> nuevos mecanismos de fijación de precios que </w:t>
      </w:r>
      <w:r w:rsidR="0053699E">
        <w:rPr>
          <w:rFonts w:ascii="Bookman Old Style" w:eastAsia="Times New Roman" w:hAnsi="Bookman Old Style" w:cs="Times New Roman"/>
          <w:sz w:val="24"/>
          <w:szCs w:val="24"/>
          <w:lang w:eastAsia="es-CR"/>
        </w:rPr>
        <w:t>ya no tomen como referencia a</w:t>
      </w:r>
      <w:r w:rsidRPr="00BB631A">
        <w:rPr>
          <w:rFonts w:ascii="Bookman Old Style" w:eastAsia="Times New Roman" w:hAnsi="Bookman Old Style" w:cs="Times New Roman"/>
          <w:sz w:val="24"/>
          <w:szCs w:val="24"/>
          <w:lang w:eastAsia="es-CR"/>
        </w:rPr>
        <w:t xml:space="preserve">l dólar. </w:t>
      </w:r>
      <w:r w:rsidRPr="00EE1F39">
        <w:rPr>
          <w:rFonts w:ascii="Bookman Old Style" w:eastAsia="Times New Roman" w:hAnsi="Bookman Old Style" w:cs="Times New Roman"/>
          <w:sz w:val="24"/>
          <w:szCs w:val="24"/>
          <w:lang w:eastAsia="es-CR"/>
        </w:rPr>
        <w:t xml:space="preserve">Una fijación de precios en monedas ‘no ancladas’ en las controladas por el poder </w:t>
      </w:r>
      <w:proofErr w:type="spellStart"/>
      <w:r w:rsidRPr="00EE1F39">
        <w:rPr>
          <w:rFonts w:ascii="Bookman Old Style" w:eastAsia="Times New Roman" w:hAnsi="Bookman Old Style" w:cs="Times New Roman"/>
          <w:sz w:val="24"/>
          <w:szCs w:val="24"/>
          <w:lang w:eastAsia="es-CR"/>
        </w:rPr>
        <w:t>Globalista</w:t>
      </w:r>
      <w:proofErr w:type="spellEnd"/>
      <w:r w:rsidRPr="00EE1F39">
        <w:rPr>
          <w:rFonts w:ascii="Bookman Old Style" w:eastAsia="Times New Roman" w:hAnsi="Bookman Old Style" w:cs="Times New Roman"/>
          <w:sz w:val="24"/>
          <w:szCs w:val="24"/>
          <w:lang w:eastAsia="es-CR"/>
        </w:rPr>
        <w:t xml:space="preserve"> -dólares, libras, euros y yenes- con sus respectivos BC</w:t>
      </w:r>
      <w:r w:rsidR="0053699E" w:rsidRPr="00EE1F39">
        <w:rPr>
          <w:rFonts w:ascii="Bookman Old Style" w:eastAsia="Times New Roman" w:hAnsi="Bookman Old Style" w:cs="Times New Roman"/>
          <w:sz w:val="24"/>
          <w:szCs w:val="24"/>
          <w:lang w:eastAsia="es-CR"/>
        </w:rPr>
        <w:t xml:space="preserve"> (Bancos Centrales) y el BIS</w:t>
      </w:r>
      <w:r w:rsidRPr="00EE1F39">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Para lograrlo hay necesidad de democratizar la totalidad de los bancos centrales controlados a partir de los Bancos Centrales de esas 4 monedas (Dólar-Euro-Libra-Yen), junto con sus </w:t>
      </w:r>
      <w:r w:rsidRPr="00BB631A">
        <w:rPr>
          <w:rFonts w:ascii="Bookman Old Style" w:eastAsia="Times New Roman" w:hAnsi="Bookman Old Style" w:cs="Times New Roman"/>
          <w:sz w:val="24"/>
          <w:szCs w:val="24"/>
          <w:lang w:eastAsia="es-CR"/>
        </w:rPr>
        <w:lastRenderedPageBreak/>
        <w:t xml:space="preserve">respectivas </w:t>
      </w:r>
      <w:proofErr w:type="spellStart"/>
      <w:r w:rsidRPr="00BB631A">
        <w:rPr>
          <w:rFonts w:ascii="Bookman Old Style" w:eastAsia="Times New Roman" w:hAnsi="Bookman Old Style" w:cs="Times New Roman"/>
          <w:sz w:val="24"/>
          <w:szCs w:val="24"/>
          <w:lang w:eastAsia="es-CR"/>
        </w:rPr>
        <w:t>cit</w:t>
      </w:r>
      <w:r w:rsidR="0053699E">
        <w:rPr>
          <w:rFonts w:ascii="Bookman Old Style" w:eastAsia="Times New Roman" w:hAnsi="Bookman Old Style" w:cs="Times New Roman"/>
          <w:sz w:val="24"/>
          <w:szCs w:val="24"/>
          <w:lang w:eastAsia="es-CR"/>
        </w:rPr>
        <w:t>íes</w:t>
      </w:r>
      <w:proofErr w:type="spellEnd"/>
      <w:r w:rsidR="0053699E">
        <w:rPr>
          <w:rFonts w:ascii="Bookman Old Style" w:eastAsia="Times New Roman" w:hAnsi="Bookman Old Style" w:cs="Times New Roman"/>
          <w:sz w:val="24"/>
          <w:szCs w:val="24"/>
          <w:lang w:eastAsia="es-CR"/>
        </w:rPr>
        <w:t xml:space="preserve"> financieras y sus “cortes”</w:t>
      </w:r>
      <w:r w:rsidRPr="00BB631A">
        <w:rPr>
          <w:rFonts w:ascii="Bookman Old Style" w:eastAsia="Times New Roman" w:hAnsi="Bookman Old Style" w:cs="Times New Roman"/>
          <w:sz w:val="24"/>
          <w:szCs w:val="24"/>
          <w:lang w:eastAsia="es-CR"/>
        </w:rPr>
        <w:t xml:space="preserve"> de altos gerentes, funcionarios privados y públicos, </w:t>
      </w:r>
      <w:r w:rsidR="00367BCF">
        <w:rPr>
          <w:rFonts w:ascii="Bookman Old Style" w:eastAsia="Times New Roman" w:hAnsi="Bookman Old Style" w:cs="Times New Roman"/>
          <w:sz w:val="24"/>
          <w:szCs w:val="24"/>
          <w:lang w:eastAsia="es-CR"/>
        </w:rPr>
        <w:t>de</w:t>
      </w:r>
      <w:r w:rsidRPr="00BB631A">
        <w:rPr>
          <w:rFonts w:ascii="Bookman Old Style" w:eastAsia="Times New Roman" w:hAnsi="Bookman Old Style" w:cs="Times New Roman"/>
          <w:sz w:val="24"/>
          <w:szCs w:val="24"/>
          <w:lang w:eastAsia="es-CR"/>
        </w:rPr>
        <w:t xml:space="preserve"> </w:t>
      </w:r>
      <w:r w:rsidR="00367BCF">
        <w:rPr>
          <w:rFonts w:ascii="Bookman Old Style" w:eastAsia="Times New Roman" w:hAnsi="Bookman Old Style" w:cs="Times New Roman"/>
          <w:sz w:val="24"/>
          <w:szCs w:val="24"/>
          <w:lang w:eastAsia="es-CR"/>
        </w:rPr>
        <w:t>funcionarios/</w:t>
      </w:r>
      <w:r w:rsidRPr="00BB631A">
        <w:rPr>
          <w:rFonts w:ascii="Bookman Old Style" w:eastAsia="Times New Roman" w:hAnsi="Bookman Old Style" w:cs="Times New Roman"/>
          <w:sz w:val="24"/>
          <w:szCs w:val="24"/>
          <w:lang w:eastAsia="es-CR"/>
        </w:rPr>
        <w:t>lacayos bien pagados.</w:t>
      </w:r>
    </w:p>
    <w:p w:rsidR="00EF6076" w:rsidRPr="00BB631A" w:rsidRDefault="00EF6076" w:rsidP="00EF6076">
      <w:pPr>
        <w:spacing w:after="390"/>
        <w:jc w:val="both"/>
        <w:rPr>
          <w:rFonts w:ascii="Bookman Old Style" w:eastAsia="Times New Roman" w:hAnsi="Bookman Old Style" w:cs="Times New Roman"/>
          <w:sz w:val="24"/>
          <w:szCs w:val="24"/>
          <w:lang w:eastAsia="es-CR"/>
        </w:rPr>
      </w:pPr>
      <w:r w:rsidRPr="00322583">
        <w:rPr>
          <w:rFonts w:ascii="Bookman Old Style" w:eastAsia="Times New Roman" w:hAnsi="Bookman Old Style" w:cs="Times New Roman"/>
          <w:sz w:val="24"/>
          <w:szCs w:val="24"/>
          <w:lang w:eastAsia="es-CR"/>
        </w:rPr>
        <w:t xml:space="preserve">La última etapa en la transición implicará la creación de una nueva moneda de pago digital fundada a partir de un acuerdo </w:t>
      </w:r>
      <w:r w:rsidR="0053699E" w:rsidRPr="00322583">
        <w:rPr>
          <w:rFonts w:ascii="Bookman Old Style" w:eastAsia="Times New Roman" w:hAnsi="Bookman Old Style" w:cs="Times New Roman"/>
          <w:sz w:val="24"/>
          <w:szCs w:val="24"/>
          <w:lang w:eastAsia="es-CR"/>
        </w:rPr>
        <w:t>internacional. Una moneda como é</w:t>
      </w:r>
      <w:r w:rsidRPr="00322583">
        <w:rPr>
          <w:rFonts w:ascii="Bookman Old Style" w:eastAsia="Times New Roman" w:hAnsi="Bookman Old Style" w:cs="Times New Roman"/>
          <w:sz w:val="24"/>
          <w:szCs w:val="24"/>
          <w:lang w:eastAsia="es-CR"/>
        </w:rPr>
        <w:t>sta</w:t>
      </w:r>
      <w:r w:rsidR="0053699E" w:rsidRPr="00322583">
        <w:rPr>
          <w:rFonts w:ascii="Bookman Old Style" w:eastAsia="Times New Roman" w:hAnsi="Bookman Old Style" w:cs="Times New Roman"/>
          <w:sz w:val="24"/>
          <w:szCs w:val="24"/>
          <w:lang w:eastAsia="es-CR"/>
        </w:rPr>
        <w:t>,</w:t>
      </w:r>
      <w:r w:rsidRPr="00322583">
        <w:rPr>
          <w:rFonts w:ascii="Bookman Old Style" w:eastAsia="Times New Roman" w:hAnsi="Bookman Old Style" w:cs="Times New Roman"/>
          <w:sz w:val="24"/>
          <w:szCs w:val="24"/>
          <w:lang w:eastAsia="es-CR"/>
        </w:rPr>
        <w:t xml:space="preserve"> </w:t>
      </w:r>
      <w:r w:rsidR="0053699E" w:rsidRPr="00322583">
        <w:rPr>
          <w:rFonts w:ascii="Bookman Old Style" w:eastAsia="Times New Roman" w:hAnsi="Bookman Old Style" w:cs="Times New Roman"/>
          <w:sz w:val="24"/>
          <w:szCs w:val="24"/>
          <w:lang w:eastAsia="es-CR"/>
        </w:rPr>
        <w:t>podrá</w:t>
      </w:r>
      <w:r w:rsidRPr="00322583">
        <w:rPr>
          <w:rFonts w:ascii="Bookman Old Style" w:eastAsia="Times New Roman" w:hAnsi="Bookman Old Style" w:cs="Times New Roman"/>
          <w:sz w:val="24"/>
          <w:szCs w:val="24"/>
          <w:lang w:eastAsia="es-CR"/>
        </w:rPr>
        <w:t xml:space="preserve"> ser emitida por un grupo de moneda</w:t>
      </w:r>
      <w:r w:rsidR="00EC4139" w:rsidRPr="00322583">
        <w:t xml:space="preserve"> </w:t>
      </w:r>
      <w:r w:rsidR="00EC4139" w:rsidRPr="00322583">
        <w:rPr>
          <w:rFonts w:ascii="Bookman Old Style" w:eastAsia="Times New Roman" w:hAnsi="Bookman Old Style" w:cs="Times New Roman"/>
          <w:sz w:val="24"/>
          <w:szCs w:val="24"/>
          <w:lang w:eastAsia="es-CR"/>
        </w:rPr>
        <w:t xml:space="preserve">de reserva </w:t>
      </w:r>
      <w:r w:rsidRPr="00322583">
        <w:rPr>
          <w:rFonts w:ascii="Bookman Old Style" w:eastAsia="Times New Roman" w:hAnsi="Bookman Old Style" w:cs="Times New Roman"/>
          <w:sz w:val="24"/>
          <w:szCs w:val="24"/>
          <w:lang w:eastAsia="es-CR"/>
        </w:rPr>
        <w:t>de l</w:t>
      </w:r>
      <w:r w:rsidR="00EC4139" w:rsidRPr="00322583">
        <w:rPr>
          <w:rFonts w:ascii="Bookman Old Style" w:eastAsia="Times New Roman" w:hAnsi="Bookman Old Style" w:cs="Times New Roman"/>
          <w:sz w:val="24"/>
          <w:szCs w:val="24"/>
          <w:lang w:eastAsia="es-CR"/>
        </w:rPr>
        <w:t xml:space="preserve">as naciones que conforman el </w:t>
      </w:r>
      <w:r w:rsidRPr="00322583">
        <w:rPr>
          <w:rFonts w:ascii="Bookman Old Style" w:eastAsia="Times New Roman" w:hAnsi="Bookman Old Style" w:cs="Times New Roman"/>
          <w:sz w:val="24"/>
          <w:szCs w:val="24"/>
          <w:lang w:eastAsia="es-CR"/>
        </w:rPr>
        <w:t>BRICS</w:t>
      </w:r>
      <w:r w:rsidR="00EC4139" w:rsidRPr="00322583">
        <w:rPr>
          <w:rFonts w:ascii="Bookman Old Style" w:eastAsia="Times New Roman" w:hAnsi="Bookman Old Style" w:cs="Times New Roman"/>
          <w:sz w:val="24"/>
          <w:szCs w:val="24"/>
          <w:lang w:eastAsia="es-CR"/>
        </w:rPr>
        <w:t xml:space="preserve"> y el BRICS Plus</w:t>
      </w:r>
      <w:r w:rsidRPr="00322583">
        <w:rPr>
          <w:rFonts w:ascii="Bookman Old Style" w:eastAsia="Times New Roman" w:hAnsi="Bookman Old Style" w:cs="Times New Roman"/>
          <w:sz w:val="24"/>
          <w:szCs w:val="24"/>
          <w:lang w:eastAsia="es-CR"/>
        </w:rPr>
        <w:t>,</w:t>
      </w:r>
      <w:r w:rsidR="00EC4139" w:rsidRPr="00322583">
        <w:rPr>
          <w:rFonts w:ascii="Bookman Old Style" w:eastAsia="Times New Roman" w:hAnsi="Bookman Old Style" w:cs="Times New Roman"/>
          <w:sz w:val="24"/>
          <w:szCs w:val="24"/>
          <w:lang w:eastAsia="es-CR"/>
        </w:rPr>
        <w:t xml:space="preserve"> al que toda</w:t>
      </w:r>
      <w:r w:rsidRPr="00322583">
        <w:rPr>
          <w:rFonts w:ascii="Bookman Old Style" w:eastAsia="Times New Roman" w:hAnsi="Bookman Old Style" w:cs="Times New Roman"/>
          <w:sz w:val="24"/>
          <w:szCs w:val="24"/>
          <w:lang w:eastAsia="es-CR"/>
        </w:rPr>
        <w:t xml:space="preserve">s </w:t>
      </w:r>
      <w:r w:rsidR="00EC4139" w:rsidRPr="00322583">
        <w:rPr>
          <w:rFonts w:ascii="Bookman Old Style" w:eastAsia="Times New Roman" w:hAnsi="Bookman Old Style" w:cs="Times New Roman"/>
          <w:sz w:val="24"/>
          <w:szCs w:val="24"/>
          <w:lang w:eastAsia="es-CR"/>
        </w:rPr>
        <w:t>las naciones interesadas podrán unirse. Constituyendo así</w:t>
      </w:r>
      <w:r w:rsidRPr="00322583">
        <w:rPr>
          <w:rFonts w:ascii="Bookman Old Style" w:eastAsia="Times New Roman" w:hAnsi="Bookman Old Style" w:cs="Times New Roman"/>
          <w:sz w:val="24"/>
          <w:szCs w:val="24"/>
          <w:lang w:eastAsia="es-CR"/>
        </w:rPr>
        <w:t xml:space="preserve"> el proyecto </w:t>
      </w:r>
      <w:r w:rsidR="0053699E" w:rsidRPr="00322583">
        <w:rPr>
          <w:rFonts w:ascii="Bookman Old Style" w:eastAsia="Times New Roman" w:hAnsi="Bookman Old Style" w:cs="Times New Roman"/>
          <w:sz w:val="24"/>
          <w:szCs w:val="24"/>
          <w:lang w:eastAsia="es-CR"/>
        </w:rPr>
        <w:t xml:space="preserve">Multipolar </w:t>
      </w:r>
      <w:r w:rsidRPr="00322583">
        <w:rPr>
          <w:rFonts w:ascii="Bookman Old Style" w:eastAsia="Times New Roman" w:hAnsi="Bookman Old Style" w:cs="Times New Roman"/>
          <w:sz w:val="24"/>
          <w:szCs w:val="24"/>
          <w:lang w:eastAsia="es-CR"/>
        </w:rPr>
        <w:t>del Sur Global</w:t>
      </w:r>
      <w:r w:rsidR="00EC4139" w:rsidRPr="00322583">
        <w:rPr>
          <w:rFonts w:ascii="Bookman Old Style" w:eastAsia="Times New Roman" w:hAnsi="Bookman Old Style" w:cs="Times New Roman"/>
          <w:sz w:val="24"/>
          <w:szCs w:val="24"/>
          <w:lang w:eastAsia="es-CR"/>
        </w:rPr>
        <w:t>,</w:t>
      </w:r>
      <w:r w:rsidRPr="00322583">
        <w:rPr>
          <w:rFonts w:ascii="Bookman Old Style" w:eastAsia="Times New Roman" w:hAnsi="Bookman Old Style" w:cs="Times New Roman"/>
          <w:sz w:val="24"/>
          <w:szCs w:val="24"/>
          <w:lang w:eastAsia="es-CR"/>
        </w:rPr>
        <w:t xml:space="preserve"> que </w:t>
      </w:r>
      <w:r w:rsidR="0053699E" w:rsidRPr="00322583">
        <w:rPr>
          <w:rFonts w:ascii="Bookman Old Style" w:eastAsia="Times New Roman" w:hAnsi="Bookman Old Style" w:cs="Times New Roman"/>
          <w:sz w:val="24"/>
          <w:szCs w:val="24"/>
          <w:lang w:eastAsia="es-CR"/>
        </w:rPr>
        <w:t xml:space="preserve">debe </w:t>
      </w:r>
      <w:r w:rsidR="00825656" w:rsidRPr="00322583">
        <w:rPr>
          <w:rFonts w:ascii="Bookman Old Style" w:eastAsia="Times New Roman" w:hAnsi="Bookman Old Style" w:cs="Times New Roman"/>
          <w:sz w:val="24"/>
          <w:szCs w:val="24"/>
          <w:lang w:eastAsia="es-CR"/>
        </w:rPr>
        <w:t>incluir-</w:t>
      </w:r>
      <w:r w:rsidR="0053699E" w:rsidRPr="00322583">
        <w:rPr>
          <w:rFonts w:ascii="Bookman Old Style" w:eastAsia="Times New Roman" w:hAnsi="Bookman Old Style" w:cs="Times New Roman"/>
          <w:sz w:val="24"/>
          <w:szCs w:val="24"/>
          <w:lang w:eastAsia="es-CR"/>
        </w:rPr>
        <w:t>expresar a</w:t>
      </w:r>
      <w:r w:rsidRPr="00322583">
        <w:rPr>
          <w:rFonts w:ascii="Bookman Old Style" w:eastAsia="Times New Roman" w:hAnsi="Bookman Old Style" w:cs="Times New Roman"/>
          <w:sz w:val="24"/>
          <w:szCs w:val="24"/>
          <w:lang w:eastAsia="es-CR"/>
        </w:rPr>
        <w:t>l 90% de la población mundial.</w:t>
      </w:r>
      <w:r w:rsidR="00EC4139">
        <w:rPr>
          <w:rFonts w:ascii="Bookman Old Style" w:eastAsia="Times New Roman" w:hAnsi="Bookman Old Style" w:cs="Times New Roman"/>
          <w:sz w:val="24"/>
          <w:szCs w:val="24"/>
          <w:lang w:eastAsia="es-CR"/>
        </w:rPr>
        <w:t xml:space="preserve"> </w:t>
      </w:r>
    </w:p>
    <w:p w:rsidR="00EF6076" w:rsidRDefault="00EF6076" w:rsidP="00EF6076">
      <w:pPr>
        <w:spacing w:after="390"/>
        <w:jc w:val="both"/>
        <w:rPr>
          <w:rFonts w:ascii="Bookman Old Style" w:eastAsia="Times New Roman" w:hAnsi="Bookman Old Style" w:cs="Times New Roman"/>
          <w:sz w:val="24"/>
          <w:szCs w:val="24"/>
          <w:lang w:eastAsia="es-CR"/>
        </w:rPr>
      </w:pPr>
      <w:r w:rsidRPr="00BB631A">
        <w:rPr>
          <w:rFonts w:ascii="Bookman Old Style" w:eastAsia="Times New Roman" w:hAnsi="Bookman Old Style" w:cs="Times New Roman"/>
          <w:sz w:val="24"/>
          <w:szCs w:val="24"/>
          <w:lang w:eastAsia="es-CR"/>
        </w:rPr>
        <w:t>El peso de</w:t>
      </w:r>
      <w:r w:rsidR="00EC4139">
        <w:rPr>
          <w:rFonts w:ascii="Bookman Old Style" w:eastAsia="Times New Roman" w:hAnsi="Bookman Old Style" w:cs="Times New Roman"/>
          <w:sz w:val="24"/>
          <w:szCs w:val="24"/>
          <w:lang w:eastAsia="es-CR"/>
        </w:rPr>
        <w:t xml:space="preserve"> cada moneda en la canasta podr</w:t>
      </w:r>
      <w:r w:rsidR="00EC4139" w:rsidRPr="00BB631A">
        <w:rPr>
          <w:rFonts w:ascii="Bookman Old Style" w:eastAsia="Times New Roman" w:hAnsi="Bookman Old Style" w:cs="Times New Roman"/>
          <w:sz w:val="24"/>
          <w:szCs w:val="24"/>
          <w:lang w:eastAsia="es-CR"/>
        </w:rPr>
        <w:t>á</w:t>
      </w:r>
      <w:r w:rsidRPr="00BB631A">
        <w:rPr>
          <w:rFonts w:ascii="Bookman Old Style" w:eastAsia="Times New Roman" w:hAnsi="Bookman Old Style" w:cs="Times New Roman"/>
          <w:sz w:val="24"/>
          <w:szCs w:val="24"/>
          <w:lang w:eastAsia="es-CR"/>
        </w:rPr>
        <w:t xml:space="preserve"> ser proporcional al PIB de cada </w:t>
      </w:r>
      <w:r w:rsidR="00EC4139">
        <w:rPr>
          <w:rFonts w:ascii="Bookman Old Style" w:eastAsia="Times New Roman" w:hAnsi="Bookman Old Style" w:cs="Times New Roman"/>
          <w:sz w:val="24"/>
          <w:szCs w:val="24"/>
          <w:lang w:eastAsia="es-CR"/>
        </w:rPr>
        <w:t>nación</w:t>
      </w:r>
      <w:r w:rsidRPr="00BB631A">
        <w:rPr>
          <w:rFonts w:ascii="Bookman Old Style" w:eastAsia="Times New Roman" w:hAnsi="Bookman Old Style" w:cs="Times New Roman"/>
          <w:sz w:val="24"/>
          <w:szCs w:val="24"/>
          <w:lang w:eastAsia="es-CR"/>
        </w:rPr>
        <w:t xml:space="preserve"> </w:t>
      </w:r>
      <w:r w:rsidRPr="0053699E">
        <w:rPr>
          <w:rFonts w:ascii="Bookman Old Style" w:eastAsia="Times New Roman" w:hAnsi="Bookman Old Style" w:cs="Times New Roman"/>
          <w:i/>
          <w:szCs w:val="24"/>
          <w:lang w:eastAsia="es-CR"/>
        </w:rPr>
        <w:t>(basado en la paridad del poder adquisitivo, por ejemplo)</w:t>
      </w:r>
      <w:r w:rsidRPr="00BB631A">
        <w:rPr>
          <w:rFonts w:ascii="Bookman Old Style" w:eastAsia="Times New Roman" w:hAnsi="Bookman Old Style" w:cs="Times New Roman"/>
          <w:sz w:val="24"/>
          <w:szCs w:val="24"/>
          <w:lang w:eastAsia="es-CR"/>
        </w:rPr>
        <w:t xml:space="preserve">, su participación en el comercio internacional, así como </w:t>
      </w:r>
      <w:r w:rsidR="00893C58">
        <w:rPr>
          <w:rFonts w:ascii="Bookman Old Style" w:eastAsia="Times New Roman" w:hAnsi="Bookman Old Style" w:cs="Times New Roman"/>
          <w:sz w:val="24"/>
          <w:szCs w:val="24"/>
          <w:lang w:eastAsia="es-CR"/>
        </w:rPr>
        <w:t>a</w:t>
      </w:r>
      <w:r w:rsidR="0053699E" w:rsidRPr="0053699E">
        <w:rPr>
          <w:rFonts w:ascii="Bookman Old Style" w:eastAsia="Times New Roman" w:hAnsi="Bookman Old Style" w:cs="Times New Roman"/>
          <w:sz w:val="24"/>
          <w:szCs w:val="24"/>
          <w:lang w:eastAsia="es-CR"/>
        </w:rPr>
        <w:t xml:space="preserve">l tamaño </w:t>
      </w:r>
      <w:r w:rsidR="0053699E">
        <w:rPr>
          <w:rFonts w:ascii="Bookman Old Style" w:eastAsia="Times New Roman" w:hAnsi="Bookman Old Style" w:cs="Times New Roman"/>
          <w:sz w:val="24"/>
          <w:szCs w:val="24"/>
          <w:lang w:eastAsia="es-CR"/>
        </w:rPr>
        <w:t xml:space="preserve">de </w:t>
      </w:r>
      <w:r w:rsidRPr="00BB631A">
        <w:rPr>
          <w:rFonts w:ascii="Bookman Old Style" w:eastAsia="Times New Roman" w:hAnsi="Bookman Old Style" w:cs="Times New Roman"/>
          <w:sz w:val="24"/>
          <w:szCs w:val="24"/>
          <w:lang w:eastAsia="es-CR"/>
        </w:rPr>
        <w:t>la población y</w:t>
      </w:r>
      <w:r w:rsidR="00EC4139">
        <w:rPr>
          <w:rFonts w:ascii="Bookman Old Style" w:eastAsia="Times New Roman" w:hAnsi="Bookman Old Style" w:cs="Times New Roman"/>
          <w:sz w:val="24"/>
          <w:szCs w:val="24"/>
          <w:lang w:eastAsia="es-CR"/>
        </w:rPr>
        <w:t xml:space="preserve"> la extensión</w:t>
      </w:r>
      <w:r w:rsidRPr="00BB631A">
        <w:rPr>
          <w:rFonts w:ascii="Bookman Old Style" w:eastAsia="Times New Roman" w:hAnsi="Bookman Old Style" w:cs="Times New Roman"/>
          <w:sz w:val="24"/>
          <w:szCs w:val="24"/>
          <w:lang w:eastAsia="es-CR"/>
        </w:rPr>
        <w:t xml:space="preserve"> del territorio de los países participantes. </w:t>
      </w:r>
      <w:r w:rsidR="0053699E" w:rsidRPr="00BB631A">
        <w:rPr>
          <w:rFonts w:ascii="Bookman Old Style" w:eastAsia="Times New Roman" w:hAnsi="Bookman Old Style" w:cs="Times New Roman"/>
          <w:sz w:val="24"/>
          <w:szCs w:val="24"/>
          <w:lang w:eastAsia="es-CR"/>
        </w:rPr>
        <w:t>Implica</w:t>
      </w:r>
      <w:r w:rsidR="0053699E">
        <w:rPr>
          <w:rFonts w:ascii="Bookman Old Style" w:eastAsia="Times New Roman" w:hAnsi="Bookman Old Style" w:cs="Times New Roman"/>
          <w:sz w:val="24"/>
          <w:szCs w:val="24"/>
          <w:lang w:eastAsia="es-CR"/>
        </w:rPr>
        <w:t>rá, también,</w:t>
      </w:r>
      <w:r w:rsidRPr="00BB631A">
        <w:rPr>
          <w:rFonts w:ascii="Bookman Old Style" w:eastAsia="Times New Roman" w:hAnsi="Bookman Old Style" w:cs="Times New Roman"/>
          <w:sz w:val="24"/>
          <w:szCs w:val="24"/>
          <w:lang w:eastAsia="es-CR"/>
        </w:rPr>
        <w:t xml:space="preserve"> la creación de un sistema de pago y liquidación en las monedas nacionales de los estados miembros</w:t>
      </w:r>
      <w:r w:rsidR="00825656">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w:t>
      </w:r>
      <w:r w:rsidR="00825656">
        <w:rPr>
          <w:rFonts w:ascii="Bookman Old Style" w:eastAsia="Times New Roman" w:hAnsi="Bookman Old Style" w:cs="Times New Roman"/>
          <w:sz w:val="24"/>
          <w:szCs w:val="24"/>
          <w:lang w:eastAsia="es-CR"/>
        </w:rPr>
        <w:t xml:space="preserve">por ejemplo, </w:t>
      </w:r>
      <w:r w:rsidRPr="00BB631A">
        <w:rPr>
          <w:rFonts w:ascii="Bookman Old Style" w:eastAsia="Times New Roman" w:hAnsi="Bookman Old Style" w:cs="Times New Roman"/>
          <w:sz w:val="24"/>
          <w:szCs w:val="24"/>
          <w:lang w:eastAsia="es-CR"/>
        </w:rPr>
        <w:t xml:space="preserve">de la EAEU –Unión Económica </w:t>
      </w:r>
      <w:proofErr w:type="spellStart"/>
      <w:r w:rsidRPr="00BB631A">
        <w:rPr>
          <w:rFonts w:ascii="Bookman Old Style" w:eastAsia="Times New Roman" w:hAnsi="Bookman Old Style" w:cs="Times New Roman"/>
          <w:sz w:val="24"/>
          <w:szCs w:val="24"/>
          <w:lang w:eastAsia="es-CR"/>
        </w:rPr>
        <w:t>EuroAsiática</w:t>
      </w:r>
      <w:proofErr w:type="spellEnd"/>
      <w:r w:rsidRPr="00BB631A">
        <w:rPr>
          <w:rFonts w:ascii="Bookman Old Style" w:eastAsia="Times New Roman" w:hAnsi="Bookman Old Style" w:cs="Times New Roman"/>
          <w:sz w:val="24"/>
          <w:szCs w:val="24"/>
          <w:lang w:eastAsia="es-CR"/>
        </w:rPr>
        <w:t>- y el desarrollo e implementación de un sistema independiente de liquidaciones internacionales en l</w:t>
      </w:r>
      <w:r w:rsidR="00825656">
        <w:rPr>
          <w:rFonts w:ascii="Bookman Old Style" w:eastAsia="Times New Roman" w:hAnsi="Bookman Old Style" w:cs="Times New Roman"/>
          <w:sz w:val="24"/>
          <w:szCs w:val="24"/>
          <w:lang w:eastAsia="es-CR"/>
        </w:rPr>
        <w:t>a EAEU, SCO y BRICS</w:t>
      </w:r>
      <w:r w:rsidR="00893C58">
        <w:rPr>
          <w:rFonts w:ascii="Bookman Old Style" w:eastAsia="Times New Roman" w:hAnsi="Bookman Old Style" w:cs="Times New Roman"/>
          <w:sz w:val="24"/>
          <w:szCs w:val="24"/>
          <w:lang w:eastAsia="es-CR"/>
        </w:rPr>
        <w:t xml:space="preserve"> Plus</w:t>
      </w:r>
      <w:r w:rsidR="00825656">
        <w:rPr>
          <w:rFonts w:ascii="Bookman Old Style" w:eastAsia="Times New Roman" w:hAnsi="Bookman Old Style" w:cs="Times New Roman"/>
          <w:sz w:val="24"/>
          <w:szCs w:val="24"/>
          <w:lang w:eastAsia="es-CR"/>
        </w:rPr>
        <w:t xml:space="preserve">. </w:t>
      </w:r>
      <w:r w:rsidR="00825656" w:rsidRPr="00322583">
        <w:rPr>
          <w:rFonts w:ascii="Bookman Old Style" w:eastAsia="Times New Roman" w:hAnsi="Bookman Old Style" w:cs="Times New Roman"/>
          <w:sz w:val="24"/>
          <w:szCs w:val="24"/>
          <w:lang w:eastAsia="es-CR"/>
        </w:rPr>
        <w:t>Q</w:t>
      </w:r>
      <w:r w:rsidR="009C47F3" w:rsidRPr="00322583">
        <w:rPr>
          <w:rFonts w:ascii="Bookman Old Style" w:eastAsia="Times New Roman" w:hAnsi="Bookman Old Style" w:cs="Times New Roman"/>
          <w:sz w:val="24"/>
          <w:szCs w:val="24"/>
          <w:lang w:eastAsia="es-CR"/>
        </w:rPr>
        <w:t xml:space="preserve">ue </w:t>
      </w:r>
      <w:r w:rsidR="00EC4139" w:rsidRPr="00322583">
        <w:rPr>
          <w:rFonts w:ascii="Bookman Old Style" w:eastAsia="Times New Roman" w:hAnsi="Bookman Old Style" w:cs="Times New Roman"/>
          <w:sz w:val="24"/>
          <w:szCs w:val="24"/>
          <w:lang w:eastAsia="es-CR"/>
        </w:rPr>
        <w:t>permita</w:t>
      </w:r>
      <w:r w:rsidR="00825656" w:rsidRPr="00322583">
        <w:rPr>
          <w:rFonts w:ascii="Bookman Old Style" w:eastAsia="Times New Roman" w:hAnsi="Bookman Old Style" w:cs="Times New Roman"/>
          <w:sz w:val="24"/>
          <w:szCs w:val="24"/>
          <w:lang w:eastAsia="es-CR"/>
        </w:rPr>
        <w:t xml:space="preserve"> eliminar</w:t>
      </w:r>
      <w:r w:rsidRPr="00322583">
        <w:rPr>
          <w:rFonts w:ascii="Bookman Old Style" w:eastAsia="Times New Roman" w:hAnsi="Bookman Old Style" w:cs="Times New Roman"/>
          <w:sz w:val="24"/>
          <w:szCs w:val="24"/>
          <w:lang w:eastAsia="es-CR"/>
        </w:rPr>
        <w:t xml:space="preserve"> la dependencia crítica </w:t>
      </w:r>
      <w:r w:rsidR="009C47F3" w:rsidRPr="00322583">
        <w:rPr>
          <w:rFonts w:ascii="Bookman Old Style" w:eastAsia="Times New Roman" w:hAnsi="Bookman Old Style" w:cs="Times New Roman"/>
          <w:sz w:val="24"/>
          <w:szCs w:val="24"/>
          <w:lang w:eastAsia="es-CR"/>
        </w:rPr>
        <w:t>con el</w:t>
      </w:r>
      <w:r w:rsidRPr="00322583">
        <w:rPr>
          <w:rFonts w:ascii="Bookman Old Style" w:eastAsia="Times New Roman" w:hAnsi="Bookman Old Style" w:cs="Times New Roman"/>
          <w:sz w:val="24"/>
          <w:szCs w:val="24"/>
          <w:lang w:eastAsia="es-CR"/>
        </w:rPr>
        <w:t xml:space="preserve"> Sistema SWIFT</w:t>
      </w:r>
      <w:r w:rsidR="00137D19" w:rsidRPr="00322583">
        <w:rPr>
          <w:rFonts w:ascii="Bookman Old Style" w:eastAsia="Times New Roman" w:hAnsi="Bookman Old Style" w:cs="Times New Roman"/>
          <w:sz w:val="24"/>
          <w:szCs w:val="24"/>
          <w:lang w:eastAsia="es-CR"/>
        </w:rPr>
        <w:t xml:space="preserve">, impuesto en 1973, por la Oligarquía Imperial </w:t>
      </w:r>
      <w:proofErr w:type="spellStart"/>
      <w:r w:rsidR="00137D19" w:rsidRPr="00322583">
        <w:rPr>
          <w:rFonts w:ascii="Bookman Old Style" w:eastAsia="Times New Roman" w:hAnsi="Bookman Old Style" w:cs="Times New Roman"/>
          <w:sz w:val="24"/>
          <w:szCs w:val="24"/>
          <w:lang w:eastAsia="es-CR"/>
        </w:rPr>
        <w:t>Trilateralista</w:t>
      </w:r>
      <w:proofErr w:type="spellEnd"/>
      <w:r w:rsidR="00137D19" w:rsidRPr="00322583">
        <w:rPr>
          <w:rFonts w:ascii="Bookman Old Style" w:eastAsia="Times New Roman" w:hAnsi="Bookman Old Style" w:cs="Times New Roman"/>
          <w:sz w:val="24"/>
          <w:szCs w:val="24"/>
          <w:lang w:eastAsia="es-CR"/>
        </w:rPr>
        <w:t>, hoy</w:t>
      </w:r>
      <w:r w:rsidRPr="00322583">
        <w:rPr>
          <w:rFonts w:ascii="Bookman Old Style" w:eastAsia="Times New Roman" w:hAnsi="Bookman Old Style" w:cs="Times New Roman"/>
          <w:sz w:val="24"/>
          <w:szCs w:val="24"/>
          <w:lang w:eastAsia="es-CR"/>
        </w:rPr>
        <w:t xml:space="preserve"> controlado por </w:t>
      </w:r>
      <w:r w:rsidR="009C47F3" w:rsidRPr="00322583">
        <w:rPr>
          <w:rFonts w:ascii="Bookman Old Style" w:eastAsia="Times New Roman" w:hAnsi="Bookman Old Style" w:cs="Times New Roman"/>
          <w:sz w:val="24"/>
          <w:szCs w:val="24"/>
          <w:lang w:eastAsia="es-CR"/>
        </w:rPr>
        <w:t xml:space="preserve">la triada </w:t>
      </w:r>
      <w:r w:rsidRPr="00322583">
        <w:rPr>
          <w:rFonts w:ascii="Bookman Old Style" w:eastAsia="Times New Roman" w:hAnsi="Bookman Old Style" w:cs="Times New Roman"/>
          <w:sz w:val="24"/>
          <w:szCs w:val="24"/>
          <w:lang w:eastAsia="es-CR"/>
        </w:rPr>
        <w:t>EEUU</w:t>
      </w:r>
      <w:r w:rsidR="009C47F3" w:rsidRPr="00322583">
        <w:rPr>
          <w:rFonts w:ascii="Bookman Old Style" w:eastAsia="Times New Roman" w:hAnsi="Bookman Old Style" w:cs="Times New Roman"/>
          <w:sz w:val="24"/>
          <w:szCs w:val="24"/>
          <w:lang w:eastAsia="es-CR"/>
        </w:rPr>
        <w:t>-GLOBALISTAS-OTAN</w:t>
      </w:r>
      <w:r w:rsidRPr="00322583">
        <w:rPr>
          <w:rFonts w:ascii="Bookman Old Style" w:eastAsia="Times New Roman" w:hAnsi="Bookman Old Style" w:cs="Times New Roman"/>
          <w:sz w:val="24"/>
          <w:szCs w:val="24"/>
          <w:lang w:eastAsia="es-CR"/>
        </w:rPr>
        <w:t>.</w:t>
      </w:r>
      <w:r w:rsidRPr="00BB631A">
        <w:rPr>
          <w:rFonts w:ascii="Bookman Old Style" w:eastAsia="Times New Roman" w:hAnsi="Bookman Old Style" w:cs="Times New Roman"/>
          <w:sz w:val="24"/>
          <w:szCs w:val="24"/>
          <w:lang w:eastAsia="es-CR"/>
        </w:rPr>
        <w:t xml:space="preserve"> Es una transición aún mercantilista</w:t>
      </w:r>
      <w:r w:rsidR="00825656">
        <w:rPr>
          <w:rFonts w:ascii="Bookman Old Style" w:eastAsia="Times New Roman" w:hAnsi="Bookman Old Style" w:cs="Times New Roman"/>
          <w:sz w:val="24"/>
          <w:szCs w:val="24"/>
          <w:lang w:eastAsia="es-CR"/>
        </w:rPr>
        <w:t xml:space="preserve">, </w:t>
      </w:r>
      <w:r w:rsidRPr="00BB631A">
        <w:rPr>
          <w:rFonts w:ascii="Bookman Old Style" w:eastAsia="Times New Roman" w:hAnsi="Bookman Old Style" w:cs="Times New Roman"/>
          <w:sz w:val="24"/>
          <w:szCs w:val="24"/>
          <w:lang w:eastAsia="es-CR"/>
        </w:rPr>
        <w:t>pero un paso necesario en camino a una nueva civilización</w:t>
      </w:r>
      <w:r w:rsidR="009C47F3">
        <w:rPr>
          <w:rFonts w:ascii="Bookman Old Style" w:eastAsia="Times New Roman" w:hAnsi="Bookman Old Style" w:cs="Times New Roman"/>
          <w:sz w:val="24"/>
          <w:szCs w:val="24"/>
          <w:lang w:eastAsia="es-CR"/>
        </w:rPr>
        <w:t xml:space="preserve"> multipolar</w:t>
      </w:r>
      <w:r w:rsidRPr="00BB631A">
        <w:rPr>
          <w:rFonts w:ascii="Bookman Old Style" w:eastAsia="Times New Roman" w:hAnsi="Bookman Old Style" w:cs="Times New Roman"/>
          <w:sz w:val="24"/>
          <w:szCs w:val="24"/>
          <w:lang w:eastAsia="es-CR"/>
        </w:rPr>
        <w:t>.</w:t>
      </w:r>
    </w:p>
    <w:p w:rsidR="006F562B" w:rsidRDefault="006F562B" w:rsidP="00A21298">
      <w:pPr>
        <w:pStyle w:val="NormalWeb"/>
        <w:shd w:val="clear" w:color="auto" w:fill="FFFFFF"/>
        <w:spacing w:before="0" w:beforeAutospacing="0" w:after="150" w:afterAutospacing="0" w:line="276" w:lineRule="auto"/>
        <w:jc w:val="both"/>
        <w:rPr>
          <w:rFonts w:ascii="Bookman Old Style" w:hAnsi="Bookman Old Style" w:cs="Helvetica"/>
          <w:b/>
          <w:bCs/>
        </w:rPr>
      </w:pPr>
    </w:p>
    <w:p w:rsidR="005A6D8B" w:rsidRDefault="00A21298" w:rsidP="00A21298">
      <w:pPr>
        <w:pStyle w:val="NormalWeb"/>
        <w:shd w:val="clear" w:color="auto" w:fill="FFFFFF"/>
        <w:spacing w:before="0" w:beforeAutospacing="0" w:after="150" w:afterAutospacing="0" w:line="276" w:lineRule="auto"/>
        <w:jc w:val="both"/>
        <w:rPr>
          <w:rFonts w:ascii="Bookman Old Style" w:hAnsi="Bookman Old Style" w:cs="Helvetica"/>
          <w:b/>
          <w:bCs/>
        </w:rPr>
      </w:pPr>
      <w:r w:rsidRPr="00B76AEA">
        <w:rPr>
          <w:rFonts w:ascii="Bookman Old Style" w:hAnsi="Bookman Old Style" w:cs="Helvetica"/>
          <w:b/>
          <w:bCs/>
        </w:rPr>
        <w:t xml:space="preserve">Hacia un paradigma político estratégico </w:t>
      </w:r>
      <w:proofErr w:type="spellStart"/>
      <w:r w:rsidRPr="00B76AEA">
        <w:rPr>
          <w:rFonts w:ascii="Bookman Old Style" w:hAnsi="Bookman Old Style" w:cs="Helvetica"/>
          <w:b/>
          <w:bCs/>
        </w:rPr>
        <w:t>pluriversal</w:t>
      </w:r>
      <w:proofErr w:type="spellEnd"/>
      <w:r w:rsidRPr="00B76AEA">
        <w:rPr>
          <w:rFonts w:ascii="Bookman Old Style" w:hAnsi="Bookman Old Style" w:cs="Helvetica"/>
          <w:b/>
          <w:bCs/>
        </w:rPr>
        <w:t xml:space="preserve"> y geopolítico</w:t>
      </w:r>
    </w:p>
    <w:p w:rsidR="00825656" w:rsidRDefault="00825656" w:rsidP="00A21298">
      <w:pPr>
        <w:pStyle w:val="NormalWeb"/>
        <w:shd w:val="clear" w:color="auto" w:fill="FFFFFF"/>
        <w:spacing w:before="0" w:beforeAutospacing="0" w:after="150" w:afterAutospacing="0" w:line="276" w:lineRule="auto"/>
        <w:jc w:val="both"/>
        <w:rPr>
          <w:rFonts w:ascii="Bookman Old Style" w:hAnsi="Bookman Old Style" w:cs="Helvetica"/>
        </w:rPr>
      </w:pPr>
    </w:p>
    <w:p w:rsidR="004C2D41" w:rsidRDefault="00A35D55" w:rsidP="00A21298">
      <w:pPr>
        <w:pStyle w:val="NormalWeb"/>
        <w:shd w:val="clear" w:color="auto" w:fill="FFFFFF"/>
        <w:spacing w:before="0" w:beforeAutospacing="0" w:after="150" w:afterAutospacing="0" w:line="276" w:lineRule="auto"/>
        <w:jc w:val="both"/>
        <w:rPr>
          <w:rFonts w:ascii="Bookman Old Style" w:hAnsi="Bookman Old Style" w:cs="Helvetica"/>
        </w:rPr>
      </w:pPr>
      <w:r w:rsidRPr="00BB631A">
        <w:rPr>
          <w:rFonts w:ascii="Bookman Old Style" w:hAnsi="Bookman Old Style" w:cs="Helvetica"/>
        </w:rPr>
        <w:t xml:space="preserve">En contraste con el “pesimismo” </w:t>
      </w:r>
      <w:r w:rsidR="00E32DEA">
        <w:rPr>
          <w:rFonts w:ascii="Bookman Old Style" w:hAnsi="Bookman Old Style" w:cs="Helvetica"/>
        </w:rPr>
        <w:t>estructural</w:t>
      </w:r>
      <w:r w:rsidR="009C47F3">
        <w:rPr>
          <w:rFonts w:ascii="Bookman Old Style" w:hAnsi="Bookman Old Style" w:cs="Helvetica"/>
        </w:rPr>
        <w:t xml:space="preserve"> que </w:t>
      </w:r>
      <w:r w:rsidR="00E32DEA">
        <w:rPr>
          <w:rFonts w:ascii="Bookman Old Style" w:hAnsi="Bookman Old Style" w:cs="Helvetica"/>
        </w:rPr>
        <w:t>conmueve</w:t>
      </w:r>
      <w:r w:rsidR="009C47F3">
        <w:rPr>
          <w:rFonts w:ascii="Bookman Old Style" w:hAnsi="Bookman Old Style" w:cs="Helvetica"/>
        </w:rPr>
        <w:t xml:space="preserve"> a Occidente, </w:t>
      </w:r>
      <w:r w:rsidR="00E32DEA">
        <w:rPr>
          <w:rFonts w:ascii="Bookman Old Style" w:hAnsi="Bookman Old Style" w:cs="Helvetica"/>
        </w:rPr>
        <w:t xml:space="preserve">el cual </w:t>
      </w:r>
      <w:r w:rsidRPr="00BB631A">
        <w:rPr>
          <w:rFonts w:ascii="Bookman Old Style" w:hAnsi="Bookman Old Style" w:cs="Helvetica"/>
        </w:rPr>
        <w:t xml:space="preserve">se reflejó en </w:t>
      </w:r>
      <w:r w:rsidR="009C47F3">
        <w:rPr>
          <w:rFonts w:ascii="Bookman Old Style" w:hAnsi="Bookman Old Style" w:cs="Helvetica"/>
        </w:rPr>
        <w:t xml:space="preserve">todo </w:t>
      </w:r>
      <w:r w:rsidRPr="00BB631A">
        <w:rPr>
          <w:rFonts w:ascii="Bookman Old Style" w:hAnsi="Bookman Old Style" w:cs="Helvetica"/>
        </w:rPr>
        <w:t xml:space="preserve">el Foro Económico Mundial de </w:t>
      </w:r>
      <w:proofErr w:type="spellStart"/>
      <w:r w:rsidRPr="00BB631A">
        <w:rPr>
          <w:rFonts w:ascii="Bookman Old Style" w:hAnsi="Bookman Old Style" w:cs="Helvetica"/>
        </w:rPr>
        <w:t>Davos</w:t>
      </w:r>
      <w:proofErr w:type="spellEnd"/>
      <w:r w:rsidR="009C47F3">
        <w:rPr>
          <w:rStyle w:val="Refdenotaalpie"/>
          <w:rFonts w:ascii="Bookman Old Style" w:hAnsi="Bookman Old Style" w:cs="Helvetica"/>
        </w:rPr>
        <w:footnoteReference w:id="40"/>
      </w:r>
      <w:r w:rsidR="00E32DEA">
        <w:rPr>
          <w:rFonts w:ascii="Bookman Old Style" w:hAnsi="Bookman Old Style" w:cs="Helvetica"/>
        </w:rPr>
        <w:t xml:space="preserve"> </w:t>
      </w:r>
      <w:r w:rsidR="00137D19">
        <w:rPr>
          <w:rFonts w:ascii="Bookman Old Style" w:hAnsi="Bookman Old Style" w:cs="Helvetica"/>
        </w:rPr>
        <w:t xml:space="preserve">en </w:t>
      </w:r>
      <w:r w:rsidR="009C47F3">
        <w:rPr>
          <w:rFonts w:ascii="Bookman Old Style" w:hAnsi="Bookman Old Style" w:cs="Helvetica"/>
        </w:rPr>
        <w:t>2022</w:t>
      </w:r>
      <w:r w:rsidRPr="00BB631A">
        <w:rPr>
          <w:rFonts w:ascii="Bookman Old Style" w:hAnsi="Bookman Old Style" w:cs="Helvetica"/>
        </w:rPr>
        <w:t>, el Foro Económico</w:t>
      </w:r>
      <w:r w:rsidR="009F50CE">
        <w:rPr>
          <w:rFonts w:ascii="Bookman Old Style" w:hAnsi="Bookman Old Style" w:cs="Helvetica"/>
        </w:rPr>
        <w:t xml:space="preserve"> </w:t>
      </w:r>
      <w:r w:rsidRPr="00BB631A">
        <w:rPr>
          <w:rFonts w:ascii="Bookman Old Style" w:hAnsi="Bookman Old Style" w:cs="Helvetica"/>
        </w:rPr>
        <w:t>Euroasiático</w:t>
      </w:r>
      <w:r w:rsidR="00E32DEA">
        <w:rPr>
          <w:rStyle w:val="Refdenotaalpie"/>
          <w:rFonts w:ascii="Bookman Old Style" w:hAnsi="Bookman Old Style" w:cs="Helvetica"/>
        </w:rPr>
        <w:footnoteReference w:id="41"/>
      </w:r>
      <w:r w:rsidR="00FA5540">
        <w:rPr>
          <w:rFonts w:ascii="Bookman Old Style" w:hAnsi="Bookman Old Style" w:cs="Helvetica"/>
        </w:rPr>
        <w:t xml:space="preserve"> </w:t>
      </w:r>
      <w:r w:rsidR="00137D19">
        <w:rPr>
          <w:rFonts w:ascii="Bookman Old Style" w:hAnsi="Bookman Old Style" w:cs="Helvetica"/>
        </w:rPr>
        <w:t xml:space="preserve">de </w:t>
      </w:r>
      <w:r w:rsidR="00FA5540">
        <w:rPr>
          <w:rFonts w:ascii="Bookman Old Style" w:hAnsi="Bookman Old Style" w:cs="Helvetica"/>
        </w:rPr>
        <w:t>2022</w:t>
      </w:r>
      <w:r w:rsidR="00E32DEA">
        <w:rPr>
          <w:rFonts w:ascii="Bookman Old Style" w:hAnsi="Bookman Old Style" w:cs="Helvetica"/>
        </w:rPr>
        <w:t>,</w:t>
      </w:r>
      <w:r w:rsidR="00E32DEA" w:rsidRPr="00E32DEA">
        <w:t xml:space="preserve"> </w:t>
      </w:r>
      <w:r w:rsidR="00E32DEA" w:rsidRPr="00E32DEA">
        <w:rPr>
          <w:rFonts w:ascii="Bookman Old Style" w:hAnsi="Bookman Old Style" w:cs="Helvetica"/>
        </w:rPr>
        <w:t xml:space="preserve">casi </w:t>
      </w:r>
      <w:r w:rsidR="00825656">
        <w:rPr>
          <w:rFonts w:ascii="Bookman Old Style" w:hAnsi="Bookman Old Style" w:cs="Helvetica"/>
        </w:rPr>
        <w:t xml:space="preserve">en </w:t>
      </w:r>
      <w:r w:rsidR="00E32DEA" w:rsidRPr="00E32DEA">
        <w:rPr>
          <w:rFonts w:ascii="Bookman Old Style" w:hAnsi="Bookman Old Style" w:cs="Helvetica"/>
        </w:rPr>
        <w:t>simultáneo</w:t>
      </w:r>
      <w:r w:rsidR="00E32DEA">
        <w:rPr>
          <w:rFonts w:ascii="Bookman Old Style" w:hAnsi="Bookman Old Style" w:cs="Helvetica"/>
        </w:rPr>
        <w:t xml:space="preserve">, </w:t>
      </w:r>
      <w:r w:rsidR="00FA5540">
        <w:rPr>
          <w:rFonts w:ascii="Bookman Old Style" w:hAnsi="Bookman Old Style" w:cs="Helvetica"/>
        </w:rPr>
        <w:t xml:space="preserve">nuevamente </w:t>
      </w:r>
      <w:r w:rsidR="00FA5540">
        <w:rPr>
          <w:rFonts w:ascii="Bookman Old Style" w:hAnsi="Bookman Old Style" w:cs="Helvetica"/>
        </w:rPr>
        <w:lastRenderedPageBreak/>
        <w:t>ha demostrado</w:t>
      </w:r>
      <w:r w:rsidR="00137D19">
        <w:rPr>
          <w:rFonts w:ascii="Bookman Old Style" w:hAnsi="Bookman Old Style" w:cs="Helvetica"/>
        </w:rPr>
        <w:t xml:space="preserve"> que es un tren de alta velocidad en marcha. Por lo cual, l</w:t>
      </w:r>
      <w:r w:rsidRPr="00BB631A">
        <w:rPr>
          <w:rFonts w:ascii="Bookman Old Style" w:hAnsi="Bookman Old Style" w:cs="Helvetica"/>
        </w:rPr>
        <w:t xml:space="preserve">a integración económica euroasiática, no </w:t>
      </w:r>
      <w:r w:rsidR="00FA5540">
        <w:rPr>
          <w:rFonts w:ascii="Bookman Old Style" w:hAnsi="Bookman Old Style" w:cs="Helvetica"/>
        </w:rPr>
        <w:t>ha dejado de avanzar</w:t>
      </w:r>
      <w:r w:rsidRPr="00BB631A">
        <w:rPr>
          <w:rFonts w:ascii="Bookman Old Style" w:hAnsi="Bookman Old Style" w:cs="Helvetica"/>
        </w:rPr>
        <w:t>. Incluso, el centro del desarrollo económico, continúo moviéndose hacia la región de</w:t>
      </w:r>
      <w:r w:rsidR="00137D19">
        <w:rPr>
          <w:rFonts w:ascii="Bookman Old Style" w:hAnsi="Bookman Old Style" w:cs="Helvetica"/>
        </w:rPr>
        <w:t>l</w:t>
      </w:r>
      <w:r w:rsidRPr="00BB631A">
        <w:rPr>
          <w:rFonts w:ascii="Bookman Old Style" w:hAnsi="Bookman Old Style" w:cs="Helvetica"/>
        </w:rPr>
        <w:t xml:space="preserve"> Asia-Pacífico.</w:t>
      </w:r>
      <w:r w:rsidR="00A21298">
        <w:rPr>
          <w:rFonts w:ascii="Bookman Old Style" w:hAnsi="Bookman Old Style" w:cs="Helvetica"/>
        </w:rPr>
        <w:t xml:space="preserve"> </w:t>
      </w:r>
      <w:r w:rsidR="00E32DEA">
        <w:rPr>
          <w:rFonts w:ascii="Bookman Old Style" w:hAnsi="Bookman Old Style" w:cs="Helvetica"/>
        </w:rPr>
        <w:t>Que sigue siendo</w:t>
      </w:r>
      <w:r w:rsidRPr="00BB631A">
        <w:rPr>
          <w:rFonts w:ascii="Bookman Old Style" w:hAnsi="Bookman Old Style" w:cs="Helvetica"/>
        </w:rPr>
        <w:t xml:space="preserve"> el núcleo</w:t>
      </w:r>
      <w:r w:rsidR="00137D19">
        <w:rPr>
          <w:rFonts w:ascii="Bookman Old Style" w:hAnsi="Bookman Old Style" w:cs="Helvetica"/>
        </w:rPr>
        <w:t xml:space="preserve"> motor</w:t>
      </w:r>
      <w:r w:rsidRPr="00BB631A">
        <w:rPr>
          <w:rFonts w:ascii="Bookman Old Style" w:hAnsi="Bookman Old Style" w:cs="Helvetica"/>
        </w:rPr>
        <w:t xml:space="preserve"> de todo el proceso continuo de múltiples cap</w:t>
      </w:r>
      <w:r w:rsidR="00E32DEA">
        <w:rPr>
          <w:rFonts w:ascii="Bookman Old Style" w:hAnsi="Bookman Old Style" w:cs="Helvetica"/>
        </w:rPr>
        <w:t>a</w:t>
      </w:r>
      <w:r w:rsidR="004C2D41">
        <w:rPr>
          <w:rFonts w:ascii="Bookman Old Style" w:hAnsi="Bookman Old Style" w:cs="Helvetica"/>
        </w:rPr>
        <w:t>s de la integración de Eurasia c</w:t>
      </w:r>
      <w:r w:rsidRPr="00BB631A">
        <w:rPr>
          <w:rFonts w:ascii="Bookman Old Style" w:hAnsi="Bookman Old Style" w:cs="Helvetica"/>
        </w:rPr>
        <w:t>on las Nuevas Rutas de la Seda lideradas por China que se cruzan con la Unión Económica de Eurasia, la OCS y otras estr</w:t>
      </w:r>
      <w:r w:rsidR="00137D19">
        <w:rPr>
          <w:rFonts w:ascii="Bookman Old Style" w:hAnsi="Bookman Old Style" w:cs="Helvetica"/>
        </w:rPr>
        <w:t>ategias convergentes como BRICS y BRICS Plus</w:t>
      </w:r>
      <w:r w:rsidRPr="00BB631A">
        <w:rPr>
          <w:rFonts w:ascii="Bookman Old Style" w:hAnsi="Bookman Old Style" w:cs="Helvetica"/>
        </w:rPr>
        <w:t>.</w:t>
      </w:r>
      <w:r w:rsidR="00A21298">
        <w:rPr>
          <w:rFonts w:ascii="Bookman Old Style" w:hAnsi="Bookman Old Style" w:cs="Helvetica"/>
        </w:rPr>
        <w:t xml:space="preserve"> </w:t>
      </w:r>
    </w:p>
    <w:p w:rsidR="009E4222" w:rsidRPr="004C2D41" w:rsidRDefault="00A35D55" w:rsidP="00A21298">
      <w:pPr>
        <w:pStyle w:val="NormalWeb"/>
        <w:shd w:val="clear" w:color="auto" w:fill="FFFFFF"/>
        <w:spacing w:before="0" w:beforeAutospacing="0" w:after="150" w:afterAutospacing="0" w:line="276" w:lineRule="auto"/>
        <w:jc w:val="both"/>
        <w:rPr>
          <w:rFonts w:ascii="Bookman Old Style" w:hAnsi="Bookman Old Style" w:cs="Helvetica"/>
        </w:rPr>
      </w:pPr>
      <w:r w:rsidRPr="00BB631A">
        <w:rPr>
          <w:rFonts w:ascii="Bookman Old Style" w:hAnsi="Bookman Old Style" w:cs="Helvetica"/>
        </w:rPr>
        <w:t>Es</w:t>
      </w:r>
      <w:r w:rsidR="00E32DEA">
        <w:rPr>
          <w:rFonts w:ascii="Bookman Old Style" w:hAnsi="Bookman Old Style" w:cs="Helvetica"/>
        </w:rPr>
        <w:t>te es</w:t>
      </w:r>
      <w:r w:rsidRPr="00BB631A">
        <w:rPr>
          <w:rFonts w:ascii="Bookman Old Style" w:hAnsi="Bookman Old Style" w:cs="Helvetica"/>
        </w:rPr>
        <w:t xml:space="preserve"> un proyecto de civilización </w:t>
      </w:r>
      <w:r w:rsidR="00137D19" w:rsidRPr="00137D19">
        <w:rPr>
          <w:rFonts w:ascii="Bookman Old Style" w:hAnsi="Bookman Old Style" w:cs="Helvetica"/>
        </w:rPr>
        <w:t>ya en marcha</w:t>
      </w:r>
      <w:r w:rsidR="00137D19">
        <w:rPr>
          <w:rFonts w:ascii="Bookman Old Style" w:hAnsi="Bookman Old Style" w:cs="Helvetica"/>
        </w:rPr>
        <w:t>,</w:t>
      </w:r>
      <w:r w:rsidR="00137D19" w:rsidRPr="00137D19">
        <w:rPr>
          <w:rFonts w:ascii="Bookman Old Style" w:hAnsi="Bookman Old Style" w:cs="Helvetica"/>
        </w:rPr>
        <w:t xml:space="preserve"> </w:t>
      </w:r>
      <w:r w:rsidRPr="00BB631A">
        <w:rPr>
          <w:rFonts w:ascii="Bookman Old Style" w:hAnsi="Bookman Old Style" w:cs="Helvetica"/>
        </w:rPr>
        <w:t>con un espacio común de cooperación para las organizaciones regionales</w:t>
      </w:r>
      <w:r w:rsidR="00137D19">
        <w:rPr>
          <w:rFonts w:ascii="Bookman Old Style" w:hAnsi="Bookman Old Style" w:cs="Helvetica"/>
        </w:rPr>
        <w:t xml:space="preserve"> y nacionales</w:t>
      </w:r>
      <w:r w:rsidRPr="00BB631A">
        <w:rPr>
          <w:rFonts w:ascii="Bookman Old Style" w:hAnsi="Bookman Old Style" w:cs="Helvetica"/>
        </w:rPr>
        <w:t>, cambiando la arqui</w:t>
      </w:r>
      <w:r w:rsidR="004C2D41">
        <w:rPr>
          <w:rFonts w:ascii="Bookman Old Style" w:hAnsi="Bookman Old Style" w:cs="Helvetica"/>
        </w:rPr>
        <w:t>tectura política,</w:t>
      </w:r>
      <w:r w:rsidR="00A21298">
        <w:rPr>
          <w:rFonts w:ascii="Bookman Old Style" w:hAnsi="Bookman Old Style" w:cs="Helvetica"/>
        </w:rPr>
        <w:t xml:space="preserve"> económica</w:t>
      </w:r>
      <w:r w:rsidR="004C2D41">
        <w:rPr>
          <w:rFonts w:ascii="Bookman Old Style" w:hAnsi="Bookman Old Style" w:cs="Helvetica"/>
        </w:rPr>
        <w:t xml:space="preserve"> y cultural</w:t>
      </w:r>
      <w:r w:rsidR="00137D19">
        <w:rPr>
          <w:rFonts w:ascii="Bookman Old Style" w:hAnsi="Bookman Old Style" w:cs="Helvetica"/>
        </w:rPr>
        <w:t>,</w:t>
      </w:r>
      <w:r w:rsidR="00A21298">
        <w:rPr>
          <w:rFonts w:ascii="Bookman Old Style" w:hAnsi="Bookman Old Style" w:cs="Helvetica"/>
        </w:rPr>
        <w:t xml:space="preserve"> no </w:t>
      </w:r>
      <w:proofErr w:type="gramStart"/>
      <w:r w:rsidRPr="00BB631A">
        <w:rPr>
          <w:rFonts w:ascii="Bookman Old Style" w:hAnsi="Bookman Old Style" w:cs="Helvetica"/>
        </w:rPr>
        <w:t>solo</w:t>
      </w:r>
      <w:proofErr w:type="gramEnd"/>
      <w:r w:rsidRPr="00BB631A">
        <w:rPr>
          <w:rFonts w:ascii="Bookman Old Style" w:hAnsi="Bookman Old Style" w:cs="Helvetica"/>
        </w:rPr>
        <w:t xml:space="preserve"> de todo el continente</w:t>
      </w:r>
      <w:r w:rsidR="00137D19">
        <w:rPr>
          <w:rFonts w:ascii="Bookman Old Style" w:hAnsi="Bookman Old Style" w:cs="Helvetica"/>
        </w:rPr>
        <w:t xml:space="preserve"> euroasiático</w:t>
      </w:r>
      <w:r w:rsidRPr="00BB631A">
        <w:rPr>
          <w:rFonts w:ascii="Bookman Old Style" w:hAnsi="Bookman Old Style" w:cs="Helvetica"/>
        </w:rPr>
        <w:t xml:space="preserve"> sino también </w:t>
      </w:r>
      <w:r w:rsidR="00137D19">
        <w:rPr>
          <w:rFonts w:ascii="Bookman Old Style" w:hAnsi="Bookman Old Style" w:cs="Helvetica"/>
        </w:rPr>
        <w:t>incluyendo e integrando al conjunto</w:t>
      </w:r>
      <w:r w:rsidRPr="00BB631A">
        <w:rPr>
          <w:rFonts w:ascii="Bookman Old Style" w:hAnsi="Bookman Old Style" w:cs="Helvetica"/>
        </w:rPr>
        <w:t xml:space="preserve"> más diverso de</w:t>
      </w:r>
      <w:r w:rsidR="00A21298">
        <w:rPr>
          <w:rFonts w:ascii="Bookman Old Style" w:hAnsi="Bookman Old Style" w:cs="Helvetica"/>
        </w:rPr>
        <w:t xml:space="preserve"> </w:t>
      </w:r>
      <w:r w:rsidR="00A21298" w:rsidRPr="00BB631A">
        <w:rPr>
          <w:rFonts w:ascii="Bookman Old Style" w:hAnsi="Bookman Old Style" w:cs="Helvetica"/>
        </w:rPr>
        <w:t>region</w:t>
      </w:r>
      <w:r w:rsidR="00A21298">
        <w:rPr>
          <w:rFonts w:ascii="Bookman Old Style" w:hAnsi="Bookman Old Style" w:cs="Helvetica"/>
        </w:rPr>
        <w:t>es</w:t>
      </w:r>
      <w:r w:rsidR="00FA5540">
        <w:rPr>
          <w:rFonts w:ascii="Bookman Old Style" w:hAnsi="Bookman Old Style" w:cs="Helvetica"/>
        </w:rPr>
        <w:t xml:space="preserve"> </w:t>
      </w:r>
      <w:r w:rsidR="00137D19">
        <w:rPr>
          <w:rFonts w:ascii="Bookman Old Style" w:hAnsi="Bookman Old Style" w:cs="Helvetica"/>
        </w:rPr>
        <w:t xml:space="preserve">y naciones del </w:t>
      </w:r>
      <w:r w:rsidR="00FA5540">
        <w:rPr>
          <w:rFonts w:ascii="Bookman Old Style" w:hAnsi="Bookman Old Style" w:cs="Helvetica"/>
        </w:rPr>
        <w:t>mundo</w:t>
      </w:r>
      <w:r w:rsidR="00A21298">
        <w:rPr>
          <w:rFonts w:ascii="Bookman Old Style" w:hAnsi="Bookman Old Style" w:cs="Helvetica"/>
        </w:rPr>
        <w:t xml:space="preserve">. </w:t>
      </w:r>
    </w:p>
    <w:p w:rsidR="00FA5540" w:rsidRDefault="00FA5540" w:rsidP="007A7956">
      <w:pPr>
        <w:jc w:val="both"/>
        <w:rPr>
          <w:rFonts w:ascii="Bookman Old Style" w:eastAsia="Times New Roman" w:hAnsi="Bookman Old Style" w:cs="Helvetica"/>
          <w:b/>
          <w:bCs/>
          <w:sz w:val="24"/>
          <w:szCs w:val="24"/>
          <w:lang w:eastAsia="es-CR"/>
        </w:rPr>
      </w:pPr>
    </w:p>
    <w:p w:rsidR="00655036" w:rsidRPr="00FE6F83" w:rsidRDefault="00EA31BF" w:rsidP="00FE6F83">
      <w:pPr>
        <w:pStyle w:val="Prrafodelista"/>
        <w:numPr>
          <w:ilvl w:val="0"/>
          <w:numId w:val="1"/>
        </w:numPr>
        <w:jc w:val="both"/>
        <w:rPr>
          <w:rFonts w:ascii="Bookman Old Style" w:eastAsia="Times New Roman" w:hAnsi="Bookman Old Style" w:cs="Times New Roman"/>
          <w:b/>
          <w:i/>
          <w:lang w:eastAsia="es-CR"/>
        </w:rPr>
      </w:pPr>
      <w:r w:rsidRPr="00FE6F83">
        <w:rPr>
          <w:rFonts w:ascii="Bookman Old Style" w:eastAsia="Times New Roman" w:hAnsi="Bookman Old Style" w:cs="Helvetica"/>
          <w:b/>
          <w:bCs/>
          <w:i/>
          <w:lang w:eastAsia="es-CR"/>
        </w:rPr>
        <w:t>El regreso del Reino del Medio</w:t>
      </w:r>
    </w:p>
    <w:p w:rsidR="00FA5540" w:rsidRDefault="00405D94" w:rsidP="000A64B7">
      <w:pPr>
        <w:spacing w:before="100" w:beforeAutospacing="1" w:after="100" w:afterAutospacing="1"/>
        <w:jc w:val="both"/>
        <w:rPr>
          <w:rFonts w:ascii="Bookman Old Style" w:hAnsi="Bookman Old Style"/>
          <w:sz w:val="24"/>
          <w:szCs w:val="24"/>
        </w:rPr>
      </w:pPr>
      <w:r w:rsidRPr="004B2519">
        <w:rPr>
          <w:rFonts w:ascii="Bookman Old Style" w:hAnsi="Bookman Old Style"/>
          <w:sz w:val="24"/>
          <w:szCs w:val="24"/>
        </w:rPr>
        <w:t xml:space="preserve">Nos encontramos en medio de una </w:t>
      </w:r>
      <w:r w:rsidRPr="004B2519">
        <w:rPr>
          <w:rFonts w:ascii="Bookman Old Style" w:hAnsi="Bookman Old Style"/>
          <w:i/>
          <w:sz w:val="24"/>
          <w:szCs w:val="24"/>
        </w:rPr>
        <w:t>tran</w:t>
      </w:r>
      <w:r w:rsidR="004C2D41">
        <w:rPr>
          <w:rFonts w:ascii="Bookman Old Style" w:hAnsi="Bookman Old Style"/>
          <w:i/>
          <w:sz w:val="24"/>
          <w:szCs w:val="24"/>
        </w:rPr>
        <w:t>sición de carácter civilizatoria</w:t>
      </w:r>
      <w:r w:rsidRPr="004B2519">
        <w:rPr>
          <w:rFonts w:ascii="Bookman Old Style" w:hAnsi="Bookman Old Style"/>
          <w:sz w:val="24"/>
          <w:szCs w:val="24"/>
        </w:rPr>
        <w:t xml:space="preserve">, una </w:t>
      </w:r>
      <w:r w:rsidRPr="00322583">
        <w:rPr>
          <w:rFonts w:ascii="Bookman Old Style" w:hAnsi="Bookman Old Style"/>
          <w:sz w:val="24"/>
          <w:szCs w:val="24"/>
        </w:rPr>
        <w:t>transición</w:t>
      </w:r>
      <w:r w:rsidR="00FA5540" w:rsidRPr="00322583">
        <w:rPr>
          <w:rFonts w:ascii="Bookman Old Style" w:hAnsi="Bookman Old Style"/>
          <w:sz w:val="24"/>
          <w:szCs w:val="24"/>
        </w:rPr>
        <w:t xml:space="preserve"> manifiesta</w:t>
      </w:r>
      <w:r w:rsidRPr="004B2519">
        <w:rPr>
          <w:rFonts w:ascii="Bookman Old Style" w:hAnsi="Bookman Old Style"/>
          <w:sz w:val="24"/>
          <w:szCs w:val="24"/>
        </w:rPr>
        <w:t xml:space="preserve"> de un </w:t>
      </w:r>
      <w:r w:rsidRPr="004B2519">
        <w:rPr>
          <w:rFonts w:ascii="Bookman Old Style" w:hAnsi="Bookman Old Style"/>
          <w:i/>
          <w:sz w:val="24"/>
          <w:szCs w:val="24"/>
        </w:rPr>
        <w:t>mundo Unipolar hacia otro Multipolar</w:t>
      </w:r>
      <w:r w:rsidRPr="004B2519">
        <w:rPr>
          <w:rFonts w:ascii="Bookman Old Style" w:hAnsi="Bookman Old Style"/>
          <w:sz w:val="24"/>
          <w:szCs w:val="24"/>
        </w:rPr>
        <w:t>.</w:t>
      </w:r>
      <w:r w:rsidRPr="00405D94">
        <w:rPr>
          <w:rFonts w:ascii="Bookman Old Style" w:hAnsi="Bookman Old Style"/>
          <w:sz w:val="24"/>
          <w:szCs w:val="24"/>
        </w:rPr>
        <w:t xml:space="preserve"> </w:t>
      </w:r>
      <w:r w:rsidRPr="004B2519">
        <w:rPr>
          <w:rFonts w:ascii="Bookman Old Style" w:hAnsi="Bookman Old Style"/>
          <w:sz w:val="24"/>
          <w:szCs w:val="24"/>
        </w:rPr>
        <w:t xml:space="preserve">Consideramos que la China multipolar en los BRICS, con el proyecto de la Nueva Ruta de la Seda, permite invertir la lógica del valor-capital. </w:t>
      </w:r>
    </w:p>
    <w:p w:rsidR="00FA5540" w:rsidRDefault="000A64B7" w:rsidP="000A64B7">
      <w:pPr>
        <w:spacing w:before="100" w:beforeAutospacing="1" w:after="100" w:afterAutospacing="1"/>
        <w:jc w:val="both"/>
        <w:rPr>
          <w:rFonts w:ascii="Bookman Old Style" w:eastAsia="Times New Roman" w:hAnsi="Bookman Old Style" w:cs="Helvetica"/>
          <w:bCs/>
          <w:sz w:val="24"/>
          <w:szCs w:val="24"/>
          <w:lang w:eastAsia="es-CR"/>
        </w:rPr>
      </w:pPr>
      <w:r w:rsidRPr="004B2519">
        <w:rPr>
          <w:rFonts w:ascii="Bookman Old Style" w:eastAsia="Times New Roman" w:hAnsi="Bookman Old Style" w:cs="Times New Roman"/>
          <w:bCs/>
          <w:spacing w:val="8"/>
          <w:kern w:val="36"/>
          <w:sz w:val="24"/>
          <w:szCs w:val="24"/>
          <w:lang w:eastAsia="es-CR"/>
        </w:rPr>
        <w:t xml:space="preserve">Durante los últimos días del </w:t>
      </w:r>
      <w:proofErr w:type="spellStart"/>
      <w:r w:rsidR="004C2D41">
        <w:rPr>
          <w:rFonts w:ascii="Bookman Old Style" w:eastAsia="Times New Roman" w:hAnsi="Bookman Old Style" w:cs="Times New Roman"/>
          <w:bCs/>
          <w:spacing w:val="8"/>
          <w:kern w:val="36"/>
          <w:sz w:val="24"/>
          <w:szCs w:val="24"/>
          <w:lang w:eastAsia="es-CR"/>
        </w:rPr>
        <w:t>Globalista</w:t>
      </w:r>
      <w:proofErr w:type="spellEnd"/>
      <w:r w:rsidR="004C2D41">
        <w:rPr>
          <w:rFonts w:ascii="Bookman Old Style" w:eastAsia="Times New Roman" w:hAnsi="Bookman Old Style" w:cs="Times New Roman"/>
          <w:bCs/>
          <w:spacing w:val="8"/>
          <w:kern w:val="36"/>
          <w:sz w:val="24"/>
          <w:szCs w:val="24"/>
          <w:lang w:eastAsia="es-CR"/>
        </w:rPr>
        <w:t xml:space="preserve"> </w:t>
      </w:r>
      <w:r w:rsidRPr="004B2519">
        <w:rPr>
          <w:rFonts w:ascii="Bookman Old Style" w:eastAsia="Times New Roman" w:hAnsi="Bookman Old Style" w:cs="Helvetica"/>
          <w:bCs/>
          <w:sz w:val="24"/>
          <w:szCs w:val="24"/>
          <w:lang w:eastAsia="es-CR"/>
        </w:rPr>
        <w:t>Foro sobre el Cambio Climático en Escocia (</w:t>
      </w:r>
      <w:r w:rsidR="00FA5540">
        <w:rPr>
          <w:rFonts w:ascii="Bookman Old Style" w:eastAsia="Times New Roman" w:hAnsi="Bookman Old Style" w:cs="Times New Roman"/>
          <w:bCs/>
          <w:spacing w:val="8"/>
          <w:kern w:val="36"/>
          <w:sz w:val="24"/>
          <w:szCs w:val="24"/>
          <w:lang w:eastAsia="es-CR"/>
        </w:rPr>
        <w:t xml:space="preserve">COP26), </w:t>
      </w:r>
      <w:r w:rsidR="004C2D41">
        <w:rPr>
          <w:rFonts w:ascii="Bookman Old Style" w:eastAsia="Times New Roman" w:hAnsi="Bookman Old Style" w:cs="Times New Roman"/>
          <w:bCs/>
          <w:spacing w:val="8"/>
          <w:kern w:val="36"/>
          <w:sz w:val="24"/>
          <w:szCs w:val="24"/>
          <w:lang w:eastAsia="es-CR"/>
        </w:rPr>
        <w:t xml:space="preserve">en </w:t>
      </w:r>
      <w:r>
        <w:rPr>
          <w:rFonts w:ascii="Bookman Old Style" w:eastAsia="Times New Roman" w:hAnsi="Bookman Old Style" w:cs="Times New Roman"/>
          <w:bCs/>
          <w:spacing w:val="8"/>
          <w:kern w:val="36"/>
          <w:sz w:val="24"/>
          <w:szCs w:val="24"/>
          <w:lang w:eastAsia="es-CR"/>
        </w:rPr>
        <w:t>noviembre de 2021</w:t>
      </w:r>
      <w:r w:rsidR="00FA5540">
        <w:rPr>
          <w:rFonts w:ascii="Bookman Old Style" w:eastAsia="Times New Roman" w:hAnsi="Bookman Old Style" w:cs="Times New Roman"/>
          <w:bCs/>
          <w:spacing w:val="8"/>
          <w:kern w:val="36"/>
          <w:sz w:val="24"/>
          <w:szCs w:val="24"/>
          <w:lang w:eastAsia="es-CR"/>
        </w:rPr>
        <w:t>,</w:t>
      </w:r>
      <w:r>
        <w:rPr>
          <w:rFonts w:ascii="Bookman Old Style" w:eastAsia="Times New Roman" w:hAnsi="Bookman Old Style" w:cs="Times New Roman"/>
          <w:bCs/>
          <w:spacing w:val="8"/>
          <w:kern w:val="36"/>
          <w:sz w:val="24"/>
          <w:szCs w:val="24"/>
          <w:lang w:eastAsia="es-CR"/>
        </w:rPr>
        <w:t xml:space="preserve"> </w:t>
      </w:r>
      <w:r w:rsidR="00FA5540">
        <w:rPr>
          <w:rFonts w:ascii="Bookman Old Style" w:eastAsia="Times New Roman" w:hAnsi="Bookman Old Style" w:cs="Times New Roman"/>
          <w:bCs/>
          <w:spacing w:val="8"/>
          <w:kern w:val="36"/>
          <w:sz w:val="24"/>
          <w:szCs w:val="24"/>
          <w:lang w:eastAsia="es-CR"/>
        </w:rPr>
        <w:t>con su fracaso estructural</w:t>
      </w:r>
      <w:r w:rsidR="004C2D41">
        <w:rPr>
          <w:rFonts w:ascii="Bookman Old Style" w:eastAsia="Times New Roman" w:hAnsi="Bookman Old Style" w:cs="Times New Roman"/>
          <w:bCs/>
          <w:spacing w:val="8"/>
          <w:kern w:val="36"/>
          <w:sz w:val="24"/>
          <w:szCs w:val="24"/>
          <w:lang w:eastAsia="es-CR"/>
        </w:rPr>
        <w:t xml:space="preserve"> que </w:t>
      </w:r>
      <w:r w:rsidRPr="004B2519">
        <w:rPr>
          <w:rFonts w:ascii="Bookman Old Style" w:eastAsia="Times New Roman" w:hAnsi="Bookman Old Style" w:cs="Times New Roman"/>
          <w:bCs/>
          <w:spacing w:val="8"/>
          <w:kern w:val="36"/>
          <w:sz w:val="24"/>
          <w:szCs w:val="24"/>
          <w:lang w:eastAsia="es-CR"/>
        </w:rPr>
        <w:t xml:space="preserve">marcó </w:t>
      </w:r>
      <w:r w:rsidRPr="00EE1F39">
        <w:rPr>
          <w:rFonts w:ascii="Bookman Old Style" w:eastAsia="Times New Roman" w:hAnsi="Bookman Old Style" w:cs="Times New Roman"/>
          <w:bCs/>
          <w:spacing w:val="8"/>
          <w:kern w:val="36"/>
          <w:sz w:val="24"/>
          <w:szCs w:val="24"/>
          <w:lang w:eastAsia="es-CR"/>
        </w:rPr>
        <w:t>el</w:t>
      </w:r>
      <w:r w:rsidRPr="004B2519">
        <w:rPr>
          <w:rFonts w:ascii="Bookman Old Style" w:eastAsia="Times New Roman" w:hAnsi="Bookman Old Style" w:cs="Times New Roman"/>
          <w:bCs/>
          <w:spacing w:val="8"/>
          <w:kern w:val="36"/>
          <w:sz w:val="24"/>
          <w:szCs w:val="24"/>
          <w:lang w:eastAsia="es-CR"/>
        </w:rPr>
        <w:t xml:space="preserve"> comienzo del fin de la “agenda </w:t>
      </w:r>
      <w:r>
        <w:rPr>
          <w:rFonts w:ascii="Bookman Old Style" w:eastAsia="Times New Roman" w:hAnsi="Bookman Old Style" w:cs="Times New Roman"/>
          <w:bCs/>
          <w:spacing w:val="8"/>
          <w:kern w:val="36"/>
          <w:sz w:val="24"/>
          <w:szCs w:val="24"/>
          <w:lang w:eastAsia="es-CR"/>
        </w:rPr>
        <w:t xml:space="preserve">política </w:t>
      </w:r>
      <w:proofErr w:type="spellStart"/>
      <w:r w:rsidRPr="004B2519">
        <w:rPr>
          <w:rFonts w:ascii="Bookman Old Style" w:eastAsia="Times New Roman" w:hAnsi="Bookman Old Style" w:cs="Times New Roman"/>
          <w:bCs/>
          <w:spacing w:val="8"/>
          <w:kern w:val="36"/>
          <w:sz w:val="24"/>
          <w:szCs w:val="24"/>
          <w:lang w:eastAsia="es-CR"/>
        </w:rPr>
        <w:t>globalista</w:t>
      </w:r>
      <w:proofErr w:type="spellEnd"/>
      <w:r w:rsidRPr="004B2519">
        <w:rPr>
          <w:rFonts w:ascii="Bookman Old Style" w:eastAsia="Times New Roman" w:hAnsi="Bookman Old Style" w:cs="Times New Roman"/>
          <w:bCs/>
          <w:spacing w:val="8"/>
          <w:kern w:val="36"/>
          <w:sz w:val="24"/>
          <w:szCs w:val="24"/>
          <w:lang w:eastAsia="es-CR"/>
        </w:rPr>
        <w:t xml:space="preserve"> </w:t>
      </w:r>
      <w:r>
        <w:rPr>
          <w:rFonts w:ascii="Bookman Old Style" w:eastAsia="Times New Roman" w:hAnsi="Bookman Old Style" w:cs="Times New Roman"/>
          <w:bCs/>
          <w:spacing w:val="8"/>
          <w:kern w:val="36"/>
          <w:sz w:val="24"/>
          <w:szCs w:val="24"/>
          <w:lang w:eastAsia="es-CR"/>
        </w:rPr>
        <w:t xml:space="preserve">y </w:t>
      </w:r>
      <w:r w:rsidRPr="004B2519">
        <w:rPr>
          <w:rFonts w:ascii="Bookman Old Style" w:eastAsia="Times New Roman" w:hAnsi="Bookman Old Style" w:cs="Times New Roman"/>
          <w:bCs/>
          <w:spacing w:val="8"/>
          <w:kern w:val="36"/>
          <w:sz w:val="24"/>
          <w:szCs w:val="24"/>
          <w:lang w:eastAsia="es-CR"/>
        </w:rPr>
        <w:t>de</w:t>
      </w:r>
      <w:r w:rsidR="004C2D41">
        <w:rPr>
          <w:rFonts w:ascii="Bookman Old Style" w:eastAsia="Times New Roman" w:hAnsi="Bookman Old Style" w:cs="Times New Roman"/>
          <w:bCs/>
          <w:spacing w:val="8"/>
          <w:kern w:val="36"/>
          <w:sz w:val="24"/>
          <w:szCs w:val="24"/>
          <w:lang w:eastAsia="es-CR"/>
        </w:rPr>
        <w:t xml:space="preserve"> la crisis climática de la ONU”.</w:t>
      </w:r>
      <w:r w:rsidRPr="004B2519">
        <w:rPr>
          <w:rFonts w:ascii="Bookman Old Style" w:eastAsia="Times New Roman" w:hAnsi="Bookman Old Style" w:cs="Times New Roman"/>
          <w:bCs/>
          <w:spacing w:val="8"/>
          <w:kern w:val="36"/>
          <w:sz w:val="24"/>
          <w:szCs w:val="24"/>
          <w:lang w:eastAsia="es-CR"/>
        </w:rPr>
        <w:t xml:space="preserve"> </w:t>
      </w:r>
      <w:r w:rsidR="004C2D41">
        <w:rPr>
          <w:rFonts w:ascii="Bookman Old Style" w:eastAsia="Times New Roman" w:hAnsi="Bookman Old Style" w:cs="Times New Roman"/>
          <w:bCs/>
          <w:spacing w:val="8"/>
          <w:kern w:val="36"/>
          <w:sz w:val="24"/>
          <w:szCs w:val="24"/>
          <w:lang w:eastAsia="es-CR"/>
        </w:rPr>
        <w:t xml:space="preserve">Pero, al mismo tiempo, </w:t>
      </w:r>
      <w:r w:rsidRPr="004B2519">
        <w:rPr>
          <w:rFonts w:ascii="Bookman Old Style" w:eastAsia="Times New Roman" w:hAnsi="Bookman Old Style" w:cs="Times New Roman"/>
          <w:bCs/>
          <w:spacing w:val="8"/>
          <w:kern w:val="36"/>
          <w:sz w:val="24"/>
          <w:szCs w:val="24"/>
          <w:lang w:eastAsia="es-CR"/>
        </w:rPr>
        <w:t xml:space="preserve">también </w:t>
      </w:r>
      <w:r w:rsidRPr="000A64B7">
        <w:rPr>
          <w:rFonts w:ascii="Bookman Old Style" w:eastAsia="Times New Roman" w:hAnsi="Bookman Old Style" w:cs="Times New Roman"/>
          <w:bCs/>
          <w:spacing w:val="8"/>
          <w:kern w:val="36"/>
          <w:sz w:val="24"/>
          <w:szCs w:val="24"/>
          <w:lang w:eastAsia="es-CR"/>
        </w:rPr>
        <w:t xml:space="preserve">tuvo lugar en Pekín </w:t>
      </w:r>
      <w:r w:rsidRPr="000A64B7">
        <w:rPr>
          <w:rFonts w:ascii="Bookman Old Style" w:eastAsia="Times New Roman" w:hAnsi="Bookman Old Style" w:cs="Helvetica"/>
          <w:sz w:val="24"/>
          <w:szCs w:val="24"/>
          <w:lang w:eastAsia="es-CR"/>
        </w:rPr>
        <w:t xml:space="preserve">el sexto pleno del Partido Comunista de China. En dicho evento, dirigido por Xi </w:t>
      </w:r>
      <w:proofErr w:type="spellStart"/>
      <w:r w:rsidRPr="000A64B7">
        <w:rPr>
          <w:rFonts w:ascii="Bookman Old Style" w:eastAsia="Times New Roman" w:hAnsi="Bookman Old Style" w:cs="Helvetica"/>
          <w:sz w:val="24"/>
          <w:szCs w:val="24"/>
          <w:lang w:eastAsia="es-CR"/>
        </w:rPr>
        <w:t>Jinping</w:t>
      </w:r>
      <w:proofErr w:type="spellEnd"/>
      <w:r w:rsidRPr="000A64B7">
        <w:rPr>
          <w:rFonts w:ascii="Bookman Old Style" w:eastAsia="Times New Roman" w:hAnsi="Bookman Old Style" w:cs="Helvetica"/>
          <w:sz w:val="24"/>
          <w:szCs w:val="24"/>
          <w:lang w:eastAsia="es-CR"/>
        </w:rPr>
        <w:t xml:space="preserve">, se adoptó una resolución histórica, solo la tercera en sus 100 años de historia, </w:t>
      </w:r>
      <w:r w:rsidR="00FA5540">
        <w:rPr>
          <w:rFonts w:ascii="Bookman Old Style" w:eastAsia="Times New Roman" w:hAnsi="Bookman Old Style" w:cs="Helvetica"/>
          <w:sz w:val="24"/>
          <w:szCs w:val="24"/>
          <w:lang w:eastAsia="es-CR"/>
        </w:rPr>
        <w:t>donde se</w:t>
      </w:r>
      <w:r w:rsidRPr="000A64B7">
        <w:rPr>
          <w:rFonts w:ascii="Bookman Old Style" w:eastAsia="Times New Roman" w:hAnsi="Bookman Old Style" w:cs="Helvetica"/>
          <w:sz w:val="24"/>
          <w:szCs w:val="24"/>
          <w:lang w:eastAsia="es-CR"/>
        </w:rPr>
        <w:t xml:space="preserve"> </w:t>
      </w:r>
      <w:r w:rsidR="004C2D41">
        <w:rPr>
          <w:rFonts w:ascii="Bookman Old Style" w:eastAsia="Times New Roman" w:hAnsi="Bookman Old Style" w:cs="Helvetica"/>
          <w:b/>
          <w:i/>
          <w:color w:val="404040" w:themeColor="text1" w:themeTint="BF"/>
          <w:sz w:val="24"/>
          <w:szCs w:val="24"/>
          <w:lang w:eastAsia="es-CR"/>
        </w:rPr>
        <w:t>presentó</w:t>
      </w:r>
      <w:r w:rsidRPr="00FA5540">
        <w:rPr>
          <w:rFonts w:ascii="Bookman Old Style" w:eastAsia="Times New Roman" w:hAnsi="Bookman Old Style" w:cs="Helvetica"/>
          <w:b/>
          <w:i/>
          <w:color w:val="404040" w:themeColor="text1" w:themeTint="BF"/>
          <w:sz w:val="24"/>
          <w:szCs w:val="24"/>
          <w:lang w:eastAsia="es-CR"/>
        </w:rPr>
        <w:t xml:space="preserve"> una visión para el futuro</w:t>
      </w:r>
      <w:r w:rsidRPr="000A64B7">
        <w:rPr>
          <w:rFonts w:ascii="Bookman Old Style" w:eastAsia="Times New Roman" w:hAnsi="Bookman Old Style" w:cs="Helvetica"/>
          <w:sz w:val="24"/>
          <w:szCs w:val="24"/>
          <w:lang w:eastAsia="es-CR"/>
        </w:rPr>
        <w:t xml:space="preserve">. </w:t>
      </w:r>
      <w:r w:rsidRPr="000A64B7">
        <w:rPr>
          <w:rFonts w:ascii="Bookman Old Style" w:eastAsia="Times New Roman" w:hAnsi="Bookman Old Style" w:cs="Helvetica"/>
          <w:bCs/>
          <w:sz w:val="24"/>
          <w:szCs w:val="24"/>
          <w:lang w:eastAsia="es-CR"/>
        </w:rPr>
        <w:t xml:space="preserve">Una visión que supone un Hecho Político internacional o geopolítico importante: China está de regreso. </w:t>
      </w:r>
    </w:p>
    <w:p w:rsidR="000A64B7" w:rsidRPr="006F562B" w:rsidRDefault="000A64B7" w:rsidP="000A64B7">
      <w:pPr>
        <w:spacing w:before="100" w:beforeAutospacing="1" w:after="100" w:afterAutospacing="1"/>
        <w:jc w:val="both"/>
        <w:rPr>
          <w:rFonts w:ascii="Bookman Old Style" w:eastAsia="Times New Roman" w:hAnsi="Bookman Old Style" w:cs="Helvetica"/>
          <w:i/>
          <w:sz w:val="24"/>
          <w:szCs w:val="24"/>
          <w:lang w:eastAsia="es-CR"/>
        </w:rPr>
      </w:pPr>
      <w:r w:rsidRPr="000A64B7">
        <w:rPr>
          <w:rFonts w:ascii="Bookman Old Style" w:eastAsia="Times New Roman" w:hAnsi="Bookman Old Style" w:cs="Helvetica"/>
          <w:sz w:val="24"/>
          <w:szCs w:val="24"/>
          <w:lang w:eastAsia="es-CR"/>
        </w:rPr>
        <w:t>E</w:t>
      </w:r>
      <w:r w:rsidR="004C2D41">
        <w:rPr>
          <w:rFonts w:ascii="Bookman Old Style" w:eastAsia="Times New Roman" w:hAnsi="Bookman Old Style" w:cs="Helvetica"/>
          <w:sz w:val="24"/>
          <w:szCs w:val="24"/>
          <w:lang w:eastAsia="es-CR"/>
        </w:rPr>
        <w:t>l "renacimiento" de China</w:t>
      </w:r>
      <w:r w:rsidR="00FA5540">
        <w:rPr>
          <w:rFonts w:ascii="Bookman Old Style" w:eastAsia="Times New Roman" w:hAnsi="Bookman Old Style" w:cs="Helvetica"/>
          <w:sz w:val="24"/>
          <w:szCs w:val="24"/>
          <w:lang w:eastAsia="es-CR"/>
        </w:rPr>
        <w:t xml:space="preserve">, </w:t>
      </w:r>
      <w:r w:rsidRPr="000A64B7">
        <w:rPr>
          <w:rFonts w:ascii="Bookman Old Style" w:eastAsia="Times New Roman" w:hAnsi="Bookman Old Style" w:cs="Helvetica"/>
          <w:sz w:val="24"/>
          <w:szCs w:val="24"/>
          <w:lang w:eastAsia="es-CR"/>
        </w:rPr>
        <w:t xml:space="preserve">implica en términos económico políticos “volver </w:t>
      </w:r>
      <w:r w:rsidR="00FA5540">
        <w:rPr>
          <w:rFonts w:ascii="Bookman Old Style" w:eastAsia="Times New Roman" w:hAnsi="Bookman Old Style" w:cs="Helvetica"/>
          <w:sz w:val="24"/>
          <w:szCs w:val="24"/>
          <w:lang w:eastAsia="es-CR"/>
        </w:rPr>
        <w:t xml:space="preserve">a </w:t>
      </w:r>
      <w:r w:rsidRPr="000A64B7">
        <w:rPr>
          <w:rFonts w:ascii="Bookman Old Style" w:eastAsia="Times New Roman" w:hAnsi="Bookman Old Style" w:cs="Helvetica"/>
          <w:sz w:val="24"/>
          <w:szCs w:val="24"/>
          <w:lang w:eastAsia="es-CR"/>
        </w:rPr>
        <w:t xml:space="preserve">reposicionarla como centro del Mundo”. </w:t>
      </w:r>
      <w:r w:rsidRPr="00322583">
        <w:rPr>
          <w:rFonts w:ascii="Bookman Old Style" w:eastAsia="Times New Roman" w:hAnsi="Bookman Old Style" w:cs="Helvetica"/>
          <w:sz w:val="24"/>
          <w:szCs w:val="24"/>
          <w:lang w:eastAsia="es-CR"/>
        </w:rPr>
        <w:t>En el lugar que le “corresponde” según una historia larga</w:t>
      </w:r>
      <w:r w:rsidR="0003776D" w:rsidRPr="00322583">
        <w:rPr>
          <w:rFonts w:ascii="Bookman Old Style" w:eastAsia="Times New Roman" w:hAnsi="Bookman Old Style" w:cs="Helvetica"/>
          <w:sz w:val="24"/>
          <w:szCs w:val="24"/>
          <w:lang w:eastAsia="es-CR"/>
        </w:rPr>
        <w:t>,</w:t>
      </w:r>
      <w:r w:rsidRPr="00322583">
        <w:rPr>
          <w:rFonts w:ascii="Bookman Old Style" w:eastAsia="Times New Roman" w:hAnsi="Bookman Old Style" w:cs="Helvetica"/>
          <w:sz w:val="24"/>
          <w:szCs w:val="24"/>
          <w:lang w:eastAsia="es-CR"/>
        </w:rPr>
        <w:t xml:space="preserve"> que contiene al menos tres mil años de historia: </w:t>
      </w:r>
      <w:r w:rsidR="004C2D41" w:rsidRPr="00322583">
        <w:rPr>
          <w:rFonts w:ascii="Bookman Old Style" w:eastAsia="Times New Roman" w:hAnsi="Bookman Old Style" w:cs="Helvetica"/>
          <w:sz w:val="24"/>
          <w:szCs w:val="24"/>
          <w:lang w:eastAsia="es-CR"/>
        </w:rPr>
        <w:t>re</w:t>
      </w:r>
      <w:r w:rsidRPr="00322583">
        <w:rPr>
          <w:rFonts w:ascii="Bookman Old Style" w:eastAsia="Times New Roman" w:hAnsi="Bookman Old Style" w:cs="Helvetica"/>
          <w:sz w:val="24"/>
          <w:szCs w:val="24"/>
          <w:lang w:eastAsia="es-CR"/>
        </w:rPr>
        <w:t xml:space="preserve">ubicar al país justo en el centro del mundo, del </w:t>
      </w:r>
      <w:r w:rsidR="004C2D41" w:rsidRPr="00322583">
        <w:rPr>
          <w:rFonts w:ascii="Bookman Old Style" w:eastAsia="Times New Roman" w:hAnsi="Bookman Old Style" w:cs="Helvetica"/>
          <w:sz w:val="24"/>
          <w:szCs w:val="24"/>
          <w:lang w:eastAsia="es-CR"/>
        </w:rPr>
        <w:t xml:space="preserve">nuevo </w:t>
      </w:r>
      <w:r w:rsidRPr="00322583">
        <w:rPr>
          <w:rFonts w:ascii="Bookman Old Style" w:eastAsia="Times New Roman" w:hAnsi="Bookman Old Style" w:cs="Helvetica"/>
          <w:sz w:val="24"/>
          <w:szCs w:val="24"/>
          <w:lang w:eastAsia="es-CR"/>
        </w:rPr>
        <w:t>Mundo Multipolar.</w:t>
      </w:r>
      <w:r w:rsidR="004C2D41" w:rsidRPr="00322583">
        <w:rPr>
          <w:rFonts w:ascii="Bookman Old Style" w:eastAsia="Times New Roman" w:hAnsi="Bookman Old Style" w:cs="Helvetica"/>
          <w:sz w:val="24"/>
          <w:szCs w:val="24"/>
          <w:lang w:eastAsia="es-CR"/>
        </w:rPr>
        <w:t> En síntesis</w:t>
      </w:r>
      <w:r w:rsidRPr="00322583">
        <w:rPr>
          <w:rFonts w:ascii="Bookman Old Style" w:eastAsia="Times New Roman" w:hAnsi="Bookman Old Style" w:cs="Helvetica"/>
          <w:sz w:val="24"/>
          <w:szCs w:val="24"/>
          <w:lang w:eastAsia="es-CR"/>
        </w:rPr>
        <w:t xml:space="preserve">, el regreso del </w:t>
      </w:r>
      <w:r w:rsidR="00E46787" w:rsidRPr="00322583">
        <w:rPr>
          <w:rFonts w:ascii="Bookman Old Style" w:eastAsia="Times New Roman" w:hAnsi="Bookman Old Style" w:cs="Helvetica"/>
          <w:sz w:val="24"/>
          <w:szCs w:val="24"/>
          <w:lang w:eastAsia="es-CR"/>
        </w:rPr>
        <w:t>Reino Medio. Es c</w:t>
      </w:r>
      <w:r w:rsidRPr="00322583">
        <w:rPr>
          <w:rFonts w:ascii="Bookman Old Style" w:eastAsia="Times New Roman" w:hAnsi="Bookman Old Style" w:cs="Helvetica"/>
          <w:sz w:val="24"/>
          <w:szCs w:val="24"/>
          <w:lang w:eastAsia="es-CR"/>
        </w:rPr>
        <w:t>laro que, al observar</w:t>
      </w:r>
      <w:r w:rsidR="00E46787" w:rsidRPr="00322583">
        <w:rPr>
          <w:rFonts w:ascii="Bookman Old Style" w:eastAsia="Times New Roman" w:hAnsi="Bookman Old Style" w:cs="Helvetica"/>
          <w:sz w:val="24"/>
          <w:szCs w:val="24"/>
          <w:lang w:eastAsia="es-CR"/>
        </w:rPr>
        <w:t>, el</w:t>
      </w:r>
      <w:r w:rsidRPr="00322583">
        <w:rPr>
          <w:rFonts w:ascii="Bookman Old Style" w:eastAsia="Times New Roman" w:hAnsi="Bookman Old Style" w:cs="Helvetica"/>
          <w:sz w:val="24"/>
          <w:szCs w:val="24"/>
          <w:lang w:eastAsia="es-CR"/>
        </w:rPr>
        <w:t xml:space="preserve"> espaci</w:t>
      </w:r>
      <w:r w:rsidR="00FA5540" w:rsidRPr="00322583">
        <w:rPr>
          <w:rFonts w:ascii="Bookman Old Style" w:eastAsia="Times New Roman" w:hAnsi="Bookman Old Style" w:cs="Helvetica"/>
          <w:sz w:val="24"/>
          <w:szCs w:val="24"/>
          <w:lang w:eastAsia="es-CR"/>
        </w:rPr>
        <w:t xml:space="preserve">o geográfico-político </w:t>
      </w:r>
      <w:r w:rsidR="00E46787" w:rsidRPr="00322583">
        <w:rPr>
          <w:rFonts w:ascii="Bookman Old Style" w:eastAsia="Times New Roman" w:hAnsi="Bookman Old Style" w:cs="Helvetica"/>
          <w:sz w:val="24"/>
          <w:szCs w:val="24"/>
          <w:lang w:eastAsia="es-CR"/>
        </w:rPr>
        <w:t xml:space="preserve">integral </w:t>
      </w:r>
      <w:r w:rsidR="00FA5540" w:rsidRPr="00322583">
        <w:rPr>
          <w:rFonts w:ascii="Bookman Old Style" w:eastAsia="Times New Roman" w:hAnsi="Bookman Old Style" w:cs="Helvetica"/>
          <w:sz w:val="24"/>
          <w:szCs w:val="24"/>
          <w:lang w:eastAsia="es-CR"/>
        </w:rPr>
        <w:t xml:space="preserve">de </w:t>
      </w:r>
      <w:r w:rsidR="00FA5540" w:rsidRPr="00322583">
        <w:rPr>
          <w:rFonts w:ascii="Bookman Old Style" w:eastAsia="Times New Roman" w:hAnsi="Bookman Old Style" w:cs="Helvetica"/>
          <w:i/>
          <w:sz w:val="24"/>
          <w:szCs w:val="24"/>
          <w:lang w:eastAsia="es-CR"/>
        </w:rPr>
        <w:t>China, más Rusia, más</w:t>
      </w:r>
      <w:r w:rsidRPr="00322583">
        <w:rPr>
          <w:rFonts w:ascii="Bookman Old Style" w:eastAsia="Times New Roman" w:hAnsi="Bookman Old Style" w:cs="Helvetica"/>
          <w:i/>
          <w:sz w:val="24"/>
          <w:szCs w:val="24"/>
          <w:lang w:eastAsia="es-CR"/>
        </w:rPr>
        <w:t xml:space="preserve"> </w:t>
      </w:r>
      <w:r w:rsidRPr="00322583">
        <w:rPr>
          <w:rFonts w:ascii="Bookman Old Style" w:eastAsia="Times New Roman" w:hAnsi="Bookman Old Style" w:cs="Helvetica"/>
          <w:i/>
          <w:sz w:val="24"/>
          <w:szCs w:val="24"/>
          <w:lang w:eastAsia="es-CR"/>
        </w:rPr>
        <w:lastRenderedPageBreak/>
        <w:t>India</w:t>
      </w:r>
      <w:r w:rsidR="00E46787" w:rsidRPr="00322583">
        <w:rPr>
          <w:rFonts w:ascii="Bookman Old Style" w:eastAsia="Times New Roman" w:hAnsi="Bookman Old Style" w:cs="Helvetica"/>
          <w:sz w:val="24"/>
          <w:szCs w:val="24"/>
          <w:lang w:eastAsia="es-CR"/>
        </w:rPr>
        <w:t>, é</w:t>
      </w:r>
      <w:r w:rsidR="0079714D" w:rsidRPr="00322583">
        <w:rPr>
          <w:rFonts w:ascii="Bookman Old Style" w:eastAsia="Times New Roman" w:hAnsi="Bookman Old Style" w:cs="Helvetica"/>
          <w:sz w:val="24"/>
          <w:szCs w:val="24"/>
          <w:lang w:eastAsia="es-CR"/>
        </w:rPr>
        <w:t xml:space="preserve">sta </w:t>
      </w:r>
      <w:r w:rsidR="0003776D" w:rsidRPr="00322583">
        <w:rPr>
          <w:rFonts w:ascii="Bookman Old Style" w:eastAsia="Times New Roman" w:hAnsi="Bookman Old Style" w:cs="Helvetica"/>
          <w:sz w:val="24"/>
          <w:szCs w:val="24"/>
          <w:lang w:eastAsia="es-CR"/>
        </w:rPr>
        <w:t xml:space="preserve"> </w:t>
      </w:r>
      <w:r w:rsidR="0079714D" w:rsidRPr="00322583">
        <w:rPr>
          <w:rFonts w:ascii="Bookman Old Style" w:eastAsia="Times New Roman" w:hAnsi="Bookman Old Style" w:cs="Helvetica"/>
          <w:i/>
          <w:sz w:val="24"/>
          <w:szCs w:val="24"/>
          <w:lang w:eastAsia="es-CR"/>
        </w:rPr>
        <w:t>geografía-humana</w:t>
      </w:r>
      <w:r w:rsidRPr="00322583">
        <w:rPr>
          <w:rFonts w:ascii="Bookman Old Style" w:eastAsia="Times New Roman" w:hAnsi="Bookman Old Style" w:cs="Helvetica"/>
          <w:sz w:val="24"/>
          <w:szCs w:val="24"/>
          <w:lang w:eastAsia="es-CR"/>
        </w:rPr>
        <w:t xml:space="preserve"> del </w:t>
      </w:r>
      <w:r w:rsidRPr="00322583">
        <w:rPr>
          <w:rFonts w:ascii="Bookman Old Style" w:eastAsia="Times New Roman" w:hAnsi="Bookman Old Style" w:cs="Helvetica"/>
          <w:i/>
          <w:sz w:val="24"/>
          <w:szCs w:val="24"/>
          <w:lang w:eastAsia="es-CR"/>
        </w:rPr>
        <w:t>R</w:t>
      </w:r>
      <w:r w:rsidR="00FA5540" w:rsidRPr="00322583">
        <w:rPr>
          <w:rFonts w:ascii="Bookman Old Style" w:eastAsia="Times New Roman" w:hAnsi="Bookman Old Style" w:cs="Helvetica"/>
          <w:i/>
          <w:sz w:val="24"/>
          <w:szCs w:val="24"/>
          <w:lang w:eastAsia="es-CR"/>
        </w:rPr>
        <w:t>eino del Medio</w:t>
      </w:r>
      <w:r w:rsidR="0003776D" w:rsidRPr="00322583">
        <w:rPr>
          <w:rFonts w:ascii="Bookman Old Style" w:eastAsia="Times New Roman" w:hAnsi="Bookman Old Style" w:cs="Helvetica"/>
          <w:sz w:val="24"/>
          <w:szCs w:val="24"/>
          <w:lang w:eastAsia="es-CR"/>
        </w:rPr>
        <w:t xml:space="preserve"> </w:t>
      </w:r>
      <w:r w:rsidRPr="00322583">
        <w:rPr>
          <w:rFonts w:ascii="Bookman Old Style" w:eastAsia="Times New Roman" w:hAnsi="Bookman Old Style" w:cs="Helvetica"/>
          <w:sz w:val="24"/>
          <w:szCs w:val="24"/>
          <w:lang w:eastAsia="es-CR"/>
        </w:rPr>
        <w:t xml:space="preserve">muestra </w:t>
      </w:r>
      <w:r w:rsidR="0079714D" w:rsidRPr="00322583">
        <w:rPr>
          <w:rFonts w:ascii="Bookman Old Style" w:eastAsia="Times New Roman" w:hAnsi="Bookman Old Style" w:cs="Helvetica"/>
          <w:sz w:val="24"/>
          <w:szCs w:val="24"/>
          <w:lang w:eastAsia="es-CR"/>
        </w:rPr>
        <w:t xml:space="preserve">toda </w:t>
      </w:r>
      <w:r w:rsidRPr="00322583">
        <w:rPr>
          <w:rFonts w:ascii="Bookman Old Style" w:eastAsia="Times New Roman" w:hAnsi="Bookman Old Style" w:cs="Helvetica"/>
          <w:sz w:val="24"/>
          <w:szCs w:val="24"/>
          <w:lang w:eastAsia="es-CR"/>
        </w:rPr>
        <w:t xml:space="preserve">su potencia para </w:t>
      </w:r>
      <w:r w:rsidR="00FA5540" w:rsidRPr="00322583">
        <w:rPr>
          <w:rFonts w:ascii="Bookman Old Style" w:eastAsia="Times New Roman" w:hAnsi="Bookman Old Style" w:cs="Helvetica"/>
          <w:i/>
          <w:sz w:val="24"/>
          <w:szCs w:val="24"/>
          <w:lang w:eastAsia="es-CR"/>
        </w:rPr>
        <w:t>estar siendo</w:t>
      </w:r>
      <w:r w:rsidR="00B71620" w:rsidRPr="00322583">
        <w:rPr>
          <w:rFonts w:ascii="Bookman Old Style" w:eastAsia="Times New Roman" w:hAnsi="Bookman Old Style" w:cs="Helvetica"/>
          <w:sz w:val="24"/>
          <w:szCs w:val="24"/>
          <w:lang w:eastAsia="es-CR"/>
        </w:rPr>
        <w:t>, incluyendo e integrando</w:t>
      </w:r>
      <w:r w:rsidRPr="00322583">
        <w:rPr>
          <w:rFonts w:ascii="Bookman Old Style" w:eastAsia="Times New Roman" w:hAnsi="Bookman Old Style" w:cs="Helvetica"/>
          <w:sz w:val="24"/>
          <w:szCs w:val="24"/>
          <w:lang w:eastAsia="es-CR"/>
        </w:rPr>
        <w:t xml:space="preserve"> a todas las naciones</w:t>
      </w:r>
      <w:r w:rsidR="00B71620" w:rsidRPr="00322583">
        <w:rPr>
          <w:rFonts w:ascii="Bookman Old Style" w:eastAsia="Times New Roman" w:hAnsi="Bookman Old Style" w:cs="Helvetica"/>
          <w:sz w:val="24"/>
          <w:szCs w:val="24"/>
          <w:lang w:eastAsia="es-CR"/>
        </w:rPr>
        <w:t xml:space="preserve"> y comunidades regionales de naciones</w:t>
      </w:r>
      <w:r w:rsidR="00E46787" w:rsidRPr="00322583">
        <w:rPr>
          <w:rFonts w:ascii="Bookman Old Style" w:eastAsia="Times New Roman" w:hAnsi="Bookman Old Style" w:cs="Helvetica"/>
          <w:sz w:val="24"/>
          <w:szCs w:val="24"/>
          <w:lang w:eastAsia="es-CR"/>
        </w:rPr>
        <w:t xml:space="preserve"> de todo el</w:t>
      </w:r>
      <w:r w:rsidR="0003776D" w:rsidRPr="00322583">
        <w:rPr>
          <w:rFonts w:ascii="Bookman Old Style" w:eastAsia="Times New Roman" w:hAnsi="Bookman Old Style" w:cs="Helvetica"/>
          <w:sz w:val="24"/>
          <w:szCs w:val="24"/>
          <w:lang w:eastAsia="es-CR"/>
        </w:rPr>
        <w:t xml:space="preserve"> Sur Global</w:t>
      </w:r>
      <w:r w:rsidR="00E46787" w:rsidRPr="00322583">
        <w:rPr>
          <w:rFonts w:ascii="Bookman Old Style" w:eastAsia="Times New Roman" w:hAnsi="Bookman Old Style" w:cs="Helvetica"/>
          <w:sz w:val="24"/>
          <w:szCs w:val="24"/>
          <w:lang w:eastAsia="es-CR"/>
        </w:rPr>
        <w:t xml:space="preserve"> con sus propias especificidades</w:t>
      </w:r>
      <w:r w:rsidR="00E46787" w:rsidRPr="00322583">
        <w:rPr>
          <w:rStyle w:val="Refdenotaalpie"/>
          <w:rFonts w:ascii="Bookman Old Style" w:eastAsia="Times New Roman" w:hAnsi="Bookman Old Style" w:cs="Helvetica"/>
          <w:sz w:val="24"/>
          <w:szCs w:val="24"/>
          <w:lang w:eastAsia="es-CR"/>
        </w:rPr>
        <w:footnoteReference w:id="42"/>
      </w:r>
      <w:r w:rsidRPr="00322583">
        <w:rPr>
          <w:rFonts w:ascii="Bookman Old Style" w:eastAsia="Times New Roman" w:hAnsi="Bookman Old Style" w:cs="Helvetica"/>
          <w:sz w:val="24"/>
          <w:szCs w:val="24"/>
          <w:lang w:eastAsia="es-CR"/>
        </w:rPr>
        <w:t>.</w:t>
      </w:r>
      <w:r w:rsidR="0079714D" w:rsidRPr="00322583">
        <w:rPr>
          <w:rFonts w:ascii="Bookman Old Style" w:eastAsia="Times New Roman" w:hAnsi="Bookman Old Style" w:cs="Helvetica"/>
          <w:sz w:val="24"/>
          <w:szCs w:val="24"/>
          <w:lang w:eastAsia="es-CR"/>
        </w:rPr>
        <w:t xml:space="preserve"> Y</w:t>
      </w:r>
      <w:r w:rsidR="00A32442" w:rsidRPr="00322583">
        <w:rPr>
          <w:rFonts w:ascii="Bookman Old Style" w:eastAsia="Times New Roman" w:hAnsi="Bookman Old Style" w:cs="Helvetica"/>
          <w:sz w:val="24"/>
          <w:szCs w:val="24"/>
          <w:lang w:eastAsia="es-CR"/>
        </w:rPr>
        <w:t>, por ello mismo,</w:t>
      </w:r>
      <w:r w:rsidRPr="00322583">
        <w:rPr>
          <w:rFonts w:ascii="Bookman Old Style" w:eastAsia="Times New Roman" w:hAnsi="Bookman Old Style" w:cs="Helvetica"/>
          <w:sz w:val="24"/>
          <w:szCs w:val="24"/>
          <w:lang w:eastAsia="es-CR"/>
        </w:rPr>
        <w:t xml:space="preserve"> particularmente </w:t>
      </w:r>
      <w:r w:rsidR="00A32442" w:rsidRPr="00322583">
        <w:rPr>
          <w:rFonts w:ascii="Bookman Old Style" w:eastAsia="Times New Roman" w:hAnsi="Bookman Old Style" w:cs="Helvetica"/>
          <w:sz w:val="24"/>
          <w:szCs w:val="24"/>
          <w:lang w:eastAsia="es-CR"/>
        </w:rPr>
        <w:t xml:space="preserve">por </w:t>
      </w:r>
      <w:r w:rsidR="00B71620" w:rsidRPr="00322583">
        <w:rPr>
          <w:rFonts w:ascii="Bookman Old Style" w:eastAsia="Times New Roman" w:hAnsi="Bookman Old Style" w:cs="Helvetica"/>
          <w:sz w:val="24"/>
          <w:szCs w:val="24"/>
          <w:lang w:eastAsia="es-CR"/>
        </w:rPr>
        <w:t xml:space="preserve">su capacidad </w:t>
      </w:r>
      <w:r w:rsidR="00B71620" w:rsidRPr="006F562B">
        <w:rPr>
          <w:rFonts w:ascii="Bookman Old Style" w:eastAsia="Times New Roman" w:hAnsi="Bookman Old Style" w:cs="Helvetica"/>
          <w:sz w:val="24"/>
          <w:szCs w:val="24"/>
          <w:lang w:eastAsia="es-CR"/>
        </w:rPr>
        <w:t xml:space="preserve">para poder </w:t>
      </w:r>
      <w:r w:rsidRPr="006F562B">
        <w:rPr>
          <w:rFonts w:ascii="Bookman Old Style" w:eastAsia="Times New Roman" w:hAnsi="Bookman Old Style" w:cs="Helvetica"/>
          <w:sz w:val="24"/>
          <w:szCs w:val="24"/>
          <w:lang w:eastAsia="es-CR"/>
        </w:rPr>
        <w:t>neutraliz</w:t>
      </w:r>
      <w:r w:rsidR="00B71620" w:rsidRPr="006F562B">
        <w:rPr>
          <w:rFonts w:ascii="Bookman Old Style" w:eastAsia="Times New Roman" w:hAnsi="Bookman Old Style" w:cs="Helvetica"/>
          <w:sz w:val="24"/>
          <w:szCs w:val="24"/>
          <w:lang w:eastAsia="es-CR"/>
        </w:rPr>
        <w:t>ar primero a la O</w:t>
      </w:r>
      <w:r w:rsidR="006F562B" w:rsidRPr="006F562B">
        <w:rPr>
          <w:rFonts w:ascii="Bookman Old Style" w:eastAsia="Times New Roman" w:hAnsi="Bookman Old Style" w:cs="Helvetica"/>
          <w:sz w:val="24"/>
          <w:szCs w:val="24"/>
          <w:lang w:eastAsia="es-CR"/>
        </w:rPr>
        <w:t>TAN-</w:t>
      </w:r>
      <w:proofErr w:type="spellStart"/>
      <w:r w:rsidR="006F562B" w:rsidRPr="006F562B">
        <w:rPr>
          <w:rFonts w:ascii="Bookman Old Style" w:eastAsia="Times New Roman" w:hAnsi="Bookman Old Style" w:cs="Helvetica"/>
          <w:sz w:val="24"/>
          <w:szCs w:val="24"/>
          <w:lang w:eastAsia="es-CR"/>
        </w:rPr>
        <w:t>Globalista</w:t>
      </w:r>
      <w:proofErr w:type="spellEnd"/>
      <w:r w:rsidR="006F562B" w:rsidRPr="006F562B">
        <w:rPr>
          <w:rFonts w:ascii="Bookman Old Style" w:eastAsia="Times New Roman" w:hAnsi="Bookman Old Style" w:cs="Helvetica"/>
          <w:sz w:val="24"/>
          <w:szCs w:val="24"/>
          <w:lang w:eastAsia="es-CR"/>
        </w:rPr>
        <w:t>,</w:t>
      </w:r>
      <w:r w:rsidRPr="006F562B">
        <w:rPr>
          <w:rFonts w:ascii="Bookman Old Style" w:eastAsia="Times New Roman" w:hAnsi="Bookman Old Style" w:cs="Helvetica"/>
          <w:sz w:val="24"/>
          <w:szCs w:val="24"/>
          <w:lang w:eastAsia="es-CR"/>
        </w:rPr>
        <w:t xml:space="preserve"> </w:t>
      </w:r>
      <w:r w:rsidR="00A32442" w:rsidRPr="006F562B">
        <w:rPr>
          <w:rFonts w:ascii="Bookman Old Style" w:eastAsia="Times New Roman" w:hAnsi="Bookman Old Style" w:cs="Helvetica"/>
          <w:sz w:val="24"/>
          <w:szCs w:val="24"/>
          <w:lang w:eastAsia="es-CR"/>
        </w:rPr>
        <w:t xml:space="preserve">poder incluirla </w:t>
      </w:r>
      <w:r w:rsidRPr="006F562B">
        <w:rPr>
          <w:rFonts w:ascii="Bookman Old Style" w:eastAsia="Times New Roman" w:hAnsi="Bookman Old Style" w:cs="Helvetica"/>
          <w:sz w:val="24"/>
          <w:szCs w:val="24"/>
          <w:lang w:eastAsia="es-CR"/>
        </w:rPr>
        <w:t xml:space="preserve">luego </w:t>
      </w:r>
      <w:r w:rsidR="00A32442" w:rsidRPr="006F562B">
        <w:rPr>
          <w:rFonts w:ascii="Bookman Old Style" w:eastAsia="Times New Roman" w:hAnsi="Bookman Old Style" w:cs="Helvetica"/>
          <w:sz w:val="24"/>
          <w:szCs w:val="24"/>
          <w:lang w:eastAsia="es-CR"/>
        </w:rPr>
        <w:t xml:space="preserve">como </w:t>
      </w:r>
      <w:r w:rsidR="006F562B">
        <w:rPr>
          <w:rFonts w:ascii="Bookman Old Style" w:eastAsia="Times New Roman" w:hAnsi="Bookman Old Style" w:cs="Helvetica"/>
          <w:i/>
          <w:sz w:val="24"/>
          <w:szCs w:val="24"/>
          <w:lang w:eastAsia="es-CR"/>
        </w:rPr>
        <w:t>pueblos, naciones y regiones</w:t>
      </w:r>
      <w:r w:rsidR="0079714D" w:rsidRPr="006F562B">
        <w:rPr>
          <w:rFonts w:ascii="Bookman Old Style" w:eastAsia="Times New Roman" w:hAnsi="Bookman Old Style" w:cs="Helvetica"/>
          <w:sz w:val="24"/>
          <w:szCs w:val="24"/>
          <w:lang w:eastAsia="es-CR"/>
        </w:rPr>
        <w:t xml:space="preserve"> que componen</w:t>
      </w:r>
      <w:r w:rsidR="00A32442" w:rsidRPr="006F562B">
        <w:rPr>
          <w:rFonts w:ascii="Bookman Old Style" w:eastAsia="Times New Roman" w:hAnsi="Bookman Old Style" w:cs="Helvetica"/>
          <w:sz w:val="24"/>
          <w:szCs w:val="24"/>
          <w:lang w:eastAsia="es-CR"/>
        </w:rPr>
        <w:t xml:space="preserve"> </w:t>
      </w:r>
      <w:r w:rsidR="006F562B">
        <w:rPr>
          <w:rFonts w:ascii="Bookman Old Style" w:eastAsia="Times New Roman" w:hAnsi="Bookman Old Style" w:cs="Helvetica"/>
          <w:sz w:val="24"/>
          <w:szCs w:val="24"/>
          <w:lang w:eastAsia="es-CR"/>
        </w:rPr>
        <w:t xml:space="preserve">hoy </w:t>
      </w:r>
      <w:r w:rsidR="00B71620" w:rsidRPr="006F562B">
        <w:rPr>
          <w:rFonts w:ascii="Bookman Old Style" w:eastAsia="Times New Roman" w:hAnsi="Bookman Old Style" w:cs="Helvetica"/>
          <w:sz w:val="24"/>
          <w:szCs w:val="24"/>
          <w:lang w:eastAsia="es-CR"/>
        </w:rPr>
        <w:t xml:space="preserve">la UE, </w:t>
      </w:r>
      <w:r w:rsidRPr="006F562B">
        <w:rPr>
          <w:rFonts w:ascii="Bookman Old Style" w:eastAsia="Times New Roman" w:hAnsi="Bookman Old Style" w:cs="Helvetica"/>
          <w:sz w:val="24"/>
          <w:szCs w:val="24"/>
          <w:lang w:eastAsia="es-CR"/>
        </w:rPr>
        <w:t>Esta</w:t>
      </w:r>
      <w:r w:rsidR="00FE6F83" w:rsidRPr="006F562B">
        <w:rPr>
          <w:rFonts w:ascii="Bookman Old Style" w:eastAsia="Times New Roman" w:hAnsi="Bookman Old Style" w:cs="Helvetica"/>
          <w:sz w:val="24"/>
          <w:szCs w:val="24"/>
          <w:lang w:eastAsia="es-CR"/>
        </w:rPr>
        <w:t xml:space="preserve">dos Unidos y </w:t>
      </w:r>
      <w:r w:rsidR="0079714D" w:rsidRPr="006F562B">
        <w:rPr>
          <w:rFonts w:ascii="Bookman Old Style" w:eastAsia="Times New Roman" w:hAnsi="Bookman Old Style" w:cs="Helvetica"/>
          <w:sz w:val="24"/>
          <w:szCs w:val="24"/>
          <w:lang w:eastAsia="es-CR"/>
        </w:rPr>
        <w:t>el Reino Unido</w:t>
      </w:r>
      <w:r w:rsidR="00FE6F83" w:rsidRPr="006F562B">
        <w:rPr>
          <w:rFonts w:ascii="Bookman Old Style" w:eastAsia="Times New Roman" w:hAnsi="Bookman Old Style" w:cs="Helvetica"/>
          <w:i/>
          <w:sz w:val="24"/>
          <w:szCs w:val="24"/>
          <w:lang w:eastAsia="es-CR"/>
        </w:rPr>
        <w:t xml:space="preserve"> </w:t>
      </w:r>
      <w:r w:rsidR="00FE6F83" w:rsidRPr="006F562B">
        <w:rPr>
          <w:rFonts w:ascii="Bookman Old Style" w:eastAsia="Times New Roman" w:hAnsi="Bookman Old Style" w:cs="Helvetica"/>
          <w:sz w:val="24"/>
          <w:szCs w:val="24"/>
          <w:lang w:eastAsia="es-CR"/>
        </w:rPr>
        <w:t>principalmente</w:t>
      </w:r>
      <w:r w:rsidRPr="006F562B">
        <w:rPr>
          <w:rFonts w:ascii="Bookman Old Style" w:eastAsia="Times New Roman" w:hAnsi="Bookman Old Style" w:cs="Helvetica"/>
          <w:i/>
          <w:sz w:val="24"/>
          <w:szCs w:val="24"/>
          <w:lang w:eastAsia="es-CR"/>
        </w:rPr>
        <w:t xml:space="preserve">. </w:t>
      </w:r>
    </w:p>
    <w:p w:rsidR="00B71620" w:rsidRDefault="00B71620" w:rsidP="000A64B7">
      <w:pPr>
        <w:spacing w:before="100" w:beforeAutospacing="1" w:after="100" w:afterAutospacing="1"/>
        <w:jc w:val="both"/>
        <w:rPr>
          <w:rFonts w:ascii="Bookman Old Style" w:eastAsia="Times New Roman" w:hAnsi="Bookman Old Style" w:cs="Helvetica"/>
          <w:bCs/>
          <w:sz w:val="24"/>
          <w:szCs w:val="24"/>
          <w:lang w:eastAsia="es-CR"/>
        </w:rPr>
      </w:pPr>
      <w:r>
        <w:rPr>
          <w:rFonts w:ascii="Bookman Old Style" w:eastAsia="Times New Roman" w:hAnsi="Bookman Old Style" w:cs="Helvetica"/>
          <w:sz w:val="24"/>
          <w:szCs w:val="24"/>
          <w:lang w:eastAsia="es-CR"/>
        </w:rPr>
        <w:t>D</w:t>
      </w:r>
      <w:r w:rsidR="000A64B7" w:rsidRPr="000A64B7">
        <w:rPr>
          <w:rFonts w:ascii="Bookman Old Style" w:eastAsia="Times New Roman" w:hAnsi="Bookman Old Style" w:cs="Helvetica"/>
          <w:sz w:val="24"/>
          <w:szCs w:val="24"/>
          <w:lang w:eastAsia="es-CR"/>
        </w:rPr>
        <w:t xml:space="preserve">urante </w:t>
      </w:r>
      <w:r>
        <w:rPr>
          <w:rFonts w:ascii="Bookman Old Style" w:eastAsia="Times New Roman" w:hAnsi="Bookman Old Style" w:cs="Helvetica"/>
          <w:sz w:val="24"/>
          <w:szCs w:val="24"/>
          <w:lang w:eastAsia="es-CR"/>
        </w:rPr>
        <w:t>del</w:t>
      </w:r>
      <w:r w:rsidR="000A64B7" w:rsidRPr="000A64B7">
        <w:rPr>
          <w:rFonts w:ascii="Bookman Old Style" w:eastAsia="Times New Roman" w:hAnsi="Bookman Old Style" w:cs="Helvetica"/>
          <w:sz w:val="24"/>
          <w:szCs w:val="24"/>
          <w:lang w:eastAsia="es-CR"/>
        </w:rPr>
        <w:t xml:space="preserve"> primer mandato, Xi </w:t>
      </w:r>
      <w:proofErr w:type="spellStart"/>
      <w:r w:rsidR="0079714D">
        <w:rPr>
          <w:rFonts w:ascii="Bookman Old Style" w:eastAsia="Times New Roman" w:hAnsi="Bookman Old Style" w:cs="Helvetica"/>
          <w:sz w:val="24"/>
          <w:szCs w:val="24"/>
          <w:lang w:eastAsia="es-CR"/>
        </w:rPr>
        <w:t>Jinping</w:t>
      </w:r>
      <w:proofErr w:type="spellEnd"/>
      <w:r w:rsidR="0069497B">
        <w:rPr>
          <w:rFonts w:ascii="Bookman Old Style" w:eastAsia="Times New Roman" w:hAnsi="Bookman Old Style" w:cs="Helvetica"/>
          <w:sz w:val="24"/>
          <w:szCs w:val="24"/>
          <w:lang w:eastAsia="es-CR"/>
        </w:rPr>
        <w:t xml:space="preserve"> (2013-marzo-2018)</w:t>
      </w:r>
      <w:r w:rsidR="0079714D">
        <w:rPr>
          <w:rFonts w:ascii="Bookman Old Style" w:eastAsia="Times New Roman" w:hAnsi="Bookman Old Style" w:cs="Helvetica"/>
          <w:sz w:val="24"/>
          <w:szCs w:val="24"/>
          <w:lang w:eastAsia="es-CR"/>
        </w:rPr>
        <w:t xml:space="preserve"> </w:t>
      </w:r>
      <w:r w:rsidR="000A64B7" w:rsidRPr="000A64B7">
        <w:rPr>
          <w:rFonts w:ascii="Bookman Old Style" w:eastAsia="Times New Roman" w:hAnsi="Bookman Old Style" w:cs="Helvetica"/>
          <w:sz w:val="24"/>
          <w:szCs w:val="24"/>
          <w:lang w:eastAsia="es-CR"/>
        </w:rPr>
        <w:t xml:space="preserve">logró imprimir un nuevo marco de ideas-fuerza político-culturales. El Partido, en tanto que </w:t>
      </w:r>
      <w:r w:rsidR="000A64B7" w:rsidRPr="000A64B7">
        <w:rPr>
          <w:rFonts w:ascii="Bookman Old Style" w:eastAsia="Times New Roman" w:hAnsi="Bookman Old Style" w:cs="Helvetica"/>
          <w:i/>
          <w:sz w:val="24"/>
          <w:szCs w:val="24"/>
          <w:lang w:eastAsia="es-CR"/>
        </w:rPr>
        <w:t>comunidad superior</w:t>
      </w:r>
      <w:r w:rsidR="0069497B">
        <w:rPr>
          <w:rFonts w:ascii="Bookman Old Style" w:eastAsia="Times New Roman" w:hAnsi="Bookman Old Style" w:cs="Helvetica"/>
          <w:sz w:val="24"/>
          <w:szCs w:val="24"/>
          <w:lang w:eastAsia="es-CR"/>
        </w:rPr>
        <w:t>, deb</w:t>
      </w:r>
      <w:r w:rsidR="000A64B7" w:rsidRPr="000A64B7">
        <w:rPr>
          <w:rFonts w:ascii="Bookman Old Style" w:eastAsia="Times New Roman" w:hAnsi="Bookman Old Style" w:cs="Helvetica"/>
          <w:sz w:val="24"/>
          <w:szCs w:val="24"/>
          <w:lang w:eastAsia="es-CR"/>
        </w:rPr>
        <w:t xml:space="preserve">ía conducir la economía hacia "la nueva era", </w:t>
      </w:r>
      <w:r w:rsidR="000A64B7" w:rsidRPr="000A64B7">
        <w:rPr>
          <w:rFonts w:ascii="Bookman Old Style" w:eastAsia="Times New Roman" w:hAnsi="Bookman Old Style" w:cs="Helvetica"/>
          <w:bCs/>
          <w:sz w:val="24"/>
          <w:szCs w:val="24"/>
          <w:lang w:eastAsia="es-CR"/>
        </w:rPr>
        <w:t xml:space="preserve">utilizando mecanismos de regulación y supervisión </w:t>
      </w:r>
      <w:r w:rsidR="000A64B7" w:rsidRPr="000A64B7">
        <w:rPr>
          <w:rFonts w:ascii="Bookman Old Style" w:eastAsia="Times New Roman" w:hAnsi="Bookman Old Style" w:cs="Helvetica"/>
          <w:bCs/>
          <w:i/>
          <w:sz w:val="24"/>
          <w:szCs w:val="24"/>
          <w:lang w:eastAsia="es-CR"/>
        </w:rPr>
        <w:t>para</w:t>
      </w:r>
      <w:r w:rsidR="000A64B7" w:rsidRPr="000A64B7">
        <w:rPr>
          <w:rFonts w:ascii="Bookman Old Style" w:eastAsia="Times New Roman" w:hAnsi="Bookman Old Style" w:cs="Helvetica"/>
          <w:bCs/>
          <w:sz w:val="24"/>
          <w:szCs w:val="24"/>
          <w:lang w:eastAsia="es-CR"/>
        </w:rPr>
        <w:t xml:space="preserve"> </w:t>
      </w:r>
      <w:r w:rsidR="000A64B7" w:rsidRPr="000A64B7">
        <w:rPr>
          <w:rFonts w:ascii="Bookman Old Style" w:eastAsia="Times New Roman" w:hAnsi="Bookman Old Style" w:cs="Helvetica"/>
          <w:bCs/>
          <w:i/>
          <w:sz w:val="24"/>
          <w:szCs w:val="24"/>
          <w:lang w:eastAsia="es-CR"/>
        </w:rPr>
        <w:t>orientarla hacia el Bien Común de la comunidad de base - Pueblo</w:t>
      </w:r>
      <w:r w:rsidR="000A64B7" w:rsidRPr="000A64B7">
        <w:rPr>
          <w:rFonts w:ascii="Bookman Old Style" w:eastAsia="Times New Roman" w:hAnsi="Bookman Old Style" w:cs="Helvetica"/>
          <w:bCs/>
          <w:sz w:val="24"/>
          <w:szCs w:val="24"/>
          <w:lang w:eastAsia="es-CR"/>
        </w:rPr>
        <w:t xml:space="preserve">. Controlando, por ejemplo, la esfera financiera improductiva parasitaria de la “banca en la sombra” o Shadow </w:t>
      </w:r>
      <w:proofErr w:type="spellStart"/>
      <w:r w:rsidR="000A64B7" w:rsidRPr="000A64B7">
        <w:rPr>
          <w:rFonts w:ascii="Bookman Old Style" w:eastAsia="Times New Roman" w:hAnsi="Bookman Old Style" w:cs="Helvetica"/>
          <w:bCs/>
          <w:sz w:val="24"/>
          <w:szCs w:val="24"/>
          <w:lang w:eastAsia="es-CR"/>
        </w:rPr>
        <w:t>Banking</w:t>
      </w:r>
      <w:proofErr w:type="spellEnd"/>
      <w:r w:rsidR="000A64B7" w:rsidRPr="000A64B7">
        <w:rPr>
          <w:rStyle w:val="Refdenotaalpie"/>
          <w:rFonts w:ascii="Bookman Old Style" w:eastAsia="Times New Roman" w:hAnsi="Bookman Old Style" w:cs="Helvetica"/>
          <w:bCs/>
          <w:sz w:val="24"/>
          <w:szCs w:val="24"/>
          <w:lang w:eastAsia="es-CR"/>
        </w:rPr>
        <w:footnoteReference w:id="43"/>
      </w:r>
      <w:r w:rsidR="0069497B">
        <w:rPr>
          <w:rFonts w:ascii="Bookman Old Style" w:eastAsia="Times New Roman" w:hAnsi="Bookman Old Style" w:cs="Helvetica"/>
          <w:bCs/>
          <w:sz w:val="24"/>
          <w:szCs w:val="24"/>
          <w:lang w:eastAsia="es-CR"/>
        </w:rPr>
        <w:t xml:space="preserve"> y </w:t>
      </w:r>
      <w:r w:rsidR="000A64B7" w:rsidRPr="000A64B7">
        <w:rPr>
          <w:rFonts w:ascii="Bookman Old Style" w:eastAsia="Times New Roman" w:hAnsi="Bookman Old Style" w:cs="Helvetica"/>
          <w:bCs/>
          <w:sz w:val="24"/>
          <w:szCs w:val="24"/>
          <w:lang w:eastAsia="es-CR"/>
        </w:rPr>
        <w:t>contener la expansión de la deuda pública</w:t>
      </w:r>
      <w:r w:rsidR="0069497B">
        <w:rPr>
          <w:rFonts w:ascii="Bookman Old Style" w:eastAsia="Times New Roman" w:hAnsi="Bookman Old Style" w:cs="Helvetica"/>
          <w:bCs/>
          <w:sz w:val="24"/>
          <w:szCs w:val="24"/>
          <w:lang w:eastAsia="es-CR"/>
        </w:rPr>
        <w:t>,</w:t>
      </w:r>
      <w:r w:rsidR="00FE6F83">
        <w:rPr>
          <w:rFonts w:ascii="Bookman Old Style" w:eastAsia="Times New Roman" w:hAnsi="Bookman Old Style" w:cs="Helvetica"/>
          <w:bCs/>
          <w:sz w:val="24"/>
          <w:szCs w:val="24"/>
          <w:lang w:eastAsia="es-CR"/>
        </w:rPr>
        <w:t xml:space="preserve"> </w:t>
      </w:r>
      <w:r w:rsidR="00FE6F83" w:rsidRPr="0069497B">
        <w:rPr>
          <w:rFonts w:ascii="Bookman Old Style" w:eastAsia="Times New Roman" w:hAnsi="Bookman Old Style" w:cs="Helvetica"/>
          <w:bCs/>
          <w:sz w:val="24"/>
          <w:szCs w:val="24"/>
          <w:lang w:eastAsia="es-CR"/>
        </w:rPr>
        <w:t>a menos que esté orientada hacia el ámbito re-productivo</w:t>
      </w:r>
      <w:r w:rsidR="0069497B">
        <w:rPr>
          <w:rFonts w:ascii="Bookman Old Style" w:eastAsia="Times New Roman" w:hAnsi="Bookman Old Style" w:cs="Helvetica"/>
          <w:bCs/>
          <w:sz w:val="24"/>
          <w:szCs w:val="24"/>
          <w:lang w:eastAsia="es-CR"/>
        </w:rPr>
        <w:t xml:space="preserve">. Con la misión para </w:t>
      </w:r>
      <w:r w:rsidR="000A64B7" w:rsidRPr="000A64B7">
        <w:rPr>
          <w:rFonts w:ascii="Bookman Old Style" w:eastAsia="Times New Roman" w:hAnsi="Bookman Old Style" w:cs="Helvetica"/>
          <w:bCs/>
          <w:sz w:val="24"/>
          <w:szCs w:val="24"/>
          <w:lang w:eastAsia="es-CR"/>
        </w:rPr>
        <w:t>orientar el crédito a la inversión productiva y supervisar la extensión del crédito. </w:t>
      </w:r>
    </w:p>
    <w:p w:rsidR="00FF3F28" w:rsidRDefault="0069497B" w:rsidP="000A64B7">
      <w:pPr>
        <w:spacing w:before="100" w:beforeAutospacing="1" w:after="100" w:afterAutospacing="1"/>
        <w:jc w:val="both"/>
        <w:rPr>
          <w:rFonts w:ascii="Bookman Old Style" w:eastAsia="Times New Roman" w:hAnsi="Bookman Old Style" w:cs="Times New Roman"/>
          <w:sz w:val="24"/>
          <w:szCs w:val="24"/>
          <w:lang w:eastAsia="es-CR"/>
        </w:rPr>
      </w:pPr>
      <w:r>
        <w:rPr>
          <w:rFonts w:ascii="Bookman Old Style" w:eastAsia="Times New Roman" w:hAnsi="Bookman Old Style" w:cs="Helvetica"/>
          <w:bCs/>
          <w:sz w:val="24"/>
          <w:szCs w:val="24"/>
          <w:lang w:eastAsia="es-CR"/>
        </w:rPr>
        <w:t xml:space="preserve">Por ello, </w:t>
      </w:r>
      <w:r w:rsidR="000A64B7" w:rsidRPr="000A64B7">
        <w:rPr>
          <w:rFonts w:ascii="Bookman Old Style" w:eastAsia="Times New Roman" w:hAnsi="Bookman Old Style" w:cs="Helvetica"/>
          <w:bCs/>
          <w:sz w:val="24"/>
          <w:szCs w:val="24"/>
          <w:lang w:eastAsia="es-CR"/>
        </w:rPr>
        <w:t xml:space="preserve">Pekín no tardó mucho en intervenir en </w:t>
      </w:r>
      <w:r w:rsidR="00B71620">
        <w:rPr>
          <w:rFonts w:ascii="Bookman Old Style" w:eastAsia="Times New Roman" w:hAnsi="Bookman Old Style" w:cs="Helvetica"/>
          <w:bCs/>
          <w:sz w:val="24"/>
          <w:szCs w:val="24"/>
          <w:lang w:eastAsia="es-CR"/>
        </w:rPr>
        <w:t xml:space="preserve">la crisis de </w:t>
      </w:r>
      <w:proofErr w:type="spellStart"/>
      <w:r w:rsidR="000A64B7" w:rsidRPr="000A64B7">
        <w:rPr>
          <w:rFonts w:ascii="Bookman Old Style" w:eastAsia="Times New Roman" w:hAnsi="Bookman Old Style" w:cs="Helvetica"/>
          <w:bCs/>
          <w:sz w:val="24"/>
          <w:szCs w:val="24"/>
          <w:lang w:eastAsia="es-CR"/>
        </w:rPr>
        <w:t>Evergrande</w:t>
      </w:r>
      <w:proofErr w:type="spellEnd"/>
      <w:r w:rsidR="00B71620">
        <w:rPr>
          <w:rFonts w:ascii="Bookman Old Style" w:eastAsia="Times New Roman" w:hAnsi="Bookman Old Style" w:cs="Helvetica"/>
          <w:bCs/>
          <w:sz w:val="24"/>
          <w:szCs w:val="24"/>
          <w:lang w:eastAsia="es-CR"/>
        </w:rPr>
        <w:t>,</w:t>
      </w:r>
      <w:r w:rsidR="000A64B7" w:rsidRPr="000A64B7">
        <w:rPr>
          <w:rFonts w:ascii="Bookman Old Style" w:eastAsia="Times New Roman" w:hAnsi="Bookman Old Style" w:cs="Helvetica"/>
          <w:bCs/>
          <w:sz w:val="24"/>
          <w:szCs w:val="24"/>
          <w:lang w:eastAsia="es-CR"/>
        </w:rPr>
        <w:t xml:space="preserve"> ante los riesgos </w:t>
      </w:r>
      <w:r>
        <w:rPr>
          <w:rFonts w:ascii="Bookman Old Style" w:eastAsia="Times New Roman" w:hAnsi="Bookman Old Style" w:cs="Helvetica"/>
          <w:bCs/>
          <w:sz w:val="24"/>
          <w:szCs w:val="24"/>
          <w:lang w:eastAsia="es-CR"/>
        </w:rPr>
        <w:t>en</w:t>
      </w:r>
      <w:r w:rsidR="000A64B7" w:rsidRPr="000A64B7">
        <w:rPr>
          <w:rFonts w:ascii="Bookman Old Style" w:eastAsia="Times New Roman" w:hAnsi="Bookman Old Style" w:cs="Helvetica"/>
          <w:bCs/>
          <w:sz w:val="24"/>
          <w:szCs w:val="24"/>
          <w:lang w:eastAsia="es-CR"/>
        </w:rPr>
        <w:t xml:space="preserve"> la esfera financiera, “sin salvar ni considerar de modo preferencial” </w:t>
      </w:r>
      <w:r w:rsidR="00FF3F28">
        <w:rPr>
          <w:rFonts w:ascii="Bookman Old Style" w:eastAsia="Times New Roman" w:hAnsi="Bookman Old Style" w:cs="Helvetica"/>
          <w:bCs/>
          <w:sz w:val="24"/>
          <w:szCs w:val="24"/>
          <w:lang w:eastAsia="es-CR"/>
        </w:rPr>
        <w:t>a los</w:t>
      </w:r>
      <w:r w:rsidR="000A64B7" w:rsidRPr="000A64B7">
        <w:rPr>
          <w:rFonts w:ascii="Bookman Old Style" w:eastAsia="Times New Roman" w:hAnsi="Bookman Old Style" w:cs="Helvetica"/>
          <w:bCs/>
          <w:sz w:val="24"/>
          <w:szCs w:val="24"/>
          <w:lang w:eastAsia="es-CR"/>
        </w:rPr>
        <w:t xml:space="preserve"> bancos </w:t>
      </w:r>
      <w:r w:rsidR="00FF3F28">
        <w:rPr>
          <w:rFonts w:ascii="Bookman Old Style" w:eastAsia="Times New Roman" w:hAnsi="Bookman Old Style" w:cs="Helvetica"/>
          <w:bCs/>
          <w:sz w:val="24"/>
          <w:szCs w:val="24"/>
          <w:lang w:eastAsia="es-CR"/>
        </w:rPr>
        <w:t xml:space="preserve">denominados </w:t>
      </w:r>
      <w:r w:rsidR="000A64B7" w:rsidRPr="000A64B7">
        <w:rPr>
          <w:rFonts w:ascii="Bookman Old Style" w:eastAsia="Times New Roman" w:hAnsi="Bookman Old Style" w:cs="Helvetica"/>
          <w:bCs/>
          <w:sz w:val="24"/>
          <w:szCs w:val="24"/>
          <w:lang w:eastAsia="es-CR"/>
        </w:rPr>
        <w:t xml:space="preserve">“demasiado grandes para dejarlos caer”. </w:t>
      </w:r>
      <w:r w:rsidR="000A64B7" w:rsidRPr="000A64B7">
        <w:rPr>
          <w:rFonts w:ascii="Bookman Old Style" w:eastAsia="Times New Roman" w:hAnsi="Bookman Old Style" w:cs="Times New Roman"/>
          <w:sz w:val="24"/>
          <w:szCs w:val="24"/>
          <w:lang w:eastAsia="es-CR"/>
        </w:rPr>
        <w:t>Beijing –Pekín- ha intensificado, de este modo, sus </w:t>
      </w:r>
      <w:hyperlink r:id="rId27" w:history="1">
        <w:r w:rsidR="000A64B7" w:rsidRPr="000A64B7">
          <w:rPr>
            <w:rFonts w:ascii="Bookman Old Style" w:eastAsia="Times New Roman" w:hAnsi="Bookman Old Style" w:cs="Times New Roman"/>
            <w:sz w:val="24"/>
            <w:szCs w:val="24"/>
            <w:lang w:eastAsia="es-CR"/>
          </w:rPr>
          <w:t>esfuerzos para frenar a los desarrolladores inmobiliarios muy endeudados</w:t>
        </w:r>
      </w:hyperlink>
      <w:r w:rsidR="00FF3F28">
        <w:rPr>
          <w:rFonts w:ascii="Bookman Old Style" w:eastAsia="Times New Roman" w:hAnsi="Bookman Old Style" w:cs="Times New Roman"/>
          <w:sz w:val="24"/>
          <w:szCs w:val="24"/>
          <w:lang w:eastAsia="es-CR"/>
        </w:rPr>
        <w:t>, c</w:t>
      </w:r>
      <w:r>
        <w:rPr>
          <w:rFonts w:ascii="Bookman Old Style" w:eastAsia="Times New Roman" w:hAnsi="Bookman Old Style" w:cs="Times New Roman"/>
          <w:sz w:val="24"/>
          <w:szCs w:val="24"/>
          <w:lang w:eastAsia="es-CR"/>
        </w:rPr>
        <w:t>on el objetivo de</w:t>
      </w:r>
      <w:r w:rsidR="000A64B7" w:rsidRPr="000A64B7">
        <w:rPr>
          <w:rFonts w:ascii="Bookman Old Style" w:eastAsia="Times New Roman" w:hAnsi="Bookman Old Style" w:cs="Times New Roman"/>
          <w:sz w:val="24"/>
          <w:szCs w:val="24"/>
          <w:lang w:eastAsia="es-CR"/>
        </w:rPr>
        <w:t xml:space="preserve"> </w:t>
      </w:r>
      <w:r>
        <w:rPr>
          <w:rFonts w:ascii="Bookman Old Style" w:eastAsia="Times New Roman" w:hAnsi="Bookman Old Style" w:cs="Times New Roman"/>
          <w:sz w:val="24"/>
          <w:szCs w:val="24"/>
          <w:lang w:eastAsia="es-CR"/>
        </w:rPr>
        <w:t>recorrer otro camino, no el</w:t>
      </w:r>
      <w:r w:rsidR="000A64B7" w:rsidRPr="000A64B7">
        <w:rPr>
          <w:rFonts w:ascii="Bookman Old Style" w:eastAsia="Times New Roman" w:hAnsi="Bookman Old Style" w:cs="Times New Roman"/>
          <w:sz w:val="24"/>
          <w:szCs w:val="24"/>
          <w:lang w:eastAsia="es-CR"/>
        </w:rPr>
        <w:t xml:space="preserve"> de un modelo de crecimiento económico impulsado por la inversión y la deuda. </w:t>
      </w:r>
    </w:p>
    <w:p w:rsidR="00FF3F28" w:rsidRDefault="0069497B" w:rsidP="000A64B7">
      <w:pPr>
        <w:spacing w:before="100" w:beforeAutospacing="1" w:after="100" w:afterAutospacing="1"/>
        <w:jc w:val="both"/>
        <w:rPr>
          <w:rFonts w:ascii="Bookman Old Style" w:eastAsia="Times New Roman" w:hAnsi="Bookman Old Style" w:cs="Times New Roman"/>
          <w:sz w:val="24"/>
          <w:szCs w:val="24"/>
          <w:lang w:eastAsia="es-CR"/>
        </w:rPr>
      </w:pPr>
      <w:r w:rsidRPr="00FF3F28">
        <w:rPr>
          <w:rFonts w:ascii="Bookman Old Style" w:eastAsia="Times New Roman" w:hAnsi="Bookman Old Style" w:cs="Times New Roman"/>
          <w:sz w:val="24"/>
          <w:szCs w:val="24"/>
          <w:lang w:eastAsia="es-CR"/>
        </w:rPr>
        <w:t>Por ello, en lugar de</w:t>
      </w:r>
      <w:r w:rsidR="00605933" w:rsidRPr="00FF3F28">
        <w:rPr>
          <w:rFonts w:ascii="Bookman Old Style" w:eastAsia="Times New Roman" w:hAnsi="Bookman Old Style" w:cs="Times New Roman"/>
          <w:sz w:val="24"/>
          <w:szCs w:val="24"/>
          <w:lang w:eastAsia="es-CR"/>
        </w:rPr>
        <w:t xml:space="preserve"> </w:t>
      </w:r>
      <w:r w:rsidRPr="00FF3F28">
        <w:rPr>
          <w:rFonts w:ascii="Bookman Old Style" w:eastAsia="Times New Roman" w:hAnsi="Bookman Old Style" w:cs="Times New Roman"/>
          <w:sz w:val="24"/>
          <w:szCs w:val="24"/>
          <w:lang w:eastAsia="es-CR"/>
        </w:rPr>
        <w:t>“</w:t>
      </w:r>
      <w:r w:rsidR="00605933" w:rsidRPr="00FF3F28">
        <w:rPr>
          <w:rFonts w:ascii="Bookman Old Style" w:eastAsia="Times New Roman" w:hAnsi="Bookman Old Style" w:cs="Times New Roman"/>
          <w:sz w:val="24"/>
          <w:szCs w:val="24"/>
          <w:lang w:eastAsia="es-CR"/>
        </w:rPr>
        <w:t>salvar</w:t>
      </w:r>
      <w:r w:rsidRPr="00FF3F28">
        <w:rPr>
          <w:rFonts w:ascii="Bookman Old Style" w:eastAsia="Times New Roman" w:hAnsi="Bookman Old Style" w:cs="Times New Roman"/>
          <w:sz w:val="24"/>
          <w:szCs w:val="24"/>
          <w:lang w:eastAsia="es-CR"/>
        </w:rPr>
        <w:t>”</w:t>
      </w:r>
      <w:r w:rsidR="00605933" w:rsidRPr="00FF3F28">
        <w:rPr>
          <w:rFonts w:ascii="Bookman Old Style" w:eastAsia="Times New Roman" w:hAnsi="Bookman Old Style" w:cs="Times New Roman"/>
          <w:sz w:val="24"/>
          <w:szCs w:val="24"/>
          <w:lang w:eastAsia="es-CR"/>
        </w:rPr>
        <w:t xml:space="preserve"> a empresas gigantes como </w:t>
      </w:r>
      <w:proofErr w:type="spellStart"/>
      <w:r w:rsidR="00605933" w:rsidRPr="00FF3F28">
        <w:rPr>
          <w:rFonts w:ascii="Bookman Old Style" w:eastAsia="Times New Roman" w:hAnsi="Bookman Old Style" w:cs="Times New Roman"/>
          <w:sz w:val="24"/>
          <w:szCs w:val="24"/>
          <w:lang w:eastAsia="es-CR"/>
        </w:rPr>
        <w:t>Evergrande</w:t>
      </w:r>
      <w:proofErr w:type="spellEnd"/>
      <w:r w:rsidR="00605933" w:rsidRPr="00FF3F28">
        <w:rPr>
          <w:rFonts w:ascii="Bookman Old Style" w:eastAsia="Times New Roman" w:hAnsi="Bookman Old Style" w:cs="Times New Roman"/>
          <w:sz w:val="24"/>
          <w:szCs w:val="24"/>
          <w:lang w:eastAsia="es-CR"/>
        </w:rPr>
        <w:t xml:space="preserve"> (demasiado grandes para </w:t>
      </w:r>
      <w:r w:rsidRPr="00FF3F28">
        <w:rPr>
          <w:rFonts w:ascii="Bookman Old Style" w:eastAsia="Times New Roman" w:hAnsi="Bookman Old Style" w:cs="Times New Roman"/>
          <w:sz w:val="24"/>
          <w:szCs w:val="24"/>
          <w:lang w:eastAsia="es-CR"/>
        </w:rPr>
        <w:t>no dejarlas caer</w:t>
      </w:r>
      <w:r w:rsidR="00605933" w:rsidRPr="00FF3F28">
        <w:rPr>
          <w:rFonts w:ascii="Bookman Old Style" w:eastAsia="Times New Roman" w:hAnsi="Bookman Old Style" w:cs="Times New Roman"/>
          <w:sz w:val="24"/>
          <w:szCs w:val="24"/>
          <w:lang w:eastAsia="es-CR"/>
        </w:rPr>
        <w:t>)</w:t>
      </w:r>
      <w:r w:rsidRPr="00FF3F28">
        <w:rPr>
          <w:rFonts w:ascii="Bookman Old Style" w:eastAsia="Times New Roman" w:hAnsi="Bookman Old Style" w:cs="Times New Roman"/>
          <w:sz w:val="24"/>
          <w:szCs w:val="24"/>
          <w:lang w:eastAsia="es-CR"/>
        </w:rPr>
        <w:t xml:space="preserve"> </w:t>
      </w:r>
      <w:r w:rsidR="00605933" w:rsidRPr="00FF3F28">
        <w:rPr>
          <w:rFonts w:ascii="Bookman Old Style" w:eastAsia="Times New Roman" w:hAnsi="Bookman Old Style" w:cs="Times New Roman"/>
          <w:sz w:val="24"/>
          <w:szCs w:val="24"/>
          <w:lang w:eastAsia="es-CR"/>
        </w:rPr>
        <w:t>que especulan particularmente c</w:t>
      </w:r>
      <w:r w:rsidR="00FF3F28" w:rsidRPr="00FF3F28">
        <w:rPr>
          <w:rFonts w:ascii="Bookman Old Style" w:eastAsia="Times New Roman" w:hAnsi="Bookman Old Style" w:cs="Times New Roman"/>
          <w:sz w:val="24"/>
          <w:szCs w:val="24"/>
          <w:lang w:eastAsia="es-CR"/>
        </w:rPr>
        <w:t xml:space="preserve">on </w:t>
      </w:r>
      <w:r w:rsidR="00FF3F28" w:rsidRPr="00FF3F28">
        <w:rPr>
          <w:rFonts w:ascii="Bookman Old Style" w:eastAsia="Times New Roman" w:hAnsi="Bookman Old Style" w:cs="Times New Roman"/>
          <w:i/>
          <w:sz w:val="24"/>
          <w:szCs w:val="24"/>
          <w:lang w:eastAsia="es-CR"/>
        </w:rPr>
        <w:t>bienes-</w:t>
      </w:r>
      <w:r w:rsidR="00605933" w:rsidRPr="00FF3F28">
        <w:rPr>
          <w:rFonts w:ascii="Bookman Old Style" w:eastAsia="Times New Roman" w:hAnsi="Bookman Old Style" w:cs="Times New Roman"/>
          <w:i/>
          <w:sz w:val="24"/>
          <w:szCs w:val="24"/>
          <w:lang w:eastAsia="es-CR"/>
        </w:rPr>
        <w:t>raíces</w:t>
      </w:r>
      <w:r w:rsidR="00605933" w:rsidRPr="00FF3F28">
        <w:rPr>
          <w:rFonts w:ascii="Bookman Old Style" w:eastAsia="Times New Roman" w:hAnsi="Bookman Old Style" w:cs="Times New Roman"/>
          <w:sz w:val="24"/>
          <w:szCs w:val="24"/>
          <w:lang w:eastAsia="es-CR"/>
        </w:rPr>
        <w:t xml:space="preserve"> a costa de pequeños inversores</w:t>
      </w:r>
      <w:r w:rsidR="00FF3F28" w:rsidRPr="00FF3F28">
        <w:rPr>
          <w:rFonts w:ascii="Bookman Old Style" w:eastAsia="Times New Roman" w:hAnsi="Bookman Old Style" w:cs="Times New Roman"/>
          <w:sz w:val="24"/>
          <w:szCs w:val="24"/>
          <w:lang w:eastAsia="es-CR"/>
        </w:rPr>
        <w:t>, q</w:t>
      </w:r>
      <w:r w:rsidR="00605933" w:rsidRPr="00FF3F28">
        <w:rPr>
          <w:rFonts w:ascii="Bookman Old Style" w:eastAsia="Times New Roman" w:hAnsi="Bookman Old Style" w:cs="Times New Roman"/>
          <w:sz w:val="24"/>
          <w:szCs w:val="24"/>
          <w:lang w:eastAsia="es-CR"/>
        </w:rPr>
        <w:t>ue</w:t>
      </w:r>
      <w:r w:rsidRPr="00FF3F28">
        <w:rPr>
          <w:rFonts w:ascii="Bookman Old Style" w:eastAsia="Times New Roman" w:hAnsi="Bookman Old Style" w:cs="Times New Roman"/>
          <w:sz w:val="24"/>
          <w:szCs w:val="24"/>
          <w:lang w:eastAsia="es-CR"/>
        </w:rPr>
        <w:t xml:space="preserve"> de este modo</w:t>
      </w:r>
      <w:r w:rsidR="00FF3F28" w:rsidRPr="00FF3F28">
        <w:rPr>
          <w:rFonts w:ascii="Bookman Old Style" w:eastAsia="Times New Roman" w:hAnsi="Bookman Old Style" w:cs="Times New Roman"/>
          <w:sz w:val="24"/>
          <w:szCs w:val="24"/>
          <w:lang w:eastAsia="es-CR"/>
        </w:rPr>
        <w:t xml:space="preserve"> pierden </w:t>
      </w:r>
      <w:r w:rsidR="00FF3F28">
        <w:rPr>
          <w:rFonts w:ascii="Bookman Old Style" w:eastAsia="Times New Roman" w:hAnsi="Bookman Old Style" w:cs="Times New Roman"/>
          <w:sz w:val="24"/>
          <w:szCs w:val="24"/>
          <w:lang w:eastAsia="es-CR"/>
        </w:rPr>
        <w:t>su dinero invertido p</w:t>
      </w:r>
      <w:r w:rsidR="00FF3F28" w:rsidRPr="00FF3F28">
        <w:rPr>
          <w:rFonts w:ascii="Bookman Old Style" w:eastAsia="Times New Roman" w:hAnsi="Bookman Old Style" w:cs="Times New Roman"/>
          <w:sz w:val="24"/>
          <w:szCs w:val="24"/>
          <w:lang w:eastAsia="es-CR"/>
        </w:rPr>
        <w:t>orque no fue orientado</w:t>
      </w:r>
      <w:r w:rsidR="00605933" w:rsidRPr="00FF3F28">
        <w:rPr>
          <w:rFonts w:ascii="Bookman Old Style" w:eastAsia="Times New Roman" w:hAnsi="Bookman Old Style" w:cs="Times New Roman"/>
          <w:sz w:val="24"/>
          <w:szCs w:val="24"/>
          <w:lang w:eastAsia="es-CR"/>
        </w:rPr>
        <w:t xml:space="preserve"> hacia la población/pueblo</w:t>
      </w:r>
      <w:r w:rsidR="00FF3F28" w:rsidRPr="00FF3F28">
        <w:rPr>
          <w:rFonts w:ascii="Bookman Old Style" w:eastAsia="Times New Roman" w:hAnsi="Bookman Old Style" w:cs="Times New Roman"/>
          <w:sz w:val="24"/>
          <w:szCs w:val="24"/>
          <w:lang w:eastAsia="es-CR"/>
        </w:rPr>
        <w:t xml:space="preserve"> que busca alojamiento adecuado. Beijing decidió </w:t>
      </w:r>
      <w:r w:rsidR="00605933" w:rsidRPr="00FF3F28">
        <w:rPr>
          <w:rFonts w:ascii="Bookman Old Style" w:eastAsia="Times New Roman" w:hAnsi="Bookman Old Style" w:cs="Times New Roman"/>
          <w:sz w:val="24"/>
          <w:szCs w:val="24"/>
          <w:lang w:eastAsia="es-CR"/>
        </w:rPr>
        <w:t>trabajar con empresas de tamaño medio</w:t>
      </w:r>
      <w:r w:rsidR="00FF3F28" w:rsidRPr="00FF3F28">
        <w:rPr>
          <w:rFonts w:ascii="Bookman Old Style" w:eastAsia="Times New Roman" w:hAnsi="Bookman Old Style" w:cs="Times New Roman"/>
          <w:sz w:val="24"/>
          <w:szCs w:val="24"/>
          <w:lang w:eastAsia="es-CR"/>
        </w:rPr>
        <w:t>,</w:t>
      </w:r>
      <w:r w:rsidR="00605933" w:rsidRPr="00FF3F28">
        <w:rPr>
          <w:rFonts w:ascii="Bookman Old Style" w:eastAsia="Times New Roman" w:hAnsi="Bookman Old Style" w:cs="Times New Roman"/>
          <w:sz w:val="24"/>
          <w:szCs w:val="24"/>
          <w:lang w:eastAsia="es-CR"/>
        </w:rPr>
        <w:t xml:space="preserve"> vinculadas con las políticas de </w:t>
      </w:r>
      <w:r w:rsidR="00605933" w:rsidRPr="00FF3F28">
        <w:rPr>
          <w:rFonts w:ascii="Bookman Old Style" w:eastAsia="Times New Roman" w:hAnsi="Bookman Old Style" w:cs="Times New Roman"/>
          <w:sz w:val="24"/>
          <w:szCs w:val="24"/>
          <w:lang w:eastAsia="es-CR"/>
        </w:rPr>
        <w:lastRenderedPageBreak/>
        <w:t>vivienda en las diferentes regiones de China, para la comunidad/pueblo</w:t>
      </w:r>
      <w:r w:rsidR="00F923C9" w:rsidRPr="00FF3F28">
        <w:rPr>
          <w:rFonts w:ascii="Bookman Old Style" w:eastAsia="Times New Roman" w:hAnsi="Bookman Old Style" w:cs="Times New Roman"/>
          <w:sz w:val="24"/>
          <w:szCs w:val="24"/>
          <w:lang w:eastAsia="es-CR"/>
        </w:rPr>
        <w:t xml:space="preserve"> y no para beneficiar ú</w:t>
      </w:r>
      <w:r w:rsidR="00FF3F28" w:rsidRPr="00FF3F28">
        <w:rPr>
          <w:rFonts w:ascii="Bookman Old Style" w:eastAsia="Times New Roman" w:hAnsi="Bookman Old Style" w:cs="Times New Roman"/>
          <w:sz w:val="24"/>
          <w:szCs w:val="24"/>
          <w:lang w:eastAsia="es-CR"/>
        </w:rPr>
        <w:t xml:space="preserve">nicamente la empresa privada. </w:t>
      </w:r>
    </w:p>
    <w:p w:rsidR="00F923C9" w:rsidRDefault="000A64B7" w:rsidP="000A64B7">
      <w:pPr>
        <w:spacing w:before="100" w:beforeAutospacing="1" w:after="100" w:afterAutospacing="1"/>
        <w:jc w:val="both"/>
        <w:rPr>
          <w:rFonts w:ascii="Bookman Old Style" w:eastAsia="Times New Roman" w:hAnsi="Bookman Old Style" w:cs="Helvetica"/>
          <w:bCs/>
          <w:sz w:val="24"/>
          <w:szCs w:val="24"/>
          <w:lang w:eastAsia="es-CR"/>
        </w:rPr>
      </w:pPr>
      <w:r w:rsidRPr="000A64B7">
        <w:rPr>
          <w:rFonts w:ascii="Bookman Old Style" w:eastAsia="Times New Roman" w:hAnsi="Bookman Old Style" w:cs="Helvetica"/>
          <w:bCs/>
          <w:sz w:val="24"/>
          <w:szCs w:val="24"/>
          <w:lang w:eastAsia="es-CR"/>
        </w:rPr>
        <w:t>E</w:t>
      </w:r>
      <w:r w:rsidRPr="000A64B7">
        <w:rPr>
          <w:rFonts w:ascii="Bookman Old Style" w:eastAsia="Times New Roman" w:hAnsi="Bookman Old Style" w:cs="Helvetica"/>
          <w:sz w:val="24"/>
          <w:szCs w:val="24"/>
          <w:lang w:eastAsia="es-CR"/>
        </w:rPr>
        <w:t xml:space="preserve">l papel del partido, en este </w:t>
      </w:r>
      <w:r w:rsidR="00FF3F28">
        <w:rPr>
          <w:rFonts w:ascii="Bookman Old Style" w:eastAsia="Times New Roman" w:hAnsi="Bookman Old Style" w:cs="Helvetica"/>
          <w:sz w:val="24"/>
          <w:szCs w:val="24"/>
          <w:lang w:eastAsia="es-CR"/>
        </w:rPr>
        <w:t>caso, cumple las funciones de</w:t>
      </w:r>
      <w:r w:rsidRPr="000A64B7">
        <w:rPr>
          <w:rFonts w:ascii="Bookman Old Style" w:eastAsia="Times New Roman" w:hAnsi="Bookman Old Style" w:cs="Helvetica"/>
          <w:sz w:val="24"/>
          <w:szCs w:val="24"/>
          <w:lang w:eastAsia="es-CR"/>
        </w:rPr>
        <w:t xml:space="preserve"> comunidad directiva general que fomenta las alianzas público-privadas, pero no a costa del Bien Común, controlando el interés privado para priorizar los objetivos e intereses de la comunidad de base en general. </w:t>
      </w:r>
      <w:r w:rsidRPr="000A64B7">
        <w:rPr>
          <w:rFonts w:ascii="Bookman Old Style" w:eastAsia="Times New Roman" w:hAnsi="Bookman Old Style" w:cs="Helvetica"/>
          <w:bCs/>
          <w:sz w:val="24"/>
          <w:szCs w:val="24"/>
          <w:lang w:eastAsia="es-CR"/>
        </w:rPr>
        <w:t xml:space="preserve">El Partido comprendió perfectamente cómo la economía bajo dirección del Estado creaba riqueza y una tecnología que ya </w:t>
      </w:r>
      <w:r w:rsidR="00B80E19">
        <w:rPr>
          <w:rFonts w:ascii="Bookman Old Style" w:eastAsia="Times New Roman" w:hAnsi="Bookman Old Style" w:cs="Helvetica"/>
          <w:bCs/>
          <w:sz w:val="24"/>
          <w:szCs w:val="24"/>
          <w:lang w:eastAsia="es-CR"/>
        </w:rPr>
        <w:t>es</w:t>
      </w:r>
      <w:r w:rsidRPr="000A64B7">
        <w:rPr>
          <w:rFonts w:ascii="Bookman Old Style" w:eastAsia="Times New Roman" w:hAnsi="Bookman Old Style" w:cs="Helvetica"/>
          <w:bCs/>
          <w:sz w:val="24"/>
          <w:szCs w:val="24"/>
          <w:lang w:eastAsia="es-CR"/>
        </w:rPr>
        <w:t xml:space="preserve"> superior a la del Occidente </w:t>
      </w:r>
      <w:proofErr w:type="spellStart"/>
      <w:r w:rsidRPr="000A64B7">
        <w:rPr>
          <w:rFonts w:ascii="Bookman Old Style" w:eastAsia="Times New Roman" w:hAnsi="Bookman Old Style" w:cs="Helvetica"/>
          <w:bCs/>
          <w:sz w:val="24"/>
          <w:szCs w:val="24"/>
          <w:lang w:eastAsia="es-CR"/>
        </w:rPr>
        <w:t>Globalista</w:t>
      </w:r>
      <w:proofErr w:type="spellEnd"/>
      <w:r w:rsidRPr="000A64B7">
        <w:rPr>
          <w:rFonts w:ascii="Bookman Old Style" w:eastAsia="Times New Roman" w:hAnsi="Bookman Old Style" w:cs="Helvetica"/>
          <w:bCs/>
          <w:sz w:val="24"/>
          <w:szCs w:val="24"/>
          <w:lang w:eastAsia="es-CR"/>
        </w:rPr>
        <w:t>, a quién ya no teme enfrentar, enfrenta y supera cada</w:t>
      </w:r>
      <w:r w:rsidR="00B71620">
        <w:rPr>
          <w:rFonts w:ascii="Bookman Old Style" w:eastAsia="Times New Roman" w:hAnsi="Bookman Old Style" w:cs="Helvetica"/>
          <w:bCs/>
          <w:sz w:val="24"/>
          <w:szCs w:val="24"/>
          <w:lang w:eastAsia="es-CR"/>
        </w:rPr>
        <w:t xml:space="preserve"> </w:t>
      </w:r>
      <w:r w:rsidRPr="000A64B7">
        <w:rPr>
          <w:rFonts w:ascii="Bookman Old Style" w:eastAsia="Times New Roman" w:hAnsi="Bookman Old Style" w:cs="Helvetica"/>
          <w:bCs/>
          <w:sz w:val="24"/>
          <w:szCs w:val="24"/>
          <w:lang w:eastAsia="es-CR"/>
        </w:rPr>
        <w:t xml:space="preserve">vez en más caos, situaciones y regiones. </w:t>
      </w:r>
      <w:r w:rsidR="00B80E19">
        <w:rPr>
          <w:rFonts w:ascii="Bookman Old Style" w:eastAsia="Times New Roman" w:hAnsi="Bookman Old Style" w:cs="Helvetica"/>
          <w:bCs/>
          <w:sz w:val="24"/>
          <w:szCs w:val="24"/>
          <w:lang w:eastAsia="es-CR"/>
        </w:rPr>
        <w:t>El siguiente paso u objetivo, que se manifiesta, ser</w:t>
      </w:r>
      <w:r w:rsidR="00B80E19" w:rsidRPr="000A64B7">
        <w:rPr>
          <w:rFonts w:ascii="Bookman Old Style" w:eastAsia="Times New Roman" w:hAnsi="Bookman Old Style" w:cs="Helvetica"/>
          <w:bCs/>
          <w:sz w:val="24"/>
          <w:szCs w:val="24"/>
          <w:lang w:eastAsia="es-CR"/>
        </w:rPr>
        <w:t>á</w:t>
      </w:r>
      <w:r w:rsidRPr="000A64B7">
        <w:rPr>
          <w:rFonts w:ascii="Bookman Old Style" w:eastAsia="Times New Roman" w:hAnsi="Bookman Old Style" w:cs="Helvetica"/>
          <w:bCs/>
          <w:sz w:val="24"/>
          <w:szCs w:val="24"/>
          <w:lang w:eastAsia="es-CR"/>
        </w:rPr>
        <w:t xml:space="preserve"> utilizar dicha riqueza para ponerla al servicio del renacimiento general, en el caso chino, de China. Orientar la producción más al consumo interno</w:t>
      </w:r>
      <w:r w:rsidR="00B71620">
        <w:rPr>
          <w:rFonts w:ascii="Bookman Old Style" w:eastAsia="Times New Roman" w:hAnsi="Bookman Old Style" w:cs="Helvetica"/>
          <w:bCs/>
          <w:sz w:val="24"/>
          <w:szCs w:val="24"/>
          <w:lang w:eastAsia="es-CR"/>
        </w:rPr>
        <w:t>,</w:t>
      </w:r>
      <w:r w:rsidRPr="000A64B7">
        <w:rPr>
          <w:rFonts w:ascii="Bookman Old Style" w:eastAsia="Times New Roman" w:hAnsi="Bookman Old Style" w:cs="Helvetica"/>
          <w:bCs/>
          <w:sz w:val="24"/>
          <w:szCs w:val="24"/>
          <w:lang w:eastAsia="es-CR"/>
        </w:rPr>
        <w:t xml:space="preserve"> en un mundo donde </w:t>
      </w:r>
      <w:r w:rsidR="00B71620">
        <w:rPr>
          <w:rFonts w:ascii="Bookman Old Style" w:eastAsia="Times New Roman" w:hAnsi="Bookman Old Style" w:cs="Helvetica"/>
          <w:bCs/>
          <w:sz w:val="24"/>
          <w:szCs w:val="24"/>
          <w:lang w:eastAsia="es-CR"/>
        </w:rPr>
        <w:t xml:space="preserve">el </w:t>
      </w:r>
      <w:r w:rsidRPr="000A64B7">
        <w:rPr>
          <w:rFonts w:ascii="Bookman Old Style" w:eastAsia="Times New Roman" w:hAnsi="Bookman Old Style" w:cs="Helvetica"/>
          <w:bCs/>
          <w:sz w:val="24"/>
          <w:szCs w:val="24"/>
          <w:lang w:eastAsia="es-CR"/>
        </w:rPr>
        <w:t>globalismo</w:t>
      </w:r>
      <w:r w:rsidR="00B71620">
        <w:rPr>
          <w:rFonts w:ascii="Bookman Old Style" w:eastAsia="Times New Roman" w:hAnsi="Bookman Old Style" w:cs="Helvetica"/>
          <w:bCs/>
          <w:sz w:val="24"/>
          <w:szCs w:val="24"/>
          <w:lang w:eastAsia="es-CR"/>
        </w:rPr>
        <w:t xml:space="preserve"> financiero unipolar</w:t>
      </w:r>
      <w:r w:rsidRPr="000A64B7">
        <w:rPr>
          <w:rFonts w:ascii="Bookman Old Style" w:eastAsia="Times New Roman" w:hAnsi="Bookman Old Style" w:cs="Helvetica"/>
          <w:bCs/>
          <w:sz w:val="24"/>
          <w:szCs w:val="24"/>
          <w:lang w:eastAsia="es-CR"/>
        </w:rPr>
        <w:t xml:space="preserve"> lo ha sumergido en </w:t>
      </w:r>
      <w:r w:rsidR="00B80E19">
        <w:rPr>
          <w:rFonts w:ascii="Bookman Old Style" w:eastAsia="Times New Roman" w:hAnsi="Bookman Old Style" w:cs="Helvetica"/>
          <w:bCs/>
          <w:sz w:val="24"/>
          <w:szCs w:val="24"/>
          <w:lang w:eastAsia="es-CR"/>
        </w:rPr>
        <w:t xml:space="preserve">una crisis pandémica y orientarlo </w:t>
      </w:r>
      <w:r w:rsidRPr="000A64B7">
        <w:rPr>
          <w:rFonts w:ascii="Bookman Old Style" w:eastAsia="Times New Roman" w:hAnsi="Bookman Old Style" w:cs="Helvetica"/>
          <w:bCs/>
          <w:sz w:val="24"/>
          <w:szCs w:val="24"/>
          <w:lang w:eastAsia="es-CR"/>
        </w:rPr>
        <w:t>para “reducir” cada vez más las desigualdades, es decir orientarlo más hacia el Puebl</w:t>
      </w:r>
      <w:r w:rsidR="00B71620">
        <w:rPr>
          <w:rFonts w:ascii="Bookman Old Style" w:eastAsia="Times New Roman" w:hAnsi="Bookman Old Style" w:cs="Helvetica"/>
          <w:bCs/>
          <w:sz w:val="24"/>
          <w:szCs w:val="24"/>
          <w:lang w:eastAsia="es-CR"/>
        </w:rPr>
        <w:t>o mismo, a la Comunidad de Base-</w:t>
      </w:r>
      <w:r w:rsidRPr="000A64B7">
        <w:rPr>
          <w:rFonts w:ascii="Bookman Old Style" w:eastAsia="Times New Roman" w:hAnsi="Bookman Old Style" w:cs="Helvetica"/>
          <w:bCs/>
          <w:sz w:val="24"/>
          <w:szCs w:val="24"/>
          <w:lang w:eastAsia="es-CR"/>
        </w:rPr>
        <w:t>Pueblo</w:t>
      </w:r>
      <w:r w:rsidRPr="000A64B7">
        <w:rPr>
          <w:rStyle w:val="Refdenotaalpie"/>
          <w:rFonts w:ascii="Bookman Old Style" w:eastAsia="Times New Roman" w:hAnsi="Bookman Old Style" w:cs="Helvetica"/>
          <w:bCs/>
          <w:sz w:val="24"/>
          <w:szCs w:val="24"/>
          <w:lang w:eastAsia="es-CR"/>
        </w:rPr>
        <w:footnoteReference w:id="44"/>
      </w:r>
      <w:r w:rsidRPr="000A64B7">
        <w:rPr>
          <w:rFonts w:ascii="Bookman Old Style" w:eastAsia="Times New Roman" w:hAnsi="Bookman Old Style" w:cs="Helvetica"/>
          <w:bCs/>
          <w:sz w:val="24"/>
          <w:szCs w:val="24"/>
          <w:lang w:eastAsia="es-CR"/>
        </w:rPr>
        <w:t xml:space="preserve">. </w:t>
      </w:r>
    </w:p>
    <w:p w:rsidR="00482030" w:rsidRDefault="00F923C9" w:rsidP="00482030">
      <w:pPr>
        <w:jc w:val="both"/>
        <w:rPr>
          <w:rFonts w:ascii="Bookman Old Style" w:hAnsi="Bookman Old Style"/>
          <w:sz w:val="24"/>
          <w:szCs w:val="24"/>
        </w:rPr>
      </w:pPr>
      <w:r w:rsidRPr="00B80E19">
        <w:rPr>
          <w:rFonts w:ascii="Bookman Old Style" w:hAnsi="Bookman Old Style"/>
          <w:sz w:val="24"/>
          <w:szCs w:val="24"/>
        </w:rPr>
        <w:t xml:space="preserve">China </w:t>
      </w:r>
      <w:r w:rsidR="00B80E19" w:rsidRPr="00B80E19">
        <w:rPr>
          <w:rFonts w:ascii="Bookman Old Style" w:hAnsi="Bookman Old Style"/>
          <w:sz w:val="24"/>
          <w:szCs w:val="24"/>
        </w:rPr>
        <w:t>ha intentado dirigir su producción</w:t>
      </w:r>
      <w:r w:rsidRPr="00B80E19">
        <w:rPr>
          <w:rFonts w:ascii="Bookman Old Style" w:hAnsi="Bookman Old Style"/>
          <w:sz w:val="24"/>
          <w:szCs w:val="24"/>
        </w:rPr>
        <w:t xml:space="preserve"> industrial hacia la comunidad-pueblo </w:t>
      </w:r>
      <w:r w:rsidR="00B80E19" w:rsidRPr="00B80E19">
        <w:rPr>
          <w:rFonts w:ascii="Bookman Old Style" w:hAnsi="Bookman Old Style"/>
          <w:sz w:val="24"/>
          <w:szCs w:val="24"/>
        </w:rPr>
        <w:t xml:space="preserve">interno, pero </w:t>
      </w:r>
      <w:r w:rsidR="00B80E19">
        <w:rPr>
          <w:rFonts w:ascii="Bookman Old Style" w:hAnsi="Bookman Old Style"/>
          <w:sz w:val="24"/>
          <w:szCs w:val="24"/>
        </w:rPr>
        <w:t xml:space="preserve">aun </w:t>
      </w:r>
      <w:r w:rsidR="00B80E19" w:rsidRPr="00B80E19">
        <w:rPr>
          <w:rFonts w:ascii="Bookman Old Style" w:hAnsi="Bookman Old Style"/>
          <w:sz w:val="24"/>
          <w:szCs w:val="24"/>
        </w:rPr>
        <w:t>sin éxito</w:t>
      </w:r>
      <w:r w:rsidR="00B80E19">
        <w:rPr>
          <w:rFonts w:ascii="Bookman Old Style" w:hAnsi="Bookman Old Style"/>
          <w:sz w:val="24"/>
          <w:szCs w:val="24"/>
        </w:rPr>
        <w:t>. P</w:t>
      </w:r>
      <w:r w:rsidR="00B80E19" w:rsidRPr="00B80E19">
        <w:rPr>
          <w:rFonts w:ascii="Bookman Old Style" w:hAnsi="Bookman Old Style"/>
          <w:sz w:val="24"/>
          <w:szCs w:val="24"/>
        </w:rPr>
        <w:t>orque el</w:t>
      </w:r>
      <w:r w:rsidRPr="00B80E19">
        <w:rPr>
          <w:rFonts w:ascii="Bookman Old Style" w:hAnsi="Bookman Old Style"/>
          <w:sz w:val="24"/>
          <w:szCs w:val="24"/>
        </w:rPr>
        <w:t xml:space="preserve"> produc</w:t>
      </w:r>
      <w:r w:rsidR="00B80E19">
        <w:rPr>
          <w:rFonts w:ascii="Bookman Old Style" w:hAnsi="Bookman Old Style"/>
          <w:sz w:val="24"/>
          <w:szCs w:val="24"/>
        </w:rPr>
        <w:t>to de exportación no se “ajusta”</w:t>
      </w:r>
      <w:r w:rsidRPr="00B80E19">
        <w:rPr>
          <w:rFonts w:ascii="Bookman Old Style" w:hAnsi="Bookman Old Style"/>
          <w:sz w:val="24"/>
          <w:szCs w:val="24"/>
        </w:rPr>
        <w:t xml:space="preserve"> a la demanda popular de China, ni tampoco a las nec</w:t>
      </w:r>
      <w:r w:rsidR="00B80E19">
        <w:rPr>
          <w:rFonts w:ascii="Bookman Old Style" w:hAnsi="Bookman Old Style"/>
          <w:sz w:val="24"/>
          <w:szCs w:val="24"/>
        </w:rPr>
        <w:t xml:space="preserve">esidades de la comunidad-pueblo del </w:t>
      </w:r>
      <w:r w:rsidRPr="00B80E19">
        <w:rPr>
          <w:rFonts w:ascii="Bookman Old Style" w:hAnsi="Bookman Old Style"/>
          <w:sz w:val="24"/>
          <w:szCs w:val="24"/>
        </w:rPr>
        <w:t xml:space="preserve">Sur-global. </w:t>
      </w:r>
    </w:p>
    <w:p w:rsidR="00482030" w:rsidRPr="002E54F0" w:rsidRDefault="00482030" w:rsidP="00482030">
      <w:pPr>
        <w:jc w:val="both"/>
        <w:rPr>
          <w:rFonts w:ascii="Bookman Old Style" w:hAnsi="Bookman Old Style"/>
          <w:sz w:val="24"/>
          <w:szCs w:val="24"/>
        </w:rPr>
      </w:pPr>
      <w:r w:rsidRPr="002E54F0">
        <w:rPr>
          <w:rFonts w:ascii="Bookman Old Style" w:hAnsi="Bookman Old Style"/>
          <w:sz w:val="24"/>
          <w:szCs w:val="24"/>
        </w:rPr>
        <w:t xml:space="preserve">Al invertir más en tecnología, crece la productividad del trabajo. La realización de una creciente masa de medios de consumo es condición necesaria para la realización de una misma masa de valor. En otras palabras, para colocar en el mercado una misma cantidad de valor es preciso vender más Valores de Uso que antes, al haber bajado su precio. El deterioro de la vida media de los productos, acrecienta la propensión al consumo de valores de cambio </w:t>
      </w:r>
      <w:r w:rsidR="0011322C" w:rsidRPr="002E54F0">
        <w:rPr>
          <w:rFonts w:ascii="Bookman Old Style" w:hAnsi="Bookman Old Style"/>
          <w:sz w:val="24"/>
          <w:szCs w:val="24"/>
        </w:rPr>
        <w:t xml:space="preserve">con </w:t>
      </w:r>
      <w:r w:rsidRPr="002E54F0">
        <w:rPr>
          <w:rFonts w:ascii="Bookman Old Style" w:hAnsi="Bookman Old Style"/>
          <w:sz w:val="24"/>
          <w:szCs w:val="24"/>
        </w:rPr>
        <w:t>pérdida de calidad de los Valores de Uso</w:t>
      </w:r>
      <w:r w:rsidR="002E54F0">
        <w:rPr>
          <w:rFonts w:ascii="Bookman Old Style" w:hAnsi="Bookman Old Style"/>
          <w:sz w:val="24"/>
          <w:szCs w:val="24"/>
        </w:rPr>
        <w:t xml:space="preserve">. </w:t>
      </w:r>
      <w:r w:rsidR="0011322C" w:rsidRPr="002E54F0">
        <w:rPr>
          <w:rFonts w:ascii="Bookman Old Style" w:hAnsi="Bookman Old Style"/>
          <w:sz w:val="24"/>
          <w:szCs w:val="24"/>
        </w:rPr>
        <w:t>D</w:t>
      </w:r>
      <w:r w:rsidRPr="002E54F0">
        <w:rPr>
          <w:rFonts w:ascii="Bookman Old Style" w:hAnsi="Bookman Old Style"/>
          <w:sz w:val="24"/>
          <w:szCs w:val="24"/>
        </w:rPr>
        <w:t>esde el punto de vista del consumidor</w:t>
      </w:r>
      <w:r w:rsidR="0011322C" w:rsidRPr="002E54F0">
        <w:rPr>
          <w:rFonts w:ascii="Bookman Old Style" w:hAnsi="Bookman Old Style"/>
          <w:sz w:val="24"/>
          <w:szCs w:val="24"/>
        </w:rPr>
        <w:t xml:space="preserve"> humilde de China esta clase de productos no tiene demanda ni lo tendrá para el </w:t>
      </w:r>
      <w:r w:rsidRPr="002E54F0">
        <w:rPr>
          <w:rFonts w:ascii="Bookman Old Style" w:hAnsi="Bookman Old Style"/>
          <w:sz w:val="24"/>
          <w:szCs w:val="24"/>
        </w:rPr>
        <w:t>pueblo-nación-mundo</w:t>
      </w:r>
      <w:r w:rsidR="002E54F0">
        <w:rPr>
          <w:rFonts w:ascii="Bookman Old Style" w:hAnsi="Bookman Old Style"/>
          <w:sz w:val="24"/>
          <w:szCs w:val="24"/>
        </w:rPr>
        <w:t>.</w:t>
      </w:r>
    </w:p>
    <w:p w:rsidR="00377DFE" w:rsidRPr="006F562B" w:rsidRDefault="00482030" w:rsidP="00482030">
      <w:pPr>
        <w:jc w:val="both"/>
        <w:rPr>
          <w:rFonts w:ascii="Bookman Old Style" w:hAnsi="Bookman Old Style"/>
          <w:sz w:val="24"/>
          <w:szCs w:val="24"/>
        </w:rPr>
      </w:pPr>
      <w:r w:rsidRPr="002E54F0">
        <w:rPr>
          <w:rFonts w:ascii="Bookman Old Style" w:hAnsi="Bookman Old Style"/>
          <w:sz w:val="24"/>
          <w:szCs w:val="24"/>
        </w:rPr>
        <w:t>Conforme la sociedad de consumo se desarrolla, el valor de uso de todo lo producido se deriva cada vez con mayor exclusividad de haberse manifestado como valor de cambio. Se ´producen necesid</w:t>
      </w:r>
      <w:r w:rsidR="006F562B">
        <w:rPr>
          <w:rFonts w:ascii="Bookman Old Style" w:hAnsi="Bookman Old Style"/>
          <w:sz w:val="24"/>
          <w:szCs w:val="24"/>
        </w:rPr>
        <w:t>ades´ por más inútiles o nocivas</w:t>
      </w:r>
      <w:r w:rsidRPr="002E54F0">
        <w:rPr>
          <w:rFonts w:ascii="Bookman Old Style" w:hAnsi="Bookman Old Style"/>
          <w:sz w:val="24"/>
          <w:szCs w:val="24"/>
        </w:rPr>
        <w:t xml:space="preserve"> que sea su valor de uso para el sujeto-comunitario-nación-mundo</w:t>
      </w:r>
      <w:r w:rsidR="006F562B">
        <w:rPr>
          <w:rFonts w:ascii="Bookman Old Style" w:hAnsi="Bookman Old Style"/>
          <w:sz w:val="24"/>
          <w:szCs w:val="24"/>
        </w:rPr>
        <w:t xml:space="preserve"> </w:t>
      </w:r>
      <w:r w:rsidR="002E54F0" w:rsidRPr="006F562B">
        <w:rPr>
          <w:rFonts w:ascii="Bookman Old Style" w:hAnsi="Bookman Old Style"/>
          <w:i/>
          <w:szCs w:val="24"/>
        </w:rPr>
        <w:t xml:space="preserve">(como </w:t>
      </w:r>
      <w:proofErr w:type="spellStart"/>
      <w:r w:rsidR="002E54F0" w:rsidRPr="006F562B">
        <w:rPr>
          <w:rFonts w:ascii="Bookman Old Style" w:hAnsi="Bookman Old Style"/>
          <w:i/>
          <w:szCs w:val="24"/>
        </w:rPr>
        <w:t>Sweezy</w:t>
      </w:r>
      <w:proofErr w:type="spellEnd"/>
      <w:r w:rsidR="002E54F0" w:rsidRPr="006F562B">
        <w:rPr>
          <w:rFonts w:ascii="Bookman Old Style" w:hAnsi="Bookman Old Style"/>
          <w:i/>
          <w:szCs w:val="24"/>
        </w:rPr>
        <w:t xml:space="preserve"> y </w:t>
      </w:r>
      <w:proofErr w:type="spellStart"/>
      <w:r w:rsidR="002E54F0" w:rsidRPr="006F562B">
        <w:rPr>
          <w:rFonts w:ascii="Bookman Old Style" w:hAnsi="Bookman Old Style"/>
          <w:i/>
          <w:szCs w:val="24"/>
        </w:rPr>
        <w:t>Ba</w:t>
      </w:r>
      <w:r w:rsidR="006F562B" w:rsidRPr="006F562B">
        <w:rPr>
          <w:rFonts w:ascii="Bookman Old Style" w:hAnsi="Bookman Old Style"/>
          <w:i/>
          <w:szCs w:val="24"/>
        </w:rPr>
        <w:t>rán</w:t>
      </w:r>
      <w:proofErr w:type="spellEnd"/>
      <w:r w:rsidR="006F562B" w:rsidRPr="006F562B">
        <w:rPr>
          <w:rFonts w:ascii="Bookman Old Style" w:hAnsi="Bookman Old Style"/>
          <w:i/>
          <w:szCs w:val="24"/>
        </w:rPr>
        <w:t xml:space="preserve"> ya observaron en la década 1960</w:t>
      </w:r>
      <w:r w:rsidR="002E54F0" w:rsidRPr="006F562B">
        <w:rPr>
          <w:rFonts w:ascii="Bookman Old Style" w:hAnsi="Bookman Old Style"/>
          <w:i/>
          <w:szCs w:val="24"/>
        </w:rPr>
        <w:t>)</w:t>
      </w:r>
      <w:r w:rsidRPr="006F562B">
        <w:rPr>
          <w:rFonts w:ascii="Bookman Old Style" w:hAnsi="Bookman Old Style"/>
          <w:sz w:val="24"/>
          <w:szCs w:val="24"/>
        </w:rPr>
        <w:t>.</w:t>
      </w:r>
      <w:r w:rsidRPr="002E54F0">
        <w:rPr>
          <w:rFonts w:ascii="Bookman Old Style" w:hAnsi="Bookman Old Style"/>
          <w:sz w:val="24"/>
          <w:szCs w:val="24"/>
        </w:rPr>
        <w:t xml:space="preserve"> En </w:t>
      </w:r>
      <w:r w:rsidRPr="002E54F0">
        <w:rPr>
          <w:rFonts w:ascii="Bookman Old Style" w:hAnsi="Bookman Old Style"/>
          <w:sz w:val="24"/>
          <w:szCs w:val="24"/>
        </w:rPr>
        <w:lastRenderedPageBreak/>
        <w:t xml:space="preserve">una crisis </w:t>
      </w:r>
      <w:r w:rsidR="00B80E19" w:rsidRPr="002E54F0">
        <w:rPr>
          <w:rFonts w:ascii="Bookman Old Style" w:hAnsi="Bookman Old Style"/>
          <w:sz w:val="24"/>
          <w:szCs w:val="24"/>
        </w:rPr>
        <w:t>termi</w:t>
      </w:r>
      <w:r w:rsidRPr="002E54F0">
        <w:rPr>
          <w:rFonts w:ascii="Bookman Old Style" w:hAnsi="Bookman Old Style"/>
          <w:sz w:val="24"/>
          <w:szCs w:val="24"/>
        </w:rPr>
        <w:t>nal del capitalismo, cuando el dinero carece de pronto de valor</w:t>
      </w:r>
      <w:r w:rsidR="00B80E19" w:rsidRPr="002E54F0">
        <w:rPr>
          <w:rFonts w:ascii="Bookman Old Style" w:hAnsi="Bookman Old Style"/>
          <w:sz w:val="24"/>
          <w:szCs w:val="24"/>
        </w:rPr>
        <w:t>,</w:t>
      </w:r>
      <w:r w:rsidRPr="002E54F0">
        <w:rPr>
          <w:rFonts w:ascii="Bookman Old Style" w:hAnsi="Bookman Old Style"/>
          <w:sz w:val="24"/>
          <w:szCs w:val="24"/>
        </w:rPr>
        <w:t xml:space="preserve"> se contrae la demanda de los consumidores y al mismo tiempo caen las actividades improductivas relacionadas con el dinero como la Bolsa de Valores, el mundo de los Bonos y Derivados</w:t>
      </w:r>
      <w:r w:rsidR="00B80E19" w:rsidRPr="002E54F0">
        <w:rPr>
          <w:rFonts w:ascii="Bookman Old Style" w:hAnsi="Bookman Old Style"/>
          <w:sz w:val="24"/>
          <w:szCs w:val="24"/>
        </w:rPr>
        <w:t xml:space="preserve">. </w:t>
      </w:r>
    </w:p>
    <w:p w:rsidR="00482030" w:rsidRPr="002E54F0" w:rsidRDefault="00B80E19" w:rsidP="00482030">
      <w:pPr>
        <w:jc w:val="both"/>
        <w:rPr>
          <w:rFonts w:ascii="Bookman Old Style" w:hAnsi="Bookman Old Style"/>
          <w:sz w:val="24"/>
          <w:szCs w:val="24"/>
        </w:rPr>
      </w:pPr>
      <w:r w:rsidRPr="002E54F0">
        <w:rPr>
          <w:rFonts w:ascii="Bookman Old Style" w:hAnsi="Bookman Old Style"/>
          <w:sz w:val="24"/>
          <w:szCs w:val="24"/>
        </w:rPr>
        <w:t>Este</w:t>
      </w:r>
      <w:r w:rsidR="00482030" w:rsidRPr="002E54F0">
        <w:rPr>
          <w:rFonts w:ascii="Bookman Old Style" w:hAnsi="Bookman Old Style"/>
          <w:sz w:val="24"/>
          <w:szCs w:val="24"/>
        </w:rPr>
        <w:t xml:space="preserve"> es el momento </w:t>
      </w:r>
      <w:r w:rsidRPr="002E54F0">
        <w:rPr>
          <w:rFonts w:ascii="Bookman Old Style" w:hAnsi="Bookman Old Style"/>
          <w:sz w:val="24"/>
          <w:szCs w:val="24"/>
        </w:rPr>
        <w:t>para</w:t>
      </w:r>
      <w:r w:rsidR="00482030" w:rsidRPr="002E54F0">
        <w:rPr>
          <w:rFonts w:ascii="Bookman Old Style" w:hAnsi="Bookman Old Style"/>
          <w:sz w:val="24"/>
          <w:szCs w:val="24"/>
        </w:rPr>
        <w:t xml:space="preserve"> la redefinición de las prioridades desde la c</w:t>
      </w:r>
      <w:r w:rsidR="00377DFE" w:rsidRPr="002E54F0">
        <w:rPr>
          <w:rFonts w:ascii="Bookman Old Style" w:hAnsi="Bookman Old Style"/>
          <w:sz w:val="24"/>
          <w:szCs w:val="24"/>
        </w:rPr>
        <w:t>omunidad-pueblo-nación-mundo.  Lo cual necesita</w:t>
      </w:r>
      <w:r w:rsidR="00482030" w:rsidRPr="002E54F0">
        <w:rPr>
          <w:rFonts w:ascii="Bookman Old Style" w:hAnsi="Bookman Old Style"/>
          <w:sz w:val="24"/>
          <w:szCs w:val="24"/>
        </w:rPr>
        <w:t xml:space="preserve"> </w:t>
      </w:r>
      <w:r w:rsidR="00377DFE" w:rsidRPr="002E54F0">
        <w:rPr>
          <w:rFonts w:ascii="Bookman Old Style" w:hAnsi="Bookman Old Style"/>
          <w:sz w:val="24"/>
          <w:szCs w:val="24"/>
        </w:rPr>
        <w:t xml:space="preserve">que se priorice </w:t>
      </w:r>
      <w:r w:rsidR="00482030" w:rsidRPr="002E54F0">
        <w:rPr>
          <w:rFonts w:ascii="Bookman Old Style" w:hAnsi="Bookman Old Style"/>
          <w:sz w:val="24"/>
          <w:szCs w:val="24"/>
        </w:rPr>
        <w:t>el valor de uso</w:t>
      </w:r>
      <w:r w:rsidR="00377DFE" w:rsidRPr="002E54F0">
        <w:rPr>
          <w:rFonts w:ascii="Bookman Old Style" w:hAnsi="Bookman Old Style"/>
          <w:sz w:val="24"/>
          <w:szCs w:val="24"/>
        </w:rPr>
        <w:t xml:space="preserve"> (necesidades de los pueblos/comunidad)</w:t>
      </w:r>
      <w:r w:rsidR="00482030" w:rsidRPr="002E54F0">
        <w:rPr>
          <w:rFonts w:ascii="Bookman Old Style" w:hAnsi="Bookman Old Style"/>
          <w:sz w:val="24"/>
          <w:szCs w:val="24"/>
        </w:rPr>
        <w:t xml:space="preserve"> por </w:t>
      </w:r>
      <w:r w:rsidR="00377DFE" w:rsidRPr="002E54F0">
        <w:rPr>
          <w:rFonts w:ascii="Bookman Old Style" w:hAnsi="Bookman Old Style"/>
          <w:sz w:val="24"/>
          <w:szCs w:val="24"/>
        </w:rPr>
        <w:t>sobre y a pesar</w:t>
      </w:r>
      <w:r w:rsidR="00482030" w:rsidRPr="002E54F0">
        <w:rPr>
          <w:rFonts w:ascii="Bookman Old Style" w:hAnsi="Bookman Old Style"/>
          <w:sz w:val="24"/>
          <w:szCs w:val="24"/>
        </w:rPr>
        <w:t xml:space="preserve"> de su valor de cambio</w:t>
      </w:r>
      <w:r w:rsidR="00377DFE" w:rsidRPr="002E54F0">
        <w:rPr>
          <w:rFonts w:ascii="Bookman Old Style" w:hAnsi="Bookman Old Style"/>
          <w:sz w:val="24"/>
          <w:szCs w:val="24"/>
        </w:rPr>
        <w:t xml:space="preserve"> </w:t>
      </w:r>
      <w:r w:rsidR="00377DFE" w:rsidRPr="002E54F0">
        <w:rPr>
          <w:rFonts w:ascii="Bookman Old Style" w:hAnsi="Bookman Old Style"/>
          <w:i/>
          <w:sz w:val="24"/>
          <w:szCs w:val="24"/>
        </w:rPr>
        <w:t>(ganancias)</w:t>
      </w:r>
      <w:r w:rsidR="00377DFE" w:rsidRPr="002E54F0">
        <w:rPr>
          <w:rFonts w:ascii="Bookman Old Style" w:hAnsi="Bookman Old Style"/>
          <w:sz w:val="24"/>
          <w:szCs w:val="24"/>
        </w:rPr>
        <w:t>, lo que conllevará a la necesidad del</w:t>
      </w:r>
      <w:r w:rsidR="00482030" w:rsidRPr="002E54F0">
        <w:rPr>
          <w:rFonts w:ascii="Bookman Old Style" w:hAnsi="Bookman Old Style"/>
          <w:sz w:val="24"/>
          <w:szCs w:val="24"/>
        </w:rPr>
        <w:t xml:space="preserve"> empoderamiento</w:t>
      </w:r>
      <w:r w:rsidR="00377DFE" w:rsidRPr="002E54F0">
        <w:rPr>
          <w:rFonts w:ascii="Bookman Old Style" w:hAnsi="Bookman Old Style"/>
          <w:sz w:val="24"/>
          <w:szCs w:val="24"/>
        </w:rPr>
        <w:t xml:space="preserve"> </w:t>
      </w:r>
      <w:r w:rsidR="00377DFE" w:rsidRPr="002E54F0">
        <w:rPr>
          <w:rFonts w:ascii="Bookman Old Style" w:hAnsi="Bookman Old Style"/>
          <w:i/>
          <w:sz w:val="24"/>
          <w:szCs w:val="24"/>
        </w:rPr>
        <w:t>(organización social-política)</w:t>
      </w:r>
      <w:r w:rsidR="00482030" w:rsidRPr="002E54F0">
        <w:rPr>
          <w:rFonts w:ascii="Bookman Old Style" w:hAnsi="Bookman Old Style"/>
          <w:sz w:val="24"/>
          <w:szCs w:val="24"/>
        </w:rPr>
        <w:t xml:space="preserve"> del sujeto colectivo/pueblo a costa del capital</w:t>
      </w:r>
      <w:r w:rsidR="00377DFE" w:rsidRPr="002E54F0">
        <w:rPr>
          <w:rFonts w:ascii="Bookman Old Style" w:hAnsi="Bookman Old Style"/>
          <w:sz w:val="24"/>
          <w:szCs w:val="24"/>
        </w:rPr>
        <w:t>,</w:t>
      </w:r>
      <w:r w:rsidR="00482030" w:rsidRPr="002E54F0">
        <w:rPr>
          <w:rFonts w:ascii="Bookman Old Style" w:hAnsi="Bookman Old Style"/>
          <w:sz w:val="24"/>
          <w:szCs w:val="24"/>
        </w:rPr>
        <w:t xml:space="preserve"> que </w:t>
      </w:r>
      <w:r w:rsidR="00377DFE" w:rsidRPr="002E54F0">
        <w:rPr>
          <w:rFonts w:ascii="Bookman Old Style" w:hAnsi="Bookman Old Style"/>
          <w:sz w:val="24"/>
          <w:szCs w:val="24"/>
        </w:rPr>
        <w:t>tenderá</w:t>
      </w:r>
      <w:r w:rsidR="00482030" w:rsidRPr="002E54F0">
        <w:rPr>
          <w:rFonts w:ascii="Bookman Old Style" w:hAnsi="Bookman Old Style"/>
          <w:sz w:val="24"/>
          <w:szCs w:val="24"/>
        </w:rPr>
        <w:t xml:space="preserve"> a hundirse</w:t>
      </w:r>
      <w:r w:rsidR="00377DFE" w:rsidRPr="002E54F0">
        <w:rPr>
          <w:rFonts w:ascii="Bookman Old Style" w:hAnsi="Bookman Old Style"/>
          <w:sz w:val="24"/>
          <w:szCs w:val="24"/>
        </w:rPr>
        <w:t xml:space="preserve"> y a la quiebra</w:t>
      </w:r>
      <w:r w:rsidR="00482030" w:rsidRPr="002E54F0">
        <w:rPr>
          <w:rFonts w:ascii="Bookman Old Style" w:hAnsi="Bookman Old Style"/>
          <w:sz w:val="24"/>
          <w:szCs w:val="24"/>
        </w:rPr>
        <w:t>.</w:t>
      </w:r>
    </w:p>
    <w:p w:rsidR="00F923C9" w:rsidRPr="006F562B" w:rsidRDefault="00F923C9" w:rsidP="00F923C9">
      <w:pPr>
        <w:jc w:val="both"/>
        <w:rPr>
          <w:rFonts w:ascii="Bookman Old Style" w:hAnsi="Bookman Old Style"/>
          <w:sz w:val="24"/>
          <w:szCs w:val="24"/>
        </w:rPr>
      </w:pPr>
      <w:r w:rsidRPr="002E54F0">
        <w:rPr>
          <w:rFonts w:ascii="Bookman Old Style" w:hAnsi="Bookman Old Style"/>
          <w:sz w:val="24"/>
          <w:szCs w:val="24"/>
        </w:rPr>
        <w:t>E</w:t>
      </w:r>
      <w:r w:rsidR="00377DFE" w:rsidRPr="002E54F0">
        <w:rPr>
          <w:rFonts w:ascii="Bookman Old Style" w:hAnsi="Bookman Old Style"/>
          <w:sz w:val="24"/>
          <w:szCs w:val="24"/>
        </w:rPr>
        <w:t>l pueblo de China, como</w:t>
      </w:r>
      <w:r w:rsidRPr="002E54F0">
        <w:rPr>
          <w:rFonts w:ascii="Bookman Old Style" w:hAnsi="Bookman Old Style"/>
          <w:sz w:val="24"/>
          <w:szCs w:val="24"/>
        </w:rPr>
        <w:t xml:space="preserve"> </w:t>
      </w:r>
      <w:r w:rsidR="00377DFE" w:rsidRPr="002E54F0">
        <w:rPr>
          <w:rFonts w:ascii="Bookman Old Style" w:hAnsi="Bookman Old Style"/>
          <w:sz w:val="24"/>
          <w:szCs w:val="24"/>
        </w:rPr>
        <w:t xml:space="preserve">todos </w:t>
      </w:r>
      <w:r w:rsidRPr="002E54F0">
        <w:rPr>
          <w:rFonts w:ascii="Bookman Old Style" w:hAnsi="Bookman Old Style"/>
          <w:sz w:val="24"/>
          <w:szCs w:val="24"/>
        </w:rPr>
        <w:t>los pueblos del Sur</w:t>
      </w:r>
      <w:r w:rsidR="00377DFE" w:rsidRPr="002E54F0">
        <w:rPr>
          <w:rFonts w:ascii="Bookman Old Style" w:hAnsi="Bookman Old Style"/>
          <w:sz w:val="24"/>
          <w:szCs w:val="24"/>
        </w:rPr>
        <w:t xml:space="preserve"> Global,</w:t>
      </w:r>
      <w:r w:rsidRPr="002E54F0">
        <w:rPr>
          <w:rFonts w:ascii="Bookman Old Style" w:hAnsi="Bookman Old Style"/>
          <w:sz w:val="24"/>
          <w:szCs w:val="24"/>
        </w:rPr>
        <w:t xml:space="preserve"> han quedado (relativamente) privados de sus necesidades existenciales</w:t>
      </w:r>
      <w:r w:rsidR="00C805AB" w:rsidRPr="002E54F0">
        <w:rPr>
          <w:rFonts w:ascii="Bookman Old Style" w:hAnsi="Bookman Old Style"/>
          <w:sz w:val="24"/>
          <w:szCs w:val="24"/>
        </w:rPr>
        <w:t xml:space="preserve"> </w:t>
      </w:r>
      <w:r w:rsidR="00C805AB" w:rsidRPr="002E54F0">
        <w:rPr>
          <w:rFonts w:ascii="Bookman Old Style" w:hAnsi="Bookman Old Style"/>
          <w:i/>
          <w:sz w:val="24"/>
          <w:szCs w:val="24"/>
        </w:rPr>
        <w:t>(por la “regla” no escrita que fija la tasa de ganancias capitalistas)</w:t>
      </w:r>
      <w:r w:rsidR="00377DFE" w:rsidRPr="002E54F0">
        <w:rPr>
          <w:rFonts w:ascii="Bookman Old Style" w:hAnsi="Bookman Old Style"/>
          <w:sz w:val="24"/>
          <w:szCs w:val="24"/>
        </w:rPr>
        <w:t>,</w:t>
      </w:r>
      <w:r w:rsidRPr="002E54F0">
        <w:rPr>
          <w:rFonts w:ascii="Bookman Old Style" w:hAnsi="Bookman Old Style"/>
          <w:sz w:val="24"/>
          <w:szCs w:val="24"/>
        </w:rPr>
        <w:t xml:space="preserve"> al tiempo que abunda</w:t>
      </w:r>
      <w:r w:rsidR="00377DFE" w:rsidRPr="002E54F0">
        <w:rPr>
          <w:rFonts w:ascii="Bookman Old Style" w:hAnsi="Bookman Old Style"/>
          <w:sz w:val="24"/>
          <w:szCs w:val="24"/>
        </w:rPr>
        <w:t xml:space="preserve">ban </w:t>
      </w:r>
      <w:r w:rsidR="00C805AB" w:rsidRPr="002E54F0">
        <w:rPr>
          <w:rFonts w:ascii="Bookman Old Style" w:hAnsi="Bookman Old Style"/>
          <w:sz w:val="24"/>
          <w:szCs w:val="24"/>
        </w:rPr>
        <w:t xml:space="preserve">los </w:t>
      </w:r>
      <w:r w:rsidR="00377DFE" w:rsidRPr="002E54F0">
        <w:rPr>
          <w:rFonts w:ascii="Bookman Old Style" w:hAnsi="Bookman Old Style"/>
          <w:sz w:val="24"/>
          <w:szCs w:val="24"/>
        </w:rPr>
        <w:t>bienes de consumo sin Valor-de-</w:t>
      </w:r>
      <w:r w:rsidRPr="002E54F0">
        <w:rPr>
          <w:rFonts w:ascii="Bookman Old Style" w:hAnsi="Bookman Old Style"/>
          <w:sz w:val="24"/>
          <w:szCs w:val="24"/>
        </w:rPr>
        <w:t>Uso</w:t>
      </w:r>
      <w:r w:rsidR="00377DFE" w:rsidRPr="002E54F0">
        <w:rPr>
          <w:rFonts w:ascii="Bookman Old Style" w:hAnsi="Bookman Old Style"/>
          <w:sz w:val="24"/>
          <w:szCs w:val="24"/>
        </w:rPr>
        <w:t>,</w:t>
      </w:r>
      <w:r w:rsidR="00C805AB" w:rsidRPr="002E54F0">
        <w:rPr>
          <w:rFonts w:ascii="Bookman Old Style" w:hAnsi="Bookman Old Style"/>
          <w:sz w:val="24"/>
          <w:szCs w:val="24"/>
        </w:rPr>
        <w:t xml:space="preserve"> que no podían ser consumidos</w:t>
      </w:r>
      <w:r w:rsidRPr="002E54F0">
        <w:rPr>
          <w:rFonts w:ascii="Bookman Old Style" w:hAnsi="Bookman Old Style"/>
          <w:sz w:val="24"/>
          <w:szCs w:val="24"/>
        </w:rPr>
        <w:t xml:space="preserve"> </w:t>
      </w:r>
      <w:r w:rsidR="00377DFE" w:rsidRPr="002E54F0">
        <w:rPr>
          <w:rFonts w:ascii="Bookman Old Style" w:hAnsi="Bookman Old Style"/>
          <w:sz w:val="24"/>
          <w:szCs w:val="24"/>
        </w:rPr>
        <w:t xml:space="preserve">según </w:t>
      </w:r>
      <w:r w:rsidRPr="002E54F0">
        <w:rPr>
          <w:rFonts w:ascii="Bookman Old Style" w:hAnsi="Bookman Old Style"/>
          <w:sz w:val="24"/>
          <w:szCs w:val="24"/>
        </w:rPr>
        <w:t>la</w:t>
      </w:r>
      <w:r w:rsidR="00C805AB" w:rsidRPr="002E54F0">
        <w:rPr>
          <w:rFonts w:ascii="Bookman Old Style" w:hAnsi="Bookman Old Style"/>
          <w:sz w:val="24"/>
          <w:szCs w:val="24"/>
        </w:rPr>
        <w:t xml:space="preserve">s necesidades </w:t>
      </w:r>
      <w:r w:rsidRPr="002E54F0">
        <w:rPr>
          <w:rFonts w:ascii="Bookman Old Style" w:hAnsi="Bookman Old Style"/>
          <w:sz w:val="24"/>
          <w:szCs w:val="24"/>
        </w:rPr>
        <w:t xml:space="preserve">de la gran comunidad-pueblo-Nación del Sur. </w:t>
      </w:r>
      <w:r w:rsidR="00377DFE" w:rsidRPr="006F562B">
        <w:rPr>
          <w:rFonts w:ascii="Bookman Old Style" w:hAnsi="Bookman Old Style"/>
          <w:sz w:val="24"/>
          <w:szCs w:val="24"/>
        </w:rPr>
        <w:t>Por ello, es que l</w:t>
      </w:r>
      <w:r w:rsidRPr="006F562B">
        <w:rPr>
          <w:rFonts w:ascii="Bookman Old Style" w:hAnsi="Bookman Old Style"/>
          <w:sz w:val="24"/>
          <w:szCs w:val="24"/>
        </w:rPr>
        <w:t>a comunidad-pueblo-nación-</w:t>
      </w:r>
      <w:r w:rsidR="00377DFE" w:rsidRPr="006F562B">
        <w:rPr>
          <w:rFonts w:ascii="Bookman Old Style" w:hAnsi="Bookman Old Style"/>
          <w:sz w:val="24"/>
          <w:szCs w:val="24"/>
        </w:rPr>
        <w:t xml:space="preserve">mundo debiera presionar y </w:t>
      </w:r>
      <w:r w:rsidRPr="006F562B">
        <w:rPr>
          <w:rFonts w:ascii="Bookman Old Style" w:hAnsi="Bookman Old Style"/>
          <w:sz w:val="24"/>
          <w:szCs w:val="24"/>
        </w:rPr>
        <w:t>presionar</w:t>
      </w:r>
      <w:r w:rsidR="00377DFE" w:rsidRPr="006F562B">
        <w:rPr>
          <w:rFonts w:ascii="Bookman Old Style" w:hAnsi="Bookman Old Style"/>
          <w:sz w:val="24"/>
          <w:szCs w:val="24"/>
        </w:rPr>
        <w:t>á para que se produzcan Valores-de-</w:t>
      </w:r>
      <w:r w:rsidRPr="006F562B">
        <w:rPr>
          <w:rFonts w:ascii="Bookman Old Style" w:hAnsi="Bookman Old Style"/>
          <w:sz w:val="24"/>
          <w:szCs w:val="24"/>
        </w:rPr>
        <w:t xml:space="preserve">Uso que </w:t>
      </w:r>
      <w:r w:rsidR="00C805AB" w:rsidRPr="006F562B">
        <w:rPr>
          <w:rFonts w:ascii="Bookman Old Style" w:hAnsi="Bookman Old Style"/>
          <w:sz w:val="24"/>
          <w:szCs w:val="24"/>
        </w:rPr>
        <w:t>sí</w:t>
      </w:r>
      <w:r w:rsidR="00377DFE" w:rsidRPr="006F562B">
        <w:rPr>
          <w:rFonts w:ascii="Bookman Old Style" w:hAnsi="Bookman Old Style"/>
          <w:sz w:val="24"/>
          <w:szCs w:val="24"/>
        </w:rPr>
        <w:t xml:space="preserve"> </w:t>
      </w:r>
      <w:r w:rsidRPr="006F562B">
        <w:rPr>
          <w:rFonts w:ascii="Bookman Old Style" w:hAnsi="Bookman Old Style"/>
          <w:sz w:val="24"/>
          <w:szCs w:val="24"/>
        </w:rPr>
        <w:t xml:space="preserve">atiendan </w:t>
      </w:r>
      <w:r w:rsidR="00377DFE" w:rsidRPr="006F562B">
        <w:rPr>
          <w:rFonts w:ascii="Bookman Old Style" w:hAnsi="Bookman Old Style"/>
          <w:sz w:val="24"/>
          <w:szCs w:val="24"/>
        </w:rPr>
        <w:t xml:space="preserve">las </w:t>
      </w:r>
      <w:r w:rsidRPr="006F562B">
        <w:rPr>
          <w:rFonts w:ascii="Bookman Old Style" w:hAnsi="Bookman Old Style"/>
          <w:sz w:val="24"/>
          <w:szCs w:val="24"/>
        </w:rPr>
        <w:t>necesidades de la comunidad-pueblo-nación-mundo a costa</w:t>
      </w:r>
      <w:r w:rsidR="00377DFE" w:rsidRPr="006F562B">
        <w:rPr>
          <w:rFonts w:ascii="Bookman Old Style" w:hAnsi="Bookman Old Style"/>
          <w:sz w:val="24"/>
          <w:szCs w:val="24"/>
        </w:rPr>
        <w:t>s</w:t>
      </w:r>
      <w:r w:rsidRPr="006F562B">
        <w:rPr>
          <w:rFonts w:ascii="Bookman Old Style" w:hAnsi="Bookman Old Style"/>
          <w:sz w:val="24"/>
          <w:szCs w:val="24"/>
        </w:rPr>
        <w:t xml:space="preserve"> de los Valores de Cambio</w:t>
      </w:r>
      <w:r w:rsidR="00377DFE" w:rsidRPr="006F562B">
        <w:rPr>
          <w:rFonts w:ascii="Bookman Old Style" w:hAnsi="Bookman Old Style"/>
          <w:sz w:val="24"/>
          <w:szCs w:val="24"/>
        </w:rPr>
        <w:t>, de la tasa de ganancia del capital</w:t>
      </w:r>
      <w:r w:rsidRPr="006F562B">
        <w:rPr>
          <w:rFonts w:ascii="Bookman Old Style" w:hAnsi="Bookman Old Style"/>
          <w:sz w:val="24"/>
          <w:szCs w:val="24"/>
        </w:rPr>
        <w:t xml:space="preserve">.  </w:t>
      </w:r>
    </w:p>
    <w:p w:rsidR="0011322C" w:rsidRPr="006F562B" w:rsidRDefault="00F923C9" w:rsidP="00F923C9">
      <w:pPr>
        <w:jc w:val="both"/>
        <w:rPr>
          <w:rFonts w:ascii="Bookman Old Style" w:hAnsi="Bookman Old Style"/>
          <w:sz w:val="24"/>
          <w:szCs w:val="24"/>
        </w:rPr>
      </w:pPr>
      <w:r w:rsidRPr="006F562B">
        <w:rPr>
          <w:rFonts w:ascii="Bookman Old Style" w:hAnsi="Bookman Old Style"/>
          <w:sz w:val="24"/>
          <w:szCs w:val="24"/>
        </w:rPr>
        <w:t xml:space="preserve">En el capitalismo los medios de producción son </w:t>
      </w:r>
      <w:r w:rsidR="00C805AB" w:rsidRPr="006F562B">
        <w:rPr>
          <w:rFonts w:ascii="Bookman Old Style" w:hAnsi="Bookman Old Style"/>
          <w:sz w:val="24"/>
          <w:szCs w:val="24"/>
        </w:rPr>
        <w:t>reemplazados</w:t>
      </w:r>
      <w:r w:rsidRPr="006F562B">
        <w:rPr>
          <w:rFonts w:ascii="Bookman Old Style" w:hAnsi="Bookman Old Style"/>
          <w:sz w:val="24"/>
          <w:szCs w:val="24"/>
        </w:rPr>
        <w:t xml:space="preserve"> por otros más modernos</w:t>
      </w:r>
      <w:r w:rsidR="00C805AB" w:rsidRPr="006F562B">
        <w:rPr>
          <w:rFonts w:ascii="Bookman Old Style" w:hAnsi="Bookman Old Style"/>
          <w:sz w:val="24"/>
          <w:szCs w:val="24"/>
        </w:rPr>
        <w:t>,</w:t>
      </w:r>
      <w:r w:rsidRPr="006F562B">
        <w:rPr>
          <w:rFonts w:ascii="Bookman Old Style" w:hAnsi="Bookman Old Style"/>
          <w:sz w:val="24"/>
          <w:szCs w:val="24"/>
        </w:rPr>
        <w:t xml:space="preserve"> que </w:t>
      </w:r>
      <w:r w:rsidR="00C805AB" w:rsidRPr="006F562B">
        <w:rPr>
          <w:rFonts w:ascii="Bookman Old Style" w:hAnsi="Bookman Old Style"/>
          <w:sz w:val="24"/>
          <w:szCs w:val="24"/>
        </w:rPr>
        <w:t>expresa</w:t>
      </w:r>
      <w:r w:rsidRPr="006F562B">
        <w:rPr>
          <w:rFonts w:ascii="Bookman Old Style" w:hAnsi="Bookman Old Style"/>
          <w:sz w:val="24"/>
          <w:szCs w:val="24"/>
        </w:rPr>
        <w:t xml:space="preserve">n la tecnología de punta del momento. La competencia entre capitales incrementa la </w:t>
      </w:r>
      <w:r w:rsidR="00C805AB" w:rsidRPr="006F562B">
        <w:rPr>
          <w:rFonts w:ascii="Bookman Old Style" w:hAnsi="Bookman Old Style"/>
          <w:sz w:val="24"/>
          <w:szCs w:val="24"/>
        </w:rPr>
        <w:t>velocidad (</w:t>
      </w:r>
      <w:r w:rsidRPr="006F562B">
        <w:rPr>
          <w:rFonts w:ascii="Bookman Old Style" w:hAnsi="Bookman Old Style"/>
          <w:sz w:val="24"/>
          <w:szCs w:val="24"/>
        </w:rPr>
        <w:t>tasa</w:t>
      </w:r>
      <w:r w:rsidR="00C805AB" w:rsidRPr="006F562B">
        <w:rPr>
          <w:rFonts w:ascii="Bookman Old Style" w:hAnsi="Bookman Old Style"/>
          <w:sz w:val="24"/>
          <w:szCs w:val="24"/>
        </w:rPr>
        <w:t>)</w:t>
      </w:r>
      <w:r w:rsidRPr="006F562B">
        <w:rPr>
          <w:rFonts w:ascii="Bookman Old Style" w:hAnsi="Bookman Old Style"/>
          <w:sz w:val="24"/>
          <w:szCs w:val="24"/>
        </w:rPr>
        <w:t xml:space="preserve"> de depreciación técnica de los medios de producción</w:t>
      </w:r>
      <w:r w:rsidR="00C805AB" w:rsidRPr="006F562B">
        <w:rPr>
          <w:rFonts w:ascii="Bookman Old Style" w:hAnsi="Bookman Old Style"/>
          <w:sz w:val="24"/>
          <w:szCs w:val="24"/>
        </w:rPr>
        <w:t>,</w:t>
      </w:r>
      <w:r w:rsidRPr="006F562B">
        <w:rPr>
          <w:rFonts w:ascii="Bookman Old Style" w:hAnsi="Bookman Old Style"/>
          <w:sz w:val="24"/>
          <w:szCs w:val="24"/>
        </w:rPr>
        <w:t xml:space="preserve"> lo que empodera al capital. </w:t>
      </w:r>
      <w:r w:rsidR="00C805AB" w:rsidRPr="006F562B">
        <w:rPr>
          <w:rFonts w:ascii="Bookman Old Style" w:hAnsi="Bookman Old Style"/>
          <w:sz w:val="24"/>
          <w:szCs w:val="24"/>
        </w:rPr>
        <w:t>Esto lleva</w:t>
      </w:r>
      <w:r w:rsidRPr="006F562B">
        <w:rPr>
          <w:rFonts w:ascii="Bookman Old Style" w:hAnsi="Bookman Old Style"/>
          <w:sz w:val="24"/>
          <w:szCs w:val="24"/>
        </w:rPr>
        <w:t xml:space="preserve"> entonces</w:t>
      </w:r>
      <w:r w:rsidR="00C805AB" w:rsidRPr="006F562B">
        <w:rPr>
          <w:rFonts w:ascii="Bookman Old Style" w:hAnsi="Bookman Old Style"/>
          <w:sz w:val="24"/>
          <w:szCs w:val="24"/>
        </w:rPr>
        <w:t>,</w:t>
      </w:r>
      <w:r w:rsidRPr="006F562B">
        <w:rPr>
          <w:rFonts w:ascii="Bookman Old Style" w:hAnsi="Bookman Old Style"/>
          <w:sz w:val="24"/>
          <w:szCs w:val="24"/>
        </w:rPr>
        <w:t xml:space="preserve"> a una espiral de despilfarro de contenido</w:t>
      </w:r>
      <w:r w:rsidR="00C805AB" w:rsidRPr="006F562B">
        <w:rPr>
          <w:rFonts w:ascii="Bookman Old Style" w:hAnsi="Bookman Old Style"/>
          <w:sz w:val="24"/>
          <w:szCs w:val="24"/>
        </w:rPr>
        <w:t xml:space="preserve"> (</w:t>
      </w:r>
      <w:r w:rsidR="00A27B52" w:rsidRPr="006F562B">
        <w:rPr>
          <w:rFonts w:ascii="Bookman Old Style" w:hAnsi="Bookman Old Style"/>
          <w:sz w:val="24"/>
          <w:szCs w:val="24"/>
        </w:rPr>
        <w:t>bienes de consumo y producción</w:t>
      </w:r>
      <w:r w:rsidR="00C805AB" w:rsidRPr="006F562B">
        <w:rPr>
          <w:rFonts w:ascii="Bookman Old Style" w:hAnsi="Bookman Old Style"/>
          <w:sz w:val="24"/>
          <w:szCs w:val="24"/>
        </w:rPr>
        <w:t>)</w:t>
      </w:r>
      <w:r w:rsidRPr="006F562B">
        <w:rPr>
          <w:rFonts w:ascii="Bookman Old Style" w:hAnsi="Bookman Old Style"/>
          <w:sz w:val="24"/>
          <w:szCs w:val="24"/>
        </w:rPr>
        <w:t xml:space="preserve"> a favor de una realización perpetua de</w:t>
      </w:r>
      <w:r w:rsidR="00C805AB" w:rsidRPr="006F562B">
        <w:rPr>
          <w:rFonts w:ascii="Bookman Old Style" w:hAnsi="Bookman Old Style"/>
          <w:sz w:val="24"/>
          <w:szCs w:val="24"/>
        </w:rPr>
        <w:t>l</w:t>
      </w:r>
      <w:r w:rsidRPr="006F562B">
        <w:rPr>
          <w:rFonts w:ascii="Bookman Old Style" w:hAnsi="Bookman Old Style"/>
          <w:sz w:val="24"/>
          <w:szCs w:val="24"/>
        </w:rPr>
        <w:t xml:space="preserve"> valor</w:t>
      </w:r>
      <w:r w:rsidR="00C805AB" w:rsidRPr="006F562B">
        <w:rPr>
          <w:rFonts w:ascii="Bookman Old Style" w:hAnsi="Bookman Old Style"/>
          <w:sz w:val="24"/>
          <w:szCs w:val="24"/>
        </w:rPr>
        <w:t xml:space="preserve"> de cambio (</w:t>
      </w:r>
      <w:r w:rsidR="00A27B52" w:rsidRPr="006F562B">
        <w:rPr>
          <w:rFonts w:ascii="Bookman Old Style" w:hAnsi="Bookman Old Style"/>
          <w:sz w:val="24"/>
          <w:szCs w:val="24"/>
        </w:rPr>
        <w:t>ganancias</w:t>
      </w:r>
      <w:r w:rsidR="00C805AB" w:rsidRPr="006F562B">
        <w:rPr>
          <w:rFonts w:ascii="Bookman Old Style" w:hAnsi="Bookman Old Style"/>
          <w:sz w:val="24"/>
          <w:szCs w:val="24"/>
        </w:rPr>
        <w:t>)</w:t>
      </w:r>
      <w:r w:rsidRPr="006F562B">
        <w:rPr>
          <w:rFonts w:ascii="Bookman Old Style" w:hAnsi="Bookman Old Style"/>
          <w:sz w:val="24"/>
          <w:szCs w:val="24"/>
        </w:rPr>
        <w:t xml:space="preserve">. Esto </w:t>
      </w:r>
      <w:r w:rsidR="00A27B52" w:rsidRPr="006F562B">
        <w:rPr>
          <w:rFonts w:ascii="Bookman Old Style" w:hAnsi="Bookman Old Style"/>
          <w:sz w:val="24"/>
          <w:szCs w:val="24"/>
        </w:rPr>
        <w:t>conllev</w:t>
      </w:r>
      <w:r w:rsidRPr="006F562B">
        <w:rPr>
          <w:rFonts w:ascii="Bookman Old Style" w:hAnsi="Bookman Old Style"/>
          <w:sz w:val="24"/>
          <w:szCs w:val="24"/>
        </w:rPr>
        <w:t>a</w:t>
      </w:r>
      <w:r w:rsidR="00A27B52" w:rsidRPr="006F562B">
        <w:rPr>
          <w:rFonts w:ascii="Bookman Old Style" w:hAnsi="Bookman Old Style"/>
          <w:sz w:val="24"/>
          <w:szCs w:val="24"/>
        </w:rPr>
        <w:t>,</w:t>
      </w:r>
      <w:r w:rsidRPr="006F562B">
        <w:rPr>
          <w:rFonts w:ascii="Bookman Old Style" w:hAnsi="Bookman Old Style"/>
          <w:sz w:val="24"/>
          <w:szCs w:val="24"/>
        </w:rPr>
        <w:t xml:space="preserve"> a la vez</w:t>
      </w:r>
      <w:r w:rsidR="00A27B52" w:rsidRPr="006F562B">
        <w:rPr>
          <w:rFonts w:ascii="Bookman Old Style" w:hAnsi="Bookman Old Style"/>
          <w:sz w:val="24"/>
          <w:szCs w:val="24"/>
        </w:rPr>
        <w:t>, a</w:t>
      </w:r>
      <w:r w:rsidRPr="006F562B">
        <w:rPr>
          <w:rFonts w:ascii="Bookman Old Style" w:hAnsi="Bookman Old Style"/>
          <w:sz w:val="24"/>
          <w:szCs w:val="24"/>
        </w:rPr>
        <w:t xml:space="preserve"> un despilfarro de minerales, trabajo humano e insumos</w:t>
      </w:r>
      <w:r w:rsidR="00A27B52" w:rsidRPr="006F562B">
        <w:rPr>
          <w:rFonts w:ascii="Bookman Old Style" w:hAnsi="Bookman Old Style"/>
          <w:sz w:val="24"/>
          <w:szCs w:val="24"/>
        </w:rPr>
        <w:t>,</w:t>
      </w:r>
      <w:r w:rsidRPr="006F562B">
        <w:rPr>
          <w:rFonts w:ascii="Bookman Old Style" w:hAnsi="Bookman Old Style"/>
          <w:sz w:val="24"/>
          <w:szCs w:val="24"/>
        </w:rPr>
        <w:t xml:space="preserve"> que juntos amenazan la sostenibilidad del planeta</w:t>
      </w:r>
      <w:r w:rsidR="00A27B52" w:rsidRPr="006F562B">
        <w:rPr>
          <w:rFonts w:ascii="Bookman Old Style" w:hAnsi="Bookman Old Style"/>
          <w:sz w:val="24"/>
          <w:szCs w:val="24"/>
        </w:rPr>
        <w:t>-naturaleza,</w:t>
      </w:r>
      <w:r w:rsidRPr="006F562B">
        <w:rPr>
          <w:rFonts w:ascii="Bookman Old Style" w:hAnsi="Bookman Old Style"/>
          <w:sz w:val="24"/>
          <w:szCs w:val="24"/>
        </w:rPr>
        <w:t xml:space="preserve"> pero </w:t>
      </w:r>
      <w:r w:rsidR="00A27B52" w:rsidRPr="006F562B">
        <w:rPr>
          <w:rFonts w:ascii="Bookman Old Style" w:hAnsi="Bookman Old Style"/>
          <w:sz w:val="24"/>
          <w:szCs w:val="24"/>
        </w:rPr>
        <w:t xml:space="preserve">que </w:t>
      </w:r>
      <w:r w:rsidRPr="006F562B">
        <w:rPr>
          <w:rFonts w:ascii="Bookman Old Style" w:hAnsi="Bookman Old Style"/>
          <w:sz w:val="24"/>
          <w:szCs w:val="24"/>
        </w:rPr>
        <w:t>empoderan al capital</w:t>
      </w:r>
      <w:r w:rsidR="00A27B52" w:rsidRPr="006F562B">
        <w:rPr>
          <w:rFonts w:ascii="Bookman Old Style" w:hAnsi="Bookman Old Style"/>
          <w:sz w:val="24"/>
          <w:szCs w:val="24"/>
        </w:rPr>
        <w:t>, la oligarquía financiera y sus ganancias</w:t>
      </w:r>
      <w:r w:rsidRPr="006F562B">
        <w:rPr>
          <w:rFonts w:ascii="Bookman Old Style" w:hAnsi="Bookman Old Style"/>
          <w:sz w:val="24"/>
          <w:szCs w:val="24"/>
        </w:rPr>
        <w:t xml:space="preserve">. </w:t>
      </w:r>
    </w:p>
    <w:p w:rsidR="00F923C9" w:rsidRDefault="00F923C9" w:rsidP="00F923C9">
      <w:pPr>
        <w:jc w:val="both"/>
        <w:rPr>
          <w:rFonts w:ascii="Bookman Old Style" w:hAnsi="Bookman Old Style"/>
          <w:sz w:val="24"/>
          <w:szCs w:val="24"/>
        </w:rPr>
      </w:pPr>
      <w:r w:rsidRPr="001E6532">
        <w:rPr>
          <w:rFonts w:ascii="Bookman Old Style" w:hAnsi="Bookman Old Style"/>
          <w:sz w:val="24"/>
          <w:szCs w:val="24"/>
        </w:rPr>
        <w:t>China ha participado en esa lógica</w:t>
      </w:r>
      <w:r w:rsidR="00A27B52" w:rsidRPr="001E6532">
        <w:rPr>
          <w:rFonts w:ascii="Bookman Old Style" w:hAnsi="Bookman Old Style"/>
          <w:sz w:val="24"/>
          <w:szCs w:val="24"/>
        </w:rPr>
        <w:t>,</w:t>
      </w:r>
      <w:r w:rsidRPr="001E6532">
        <w:rPr>
          <w:rFonts w:ascii="Bookman Old Style" w:hAnsi="Bookman Old Style"/>
          <w:sz w:val="24"/>
          <w:szCs w:val="24"/>
        </w:rPr>
        <w:t xml:space="preserve"> para </w:t>
      </w:r>
      <w:r w:rsidR="00A27B52" w:rsidRPr="001E6532">
        <w:rPr>
          <w:rFonts w:ascii="Bookman Old Style" w:hAnsi="Bookman Old Style"/>
          <w:sz w:val="24"/>
          <w:szCs w:val="24"/>
        </w:rPr>
        <w:t xml:space="preserve">hacer que </w:t>
      </w:r>
      <w:r w:rsidR="0011322C" w:rsidRPr="001E6532">
        <w:rPr>
          <w:rFonts w:ascii="Bookman Old Style" w:hAnsi="Bookman Old Style"/>
          <w:sz w:val="24"/>
          <w:szCs w:val="24"/>
        </w:rPr>
        <w:t xml:space="preserve">su economía </w:t>
      </w:r>
      <w:r w:rsidR="00A27B52" w:rsidRPr="001E6532">
        <w:rPr>
          <w:rFonts w:ascii="Bookman Old Style" w:hAnsi="Bookman Old Style"/>
          <w:sz w:val="24"/>
          <w:szCs w:val="24"/>
        </w:rPr>
        <w:t xml:space="preserve">supere </w:t>
      </w:r>
      <w:r w:rsidR="00482030" w:rsidRPr="001E6532">
        <w:rPr>
          <w:rFonts w:ascii="Bookman Old Style" w:hAnsi="Bookman Old Style"/>
          <w:sz w:val="24"/>
          <w:szCs w:val="24"/>
        </w:rPr>
        <w:t>a</w:t>
      </w:r>
      <w:r w:rsidR="00A27B52" w:rsidRPr="001E6532">
        <w:rPr>
          <w:rFonts w:ascii="Bookman Old Style" w:hAnsi="Bookman Old Style"/>
          <w:sz w:val="24"/>
          <w:szCs w:val="24"/>
        </w:rPr>
        <w:t xml:space="preserve"> la de</w:t>
      </w:r>
      <w:r w:rsidR="00482030" w:rsidRPr="001E6532">
        <w:rPr>
          <w:rFonts w:ascii="Bookman Old Style" w:hAnsi="Bookman Old Style"/>
          <w:sz w:val="24"/>
          <w:szCs w:val="24"/>
        </w:rPr>
        <w:t xml:space="preserve"> Occidente</w:t>
      </w:r>
      <w:r w:rsidR="00A27B52" w:rsidRPr="001E6532">
        <w:rPr>
          <w:rFonts w:ascii="Bookman Old Style" w:hAnsi="Bookman Old Style"/>
          <w:sz w:val="24"/>
          <w:szCs w:val="24"/>
        </w:rPr>
        <w:t xml:space="preserve"> (Transnacionales </w:t>
      </w:r>
      <w:proofErr w:type="spellStart"/>
      <w:r w:rsidR="00A27B52" w:rsidRPr="001E6532">
        <w:rPr>
          <w:rFonts w:ascii="Bookman Old Style" w:hAnsi="Bookman Old Style"/>
          <w:sz w:val="24"/>
          <w:szCs w:val="24"/>
        </w:rPr>
        <w:t>Globalistas</w:t>
      </w:r>
      <w:proofErr w:type="spellEnd"/>
      <w:r w:rsidR="00A27B52" w:rsidRPr="001E6532">
        <w:rPr>
          <w:rFonts w:ascii="Bookman Old Style" w:hAnsi="Bookman Old Style"/>
          <w:sz w:val="24"/>
          <w:szCs w:val="24"/>
        </w:rPr>
        <w:t>)</w:t>
      </w:r>
      <w:r w:rsidR="00482030" w:rsidRPr="001E6532">
        <w:rPr>
          <w:rFonts w:ascii="Bookman Old Style" w:hAnsi="Bookman Old Style"/>
          <w:sz w:val="24"/>
          <w:szCs w:val="24"/>
        </w:rPr>
        <w:t xml:space="preserve"> en </w:t>
      </w:r>
      <w:r w:rsidR="00A27B52" w:rsidRPr="001E6532">
        <w:rPr>
          <w:rFonts w:ascii="Bookman Old Style" w:hAnsi="Bookman Old Style"/>
          <w:sz w:val="24"/>
          <w:szCs w:val="24"/>
        </w:rPr>
        <w:t xml:space="preserve">la </w:t>
      </w:r>
      <w:r w:rsidR="00482030" w:rsidRPr="001E6532">
        <w:rPr>
          <w:rFonts w:ascii="Bookman Old Style" w:hAnsi="Bookman Old Style"/>
          <w:sz w:val="24"/>
          <w:szCs w:val="24"/>
        </w:rPr>
        <w:t>productividad de</w:t>
      </w:r>
      <w:r w:rsidR="00A27B52" w:rsidRPr="001E6532">
        <w:rPr>
          <w:rFonts w:ascii="Bookman Old Style" w:hAnsi="Bookman Old Style"/>
          <w:sz w:val="24"/>
          <w:szCs w:val="24"/>
        </w:rPr>
        <w:t>l</w:t>
      </w:r>
      <w:r w:rsidR="00482030" w:rsidRPr="001E6532">
        <w:rPr>
          <w:rFonts w:ascii="Bookman Old Style" w:hAnsi="Bookman Old Style"/>
          <w:sz w:val="24"/>
          <w:szCs w:val="24"/>
        </w:rPr>
        <w:t xml:space="preserve"> trabajo. </w:t>
      </w:r>
      <w:r w:rsidRPr="001E6532">
        <w:rPr>
          <w:rFonts w:ascii="Bookman Old Style" w:hAnsi="Bookman Old Style"/>
          <w:sz w:val="24"/>
          <w:szCs w:val="24"/>
        </w:rPr>
        <w:t xml:space="preserve">La demanda </w:t>
      </w:r>
      <w:r w:rsidR="00A27B52" w:rsidRPr="001E6532">
        <w:rPr>
          <w:rFonts w:ascii="Bookman Old Style" w:hAnsi="Bookman Old Style"/>
          <w:sz w:val="24"/>
          <w:szCs w:val="24"/>
        </w:rPr>
        <w:t>interna,</w:t>
      </w:r>
      <w:r w:rsidR="0011322C" w:rsidRPr="001E6532">
        <w:rPr>
          <w:rFonts w:ascii="Bookman Old Style" w:hAnsi="Bookman Old Style"/>
          <w:sz w:val="24"/>
          <w:szCs w:val="24"/>
        </w:rPr>
        <w:t xml:space="preserve"> la </w:t>
      </w:r>
      <w:r w:rsidRPr="001E6532">
        <w:rPr>
          <w:rFonts w:ascii="Bookman Old Style" w:hAnsi="Bookman Old Style"/>
          <w:sz w:val="24"/>
          <w:szCs w:val="24"/>
        </w:rPr>
        <w:t>del Sujeto colectivo-pueblo-nación-mundo</w:t>
      </w:r>
      <w:r w:rsidR="00A27B52" w:rsidRPr="001E6532">
        <w:rPr>
          <w:rFonts w:ascii="Bookman Old Style" w:hAnsi="Bookman Old Style"/>
          <w:sz w:val="24"/>
          <w:szCs w:val="24"/>
        </w:rPr>
        <w:t>,</w:t>
      </w:r>
      <w:r w:rsidRPr="001E6532">
        <w:rPr>
          <w:rFonts w:ascii="Bookman Old Style" w:hAnsi="Bookman Old Style"/>
          <w:sz w:val="24"/>
          <w:szCs w:val="24"/>
        </w:rPr>
        <w:t xml:space="preserve"> </w:t>
      </w:r>
      <w:r w:rsidR="00482030" w:rsidRPr="001E6532">
        <w:rPr>
          <w:rFonts w:ascii="Bookman Old Style" w:hAnsi="Bookman Old Style"/>
          <w:sz w:val="24"/>
          <w:szCs w:val="24"/>
        </w:rPr>
        <w:t xml:space="preserve">sin </w:t>
      </w:r>
      <w:r w:rsidR="00A27B52" w:rsidRPr="001E6532">
        <w:rPr>
          <w:rFonts w:ascii="Bookman Old Style" w:hAnsi="Bookman Old Style"/>
          <w:sz w:val="24"/>
          <w:szCs w:val="24"/>
        </w:rPr>
        <w:t>embargo,</w:t>
      </w:r>
      <w:r w:rsidR="00482030" w:rsidRPr="001E6532">
        <w:rPr>
          <w:rFonts w:ascii="Bookman Old Style" w:hAnsi="Bookman Old Style"/>
          <w:sz w:val="24"/>
          <w:szCs w:val="24"/>
        </w:rPr>
        <w:t xml:space="preserve"> demanda que se </w:t>
      </w:r>
      <w:r w:rsidR="00A27B52" w:rsidRPr="001E6532">
        <w:rPr>
          <w:rFonts w:ascii="Bookman Old Style" w:hAnsi="Bookman Old Style"/>
          <w:sz w:val="24"/>
          <w:szCs w:val="24"/>
        </w:rPr>
        <w:t>invierta-revierta</w:t>
      </w:r>
      <w:r w:rsidRPr="001E6532">
        <w:rPr>
          <w:rFonts w:ascii="Bookman Old Style" w:hAnsi="Bookman Old Style"/>
          <w:sz w:val="24"/>
          <w:szCs w:val="24"/>
        </w:rPr>
        <w:t xml:space="preserve"> esta lógica</w:t>
      </w:r>
      <w:r w:rsidR="00A27B52" w:rsidRPr="001E6532">
        <w:rPr>
          <w:rFonts w:ascii="Bookman Old Style" w:hAnsi="Bookman Old Style"/>
          <w:sz w:val="24"/>
          <w:szCs w:val="24"/>
        </w:rPr>
        <w:t>,</w:t>
      </w:r>
      <w:r w:rsidRPr="001E6532">
        <w:rPr>
          <w:rFonts w:ascii="Bookman Old Style" w:hAnsi="Bookman Old Style"/>
          <w:sz w:val="24"/>
          <w:szCs w:val="24"/>
        </w:rPr>
        <w:t xml:space="preserve"> produciendo tecnología </w:t>
      </w:r>
      <w:r w:rsidR="00A27B52" w:rsidRPr="001E6532">
        <w:rPr>
          <w:rFonts w:ascii="Bookman Old Style" w:hAnsi="Bookman Old Style"/>
          <w:sz w:val="24"/>
          <w:szCs w:val="24"/>
        </w:rPr>
        <w:t>que prolongue su vida útil,</w:t>
      </w:r>
      <w:r w:rsidRPr="001E6532">
        <w:rPr>
          <w:rFonts w:ascii="Bookman Old Style" w:hAnsi="Bookman Old Style"/>
          <w:sz w:val="24"/>
          <w:szCs w:val="24"/>
        </w:rPr>
        <w:t xml:space="preserve"> para valores de uso </w:t>
      </w:r>
      <w:r w:rsidR="00A27B52" w:rsidRPr="001E6532">
        <w:rPr>
          <w:rFonts w:ascii="Bookman Old Style" w:hAnsi="Bookman Old Style"/>
          <w:sz w:val="24"/>
          <w:szCs w:val="24"/>
        </w:rPr>
        <w:t>que consumen los pueblos,</w:t>
      </w:r>
      <w:r w:rsidRPr="001E6532">
        <w:rPr>
          <w:rFonts w:ascii="Bookman Old Style" w:hAnsi="Bookman Old Style"/>
          <w:sz w:val="24"/>
          <w:szCs w:val="24"/>
        </w:rPr>
        <w:t xml:space="preserve"> empoderando objetivamente a</w:t>
      </w:r>
      <w:r w:rsidR="00A27B52" w:rsidRPr="001E6532">
        <w:rPr>
          <w:rFonts w:ascii="Bookman Old Style" w:hAnsi="Bookman Old Style"/>
          <w:sz w:val="24"/>
          <w:szCs w:val="24"/>
        </w:rPr>
        <w:t>l Sujeto colectivo y a costa de las ganancias del</w:t>
      </w:r>
      <w:r w:rsidRPr="001E6532">
        <w:rPr>
          <w:rFonts w:ascii="Bookman Old Style" w:hAnsi="Bookman Old Style"/>
          <w:sz w:val="24"/>
          <w:szCs w:val="24"/>
        </w:rPr>
        <w:t xml:space="preserve"> capital. </w:t>
      </w:r>
      <w:r w:rsidR="0011322C" w:rsidRPr="001E6532">
        <w:rPr>
          <w:rFonts w:ascii="Bookman Old Style" w:hAnsi="Bookman Old Style"/>
          <w:sz w:val="24"/>
          <w:szCs w:val="24"/>
        </w:rPr>
        <w:t>De pronto</w:t>
      </w:r>
      <w:r w:rsidR="00A27B52" w:rsidRPr="001E6532">
        <w:rPr>
          <w:rFonts w:ascii="Bookman Old Style" w:hAnsi="Bookman Old Style"/>
          <w:sz w:val="24"/>
          <w:szCs w:val="24"/>
        </w:rPr>
        <w:t>,</w:t>
      </w:r>
      <w:r w:rsidR="0011322C" w:rsidRPr="001E6532">
        <w:rPr>
          <w:rFonts w:ascii="Bookman Old Style" w:hAnsi="Bookman Old Style"/>
          <w:sz w:val="24"/>
          <w:szCs w:val="24"/>
        </w:rPr>
        <w:t xml:space="preserve"> los bloqueos que tienen lugar en centros productivos como </w:t>
      </w:r>
      <w:r w:rsidR="004F691E" w:rsidRPr="001E6532">
        <w:rPr>
          <w:rFonts w:ascii="Bookman Old Style" w:hAnsi="Bookman Old Style"/>
          <w:sz w:val="24"/>
          <w:szCs w:val="24"/>
        </w:rPr>
        <w:t>Shanghái</w:t>
      </w:r>
      <w:r w:rsidR="0011322C" w:rsidRPr="001E6532">
        <w:rPr>
          <w:rFonts w:ascii="Bookman Old Style" w:hAnsi="Bookman Old Style"/>
          <w:sz w:val="24"/>
          <w:szCs w:val="24"/>
        </w:rPr>
        <w:t xml:space="preserve"> </w:t>
      </w:r>
      <w:r w:rsidR="004F691E" w:rsidRPr="001E6532">
        <w:rPr>
          <w:rFonts w:ascii="Bookman Old Style" w:hAnsi="Bookman Old Style"/>
          <w:sz w:val="24"/>
          <w:szCs w:val="24"/>
        </w:rPr>
        <w:t xml:space="preserve">por </w:t>
      </w:r>
      <w:proofErr w:type="spellStart"/>
      <w:r w:rsidR="004F691E" w:rsidRPr="001E6532">
        <w:rPr>
          <w:rFonts w:ascii="Bookman Old Style" w:hAnsi="Bookman Old Style"/>
          <w:sz w:val="24"/>
          <w:szCs w:val="24"/>
        </w:rPr>
        <w:t>Covid</w:t>
      </w:r>
      <w:proofErr w:type="spellEnd"/>
      <w:r w:rsidR="004F691E" w:rsidRPr="001E6532">
        <w:rPr>
          <w:rFonts w:ascii="Bookman Old Style" w:hAnsi="Bookman Old Style"/>
          <w:sz w:val="24"/>
          <w:szCs w:val="24"/>
        </w:rPr>
        <w:t xml:space="preserve"> </w:t>
      </w:r>
      <w:r w:rsidR="00A27B52" w:rsidRPr="001E6532">
        <w:rPr>
          <w:rFonts w:ascii="Bookman Old Style" w:hAnsi="Bookman Old Style"/>
          <w:sz w:val="24"/>
          <w:szCs w:val="24"/>
        </w:rPr>
        <w:t xml:space="preserve">podrían ser utilizados, a la </w:t>
      </w:r>
      <w:r w:rsidR="00A27B52" w:rsidRPr="001E6532">
        <w:rPr>
          <w:rFonts w:ascii="Bookman Old Style" w:hAnsi="Bookman Old Style"/>
          <w:sz w:val="24"/>
          <w:szCs w:val="24"/>
        </w:rPr>
        <w:lastRenderedPageBreak/>
        <w:t xml:space="preserve">vez, </w:t>
      </w:r>
      <w:r w:rsidR="004F691E" w:rsidRPr="001E6532">
        <w:rPr>
          <w:rFonts w:ascii="Bookman Old Style" w:hAnsi="Bookman Old Style"/>
          <w:sz w:val="24"/>
          <w:szCs w:val="24"/>
        </w:rPr>
        <w:t xml:space="preserve">para impulsar </w:t>
      </w:r>
      <w:r w:rsidR="00A27B52" w:rsidRPr="001E6532">
        <w:rPr>
          <w:rFonts w:ascii="Bookman Old Style" w:hAnsi="Bookman Old Style"/>
          <w:sz w:val="24"/>
          <w:szCs w:val="24"/>
        </w:rPr>
        <w:t>esta</w:t>
      </w:r>
      <w:r w:rsidR="004F691E" w:rsidRPr="001E6532">
        <w:rPr>
          <w:rFonts w:ascii="Bookman Old Style" w:hAnsi="Bookman Old Style"/>
          <w:sz w:val="24"/>
          <w:szCs w:val="24"/>
        </w:rPr>
        <w:t xml:space="preserve"> política</w:t>
      </w:r>
      <w:r w:rsidR="00A27B52" w:rsidRPr="001E6532">
        <w:rPr>
          <w:rFonts w:ascii="Bookman Old Style" w:hAnsi="Bookman Old Style"/>
          <w:sz w:val="24"/>
          <w:szCs w:val="24"/>
        </w:rPr>
        <w:t>,</w:t>
      </w:r>
      <w:r w:rsidR="004F691E" w:rsidRPr="001E6532">
        <w:rPr>
          <w:rFonts w:ascii="Bookman Old Style" w:hAnsi="Bookman Old Style"/>
          <w:sz w:val="24"/>
          <w:szCs w:val="24"/>
        </w:rPr>
        <w:t xml:space="preserve"> </w:t>
      </w:r>
      <w:r w:rsidR="00A27B52" w:rsidRPr="001E6532">
        <w:rPr>
          <w:rFonts w:ascii="Bookman Old Style" w:hAnsi="Bookman Old Style"/>
          <w:sz w:val="24"/>
          <w:szCs w:val="24"/>
        </w:rPr>
        <w:t>teniendo presente</w:t>
      </w:r>
      <w:r w:rsidR="004F691E" w:rsidRPr="001E6532">
        <w:rPr>
          <w:rFonts w:ascii="Bookman Old Style" w:hAnsi="Bookman Old Style"/>
          <w:sz w:val="24"/>
          <w:szCs w:val="24"/>
        </w:rPr>
        <w:t xml:space="preserve"> que a China no le interesa exportar</w:t>
      </w:r>
      <w:r w:rsidR="00A27B52" w:rsidRPr="001E6532">
        <w:rPr>
          <w:rFonts w:ascii="Bookman Old Style" w:hAnsi="Bookman Old Style"/>
          <w:sz w:val="24"/>
          <w:szCs w:val="24"/>
        </w:rPr>
        <w:t xml:space="preserve"> hoy</w:t>
      </w:r>
      <w:r w:rsidR="004F691E" w:rsidRPr="001E6532">
        <w:rPr>
          <w:rFonts w:ascii="Bookman Old Style" w:hAnsi="Bookman Old Style"/>
          <w:sz w:val="24"/>
          <w:szCs w:val="24"/>
        </w:rPr>
        <w:t xml:space="preserve"> a EEUU</w:t>
      </w:r>
      <w:r w:rsidR="00A27B52" w:rsidRPr="001E6532">
        <w:rPr>
          <w:rFonts w:ascii="Bookman Old Style" w:hAnsi="Bookman Old Style"/>
          <w:sz w:val="24"/>
          <w:szCs w:val="24"/>
        </w:rPr>
        <w:t>,</w:t>
      </w:r>
      <w:r w:rsidR="004F691E" w:rsidRPr="001E6532">
        <w:rPr>
          <w:rFonts w:ascii="Bookman Old Style" w:hAnsi="Bookman Old Style"/>
          <w:sz w:val="24"/>
          <w:szCs w:val="24"/>
        </w:rPr>
        <w:t xml:space="preserve"> a cambio de bonos que la crisis</w:t>
      </w:r>
      <w:r w:rsidR="00751FA4" w:rsidRPr="001E6532">
        <w:rPr>
          <w:rFonts w:ascii="Bookman Old Style" w:hAnsi="Bookman Old Style"/>
          <w:sz w:val="24"/>
          <w:szCs w:val="24"/>
        </w:rPr>
        <w:t>,</w:t>
      </w:r>
      <w:r w:rsidR="004F691E" w:rsidRPr="001E6532">
        <w:rPr>
          <w:rFonts w:ascii="Bookman Old Style" w:hAnsi="Bookman Old Style"/>
          <w:sz w:val="24"/>
          <w:szCs w:val="24"/>
        </w:rPr>
        <w:t xml:space="preserve"> </w:t>
      </w:r>
      <w:r w:rsidR="00751FA4" w:rsidRPr="001E6532">
        <w:rPr>
          <w:rFonts w:ascii="Bookman Old Style" w:hAnsi="Bookman Old Style"/>
          <w:sz w:val="24"/>
          <w:szCs w:val="24"/>
        </w:rPr>
        <w:t>que ya se avecina,</w:t>
      </w:r>
      <w:r w:rsidR="004F691E" w:rsidRPr="001E6532">
        <w:rPr>
          <w:rFonts w:ascii="Bookman Old Style" w:hAnsi="Bookman Old Style"/>
          <w:sz w:val="24"/>
          <w:szCs w:val="24"/>
        </w:rPr>
        <w:t xml:space="preserve"> </w:t>
      </w:r>
      <w:r w:rsidR="00751FA4" w:rsidRPr="001E6532">
        <w:rPr>
          <w:rFonts w:ascii="Bookman Old Style" w:hAnsi="Bookman Old Style"/>
          <w:sz w:val="24"/>
          <w:szCs w:val="24"/>
        </w:rPr>
        <w:t>hará que no valgan</w:t>
      </w:r>
      <w:r w:rsidR="004F691E" w:rsidRPr="001E6532">
        <w:rPr>
          <w:rFonts w:ascii="Bookman Old Style" w:hAnsi="Bookman Old Style"/>
          <w:sz w:val="24"/>
          <w:szCs w:val="24"/>
        </w:rPr>
        <w:t xml:space="preserve"> nada. China más bien, al igual que Japón</w:t>
      </w:r>
      <w:r w:rsidR="00751FA4" w:rsidRPr="001E6532">
        <w:rPr>
          <w:rFonts w:ascii="Bookman Old Style" w:hAnsi="Bookman Old Style"/>
          <w:sz w:val="24"/>
          <w:szCs w:val="24"/>
        </w:rPr>
        <w:t>,</w:t>
      </w:r>
      <w:r w:rsidR="004F691E" w:rsidRPr="001E6532">
        <w:rPr>
          <w:rFonts w:ascii="Bookman Old Style" w:hAnsi="Bookman Old Style"/>
          <w:sz w:val="24"/>
          <w:szCs w:val="24"/>
        </w:rPr>
        <w:t xml:space="preserve"> está deshaciéndose de su reserva billonaria en Bonos del tesoro</w:t>
      </w:r>
      <w:r w:rsidR="00751FA4" w:rsidRPr="001E6532">
        <w:rPr>
          <w:rFonts w:ascii="Bookman Old Style" w:hAnsi="Bookman Old Style"/>
          <w:sz w:val="24"/>
          <w:szCs w:val="24"/>
        </w:rPr>
        <w:t xml:space="preserve"> norteamericano.</w:t>
      </w:r>
      <w:r w:rsidR="00751FA4">
        <w:rPr>
          <w:rFonts w:ascii="Bookman Old Style" w:hAnsi="Bookman Old Style"/>
          <w:sz w:val="24"/>
          <w:szCs w:val="24"/>
        </w:rPr>
        <w:t xml:space="preserve"> </w:t>
      </w:r>
    </w:p>
    <w:p w:rsidR="00760D54" w:rsidRDefault="00E31459" w:rsidP="00E31459">
      <w:pPr>
        <w:spacing w:before="60" w:after="180"/>
        <w:jc w:val="both"/>
        <w:rPr>
          <w:rFonts w:ascii="Bookman Old Style" w:eastAsia="Times New Roman" w:hAnsi="Bookman Old Style" w:cs="Helvetica"/>
          <w:sz w:val="24"/>
          <w:szCs w:val="24"/>
          <w:lang w:eastAsia="es-CR"/>
        </w:rPr>
      </w:pPr>
      <w:r w:rsidRPr="00E31459">
        <w:rPr>
          <w:rFonts w:ascii="Bookman Old Style" w:eastAsia="Times New Roman" w:hAnsi="Bookman Old Style" w:cs="Helvetica"/>
          <w:bCs/>
          <w:sz w:val="24"/>
          <w:szCs w:val="24"/>
          <w:lang w:eastAsia="es-CR"/>
        </w:rPr>
        <w:t>A nivel internacional, China busca hacer intercambios económicos, políticos</w:t>
      </w:r>
      <w:r w:rsidR="00760D54">
        <w:rPr>
          <w:rFonts w:ascii="Bookman Old Style" w:eastAsia="Times New Roman" w:hAnsi="Bookman Old Style" w:cs="Helvetica"/>
          <w:bCs/>
          <w:sz w:val="24"/>
          <w:szCs w:val="24"/>
          <w:lang w:eastAsia="es-CR"/>
        </w:rPr>
        <w:t>,</w:t>
      </w:r>
      <w:r w:rsidR="0011322C">
        <w:rPr>
          <w:rFonts w:ascii="Bookman Old Style" w:eastAsia="Times New Roman" w:hAnsi="Bookman Old Style" w:cs="Helvetica"/>
          <w:bCs/>
          <w:sz w:val="24"/>
          <w:szCs w:val="24"/>
          <w:lang w:eastAsia="es-CR"/>
        </w:rPr>
        <w:t xml:space="preserve"> </w:t>
      </w:r>
      <w:r w:rsidR="00760D54">
        <w:rPr>
          <w:rFonts w:ascii="Bookman Old Style" w:eastAsia="Times New Roman" w:hAnsi="Bookman Old Style" w:cs="Helvetica"/>
          <w:bCs/>
          <w:sz w:val="24"/>
          <w:szCs w:val="24"/>
          <w:lang w:eastAsia="es-CR"/>
        </w:rPr>
        <w:t>culturales</w:t>
      </w:r>
      <w:r w:rsidRPr="00E31459">
        <w:rPr>
          <w:rFonts w:ascii="Bookman Old Style" w:eastAsia="Times New Roman" w:hAnsi="Bookman Old Style" w:cs="Helvetica"/>
          <w:bCs/>
          <w:sz w:val="24"/>
          <w:szCs w:val="24"/>
          <w:lang w:eastAsia="es-CR"/>
        </w:rPr>
        <w:t xml:space="preserve"> y sociales, pero no la guerra. Esa sería la </w:t>
      </w:r>
      <w:proofErr w:type="spellStart"/>
      <w:r w:rsidRPr="00F97BAC">
        <w:rPr>
          <w:rFonts w:ascii="Bookman Old Style" w:eastAsia="Times New Roman" w:hAnsi="Bookman Old Style" w:cs="Helvetica"/>
          <w:bCs/>
          <w:i/>
          <w:sz w:val="24"/>
          <w:szCs w:val="24"/>
          <w:lang w:eastAsia="es-CR"/>
        </w:rPr>
        <w:t>Pax</w:t>
      </w:r>
      <w:proofErr w:type="spellEnd"/>
      <w:r w:rsidR="00F97BAC">
        <w:rPr>
          <w:rFonts w:ascii="Bookman Old Style" w:eastAsia="Times New Roman" w:hAnsi="Bookman Old Style" w:cs="Helvetica"/>
          <w:bCs/>
          <w:i/>
          <w:sz w:val="24"/>
          <w:szCs w:val="24"/>
          <w:lang w:eastAsia="es-CR"/>
        </w:rPr>
        <w:t xml:space="preserve"> S</w:t>
      </w:r>
      <w:r w:rsidRPr="00E31459">
        <w:rPr>
          <w:rFonts w:ascii="Bookman Old Style" w:eastAsia="Times New Roman" w:hAnsi="Bookman Old Style" w:cs="Helvetica"/>
          <w:bCs/>
          <w:i/>
          <w:sz w:val="24"/>
          <w:szCs w:val="24"/>
          <w:lang w:eastAsia="es-CR"/>
        </w:rPr>
        <w:t xml:space="preserve">ínica </w:t>
      </w:r>
      <w:r w:rsidR="00F97BAC">
        <w:rPr>
          <w:rFonts w:ascii="Bookman Old Style" w:eastAsia="Times New Roman" w:hAnsi="Bookman Old Style" w:cs="Helvetica"/>
          <w:bCs/>
          <w:i/>
          <w:sz w:val="24"/>
          <w:szCs w:val="24"/>
          <w:lang w:eastAsia="es-CR"/>
        </w:rPr>
        <w:t xml:space="preserve">            </w:t>
      </w:r>
      <w:r w:rsidRPr="00E31459">
        <w:rPr>
          <w:rFonts w:ascii="Bookman Old Style" w:eastAsia="Times New Roman" w:hAnsi="Bookman Old Style" w:cs="Helvetica"/>
          <w:bCs/>
          <w:i/>
          <w:sz w:val="24"/>
          <w:szCs w:val="24"/>
          <w:lang w:eastAsia="es-CR"/>
        </w:rPr>
        <w:t>–China-</w:t>
      </w:r>
      <w:r w:rsidRPr="00E31459">
        <w:rPr>
          <w:rFonts w:ascii="Bookman Old Style" w:eastAsia="Times New Roman" w:hAnsi="Bookman Old Style" w:cs="Helvetica"/>
          <w:bCs/>
          <w:sz w:val="24"/>
          <w:szCs w:val="24"/>
          <w:lang w:eastAsia="es-CR"/>
        </w:rPr>
        <w:t xml:space="preserve"> bajo Xi</w:t>
      </w:r>
      <w:r w:rsidR="009B27D7">
        <w:rPr>
          <w:rFonts w:ascii="Bookman Old Style" w:eastAsia="Times New Roman" w:hAnsi="Bookman Old Style" w:cs="Helvetica"/>
          <w:bCs/>
          <w:sz w:val="24"/>
          <w:szCs w:val="24"/>
          <w:lang w:eastAsia="es-CR"/>
        </w:rPr>
        <w:t xml:space="preserve"> </w:t>
      </w:r>
      <w:proofErr w:type="spellStart"/>
      <w:r w:rsidR="009B27D7">
        <w:rPr>
          <w:rFonts w:ascii="Bookman Old Style" w:eastAsia="Times New Roman" w:hAnsi="Bookman Old Style" w:cs="Helvetica"/>
          <w:bCs/>
          <w:sz w:val="24"/>
          <w:szCs w:val="24"/>
          <w:lang w:eastAsia="es-CR"/>
        </w:rPr>
        <w:t>Jinping</w:t>
      </w:r>
      <w:proofErr w:type="spellEnd"/>
      <w:r w:rsidR="009B27D7">
        <w:rPr>
          <w:rFonts w:ascii="Bookman Old Style" w:eastAsia="Times New Roman" w:hAnsi="Bookman Old Style" w:cs="Helvetica"/>
          <w:bCs/>
          <w:sz w:val="24"/>
          <w:szCs w:val="24"/>
          <w:lang w:eastAsia="es-CR"/>
        </w:rPr>
        <w:t>, todo lo contrario,</w:t>
      </w:r>
      <w:r w:rsidRPr="00E31459">
        <w:rPr>
          <w:rFonts w:ascii="Bookman Old Style" w:eastAsia="Times New Roman" w:hAnsi="Bookman Old Style" w:cs="Helvetica"/>
          <w:bCs/>
          <w:sz w:val="24"/>
          <w:szCs w:val="24"/>
          <w:lang w:eastAsia="es-CR"/>
        </w:rPr>
        <w:t xml:space="preserve"> a la </w:t>
      </w:r>
      <w:proofErr w:type="spellStart"/>
      <w:r w:rsidR="00F97BAC">
        <w:rPr>
          <w:rFonts w:ascii="Bookman Old Style" w:eastAsia="Times New Roman" w:hAnsi="Bookman Old Style" w:cs="Helvetica"/>
          <w:bCs/>
          <w:i/>
          <w:sz w:val="24"/>
          <w:szCs w:val="24"/>
          <w:lang w:eastAsia="es-CR"/>
        </w:rPr>
        <w:t>Pax</w:t>
      </w:r>
      <w:proofErr w:type="spellEnd"/>
      <w:r w:rsidR="00F97BAC">
        <w:rPr>
          <w:rFonts w:ascii="Bookman Old Style" w:eastAsia="Times New Roman" w:hAnsi="Bookman Old Style" w:cs="Helvetica"/>
          <w:bCs/>
          <w:i/>
          <w:sz w:val="24"/>
          <w:szCs w:val="24"/>
          <w:lang w:eastAsia="es-CR"/>
        </w:rPr>
        <w:t xml:space="preserve"> estadounidense</w:t>
      </w:r>
      <w:r w:rsidRPr="00E31459">
        <w:rPr>
          <w:rFonts w:ascii="Bookman Old Style" w:eastAsia="Times New Roman" w:hAnsi="Bookman Old Style" w:cs="Helvetica"/>
          <w:bCs/>
          <w:sz w:val="24"/>
          <w:szCs w:val="24"/>
          <w:lang w:eastAsia="es-CR"/>
        </w:rPr>
        <w:t>, que siempre se basó en la variante de la diplomacia impositiva de las cañoneras del Pentágono desde 1898</w:t>
      </w:r>
      <w:r w:rsidR="00F97BAC">
        <w:rPr>
          <w:rFonts w:ascii="Bookman Old Style" w:eastAsia="Times New Roman" w:hAnsi="Bookman Old Style" w:cs="Helvetica"/>
          <w:bCs/>
          <w:sz w:val="24"/>
          <w:szCs w:val="24"/>
          <w:lang w:eastAsia="es-CR"/>
        </w:rPr>
        <w:t>,</w:t>
      </w:r>
      <w:r w:rsidR="009B27D7">
        <w:rPr>
          <w:rFonts w:ascii="Bookman Old Style" w:eastAsia="Times New Roman" w:hAnsi="Bookman Old Style" w:cs="Helvetica"/>
          <w:bCs/>
          <w:sz w:val="24"/>
          <w:szCs w:val="24"/>
          <w:lang w:eastAsia="es-CR"/>
        </w:rPr>
        <w:t xml:space="preserve"> contra España</w:t>
      </w:r>
      <w:r w:rsidR="00F97BAC">
        <w:rPr>
          <w:rFonts w:ascii="Bookman Old Style" w:eastAsia="Times New Roman" w:hAnsi="Bookman Old Style" w:cs="Helvetica"/>
          <w:bCs/>
          <w:sz w:val="24"/>
          <w:szCs w:val="24"/>
          <w:lang w:eastAsia="es-CR"/>
        </w:rPr>
        <w:t>,</w:t>
      </w:r>
      <w:r w:rsidRPr="00E31459">
        <w:rPr>
          <w:rFonts w:ascii="Bookman Old Style" w:eastAsia="Times New Roman" w:hAnsi="Bookman Old Style" w:cs="Helvetica"/>
          <w:bCs/>
          <w:sz w:val="24"/>
          <w:szCs w:val="24"/>
          <w:lang w:eastAsia="es-CR"/>
        </w:rPr>
        <w:t xml:space="preserve"> o con la OTAN luego, desde 1950</w:t>
      </w:r>
      <w:r w:rsidR="00F97BAC">
        <w:rPr>
          <w:rFonts w:ascii="Bookman Old Style" w:eastAsia="Times New Roman" w:hAnsi="Bookman Old Style" w:cs="Helvetica"/>
          <w:bCs/>
          <w:sz w:val="24"/>
          <w:szCs w:val="24"/>
          <w:lang w:eastAsia="es-CR"/>
        </w:rPr>
        <w:t>, subordinando a</w:t>
      </w:r>
      <w:r w:rsidRPr="00E31459">
        <w:rPr>
          <w:rFonts w:ascii="Bookman Old Style" w:eastAsia="Times New Roman" w:hAnsi="Bookman Old Style" w:cs="Helvetica"/>
          <w:bCs/>
          <w:sz w:val="24"/>
          <w:szCs w:val="24"/>
          <w:lang w:eastAsia="es-CR"/>
        </w:rPr>
        <w:t xml:space="preserve">l mundo. Todo muestra que </w:t>
      </w:r>
      <w:r w:rsidRPr="00E31459">
        <w:rPr>
          <w:rFonts w:ascii="Bookman Old Style" w:eastAsia="Times New Roman" w:hAnsi="Bookman Old Style" w:cs="Helvetica"/>
          <w:sz w:val="24"/>
          <w:szCs w:val="24"/>
          <w:lang w:eastAsia="es-CR"/>
        </w:rPr>
        <w:t xml:space="preserve">Pekín no está interesado en convertirse en un nuevo </w:t>
      </w:r>
      <w:proofErr w:type="spellStart"/>
      <w:r w:rsidRPr="00F97BAC">
        <w:rPr>
          <w:rFonts w:ascii="Bookman Old Style" w:eastAsia="Times New Roman" w:hAnsi="Bookman Old Style" w:cs="Helvetica"/>
          <w:i/>
          <w:sz w:val="24"/>
          <w:szCs w:val="24"/>
          <w:lang w:eastAsia="es-CR"/>
        </w:rPr>
        <w:t>hegemón</w:t>
      </w:r>
      <w:proofErr w:type="spellEnd"/>
      <w:r w:rsidRPr="00F97BAC">
        <w:rPr>
          <w:rFonts w:ascii="Bookman Old Style" w:eastAsia="Times New Roman" w:hAnsi="Bookman Old Style" w:cs="Helvetica"/>
          <w:i/>
          <w:sz w:val="24"/>
          <w:szCs w:val="24"/>
          <w:lang w:eastAsia="es-CR"/>
        </w:rPr>
        <w:t xml:space="preserve"> o jefe</w:t>
      </w:r>
      <w:r w:rsidR="00F97BAC" w:rsidRPr="00F97BAC">
        <w:rPr>
          <w:rFonts w:ascii="Bookman Old Style" w:eastAsia="Times New Roman" w:hAnsi="Bookman Old Style" w:cs="Helvetica"/>
          <w:i/>
          <w:sz w:val="24"/>
          <w:szCs w:val="24"/>
          <w:lang w:eastAsia="es-CR"/>
        </w:rPr>
        <w:t>,</w:t>
      </w:r>
      <w:r w:rsidRPr="00F97BAC">
        <w:rPr>
          <w:rFonts w:ascii="Bookman Old Style" w:eastAsia="Times New Roman" w:hAnsi="Bookman Old Style" w:cs="Helvetica"/>
          <w:i/>
          <w:sz w:val="24"/>
          <w:szCs w:val="24"/>
          <w:lang w:eastAsia="es-CR"/>
        </w:rPr>
        <w:t xml:space="preserve"> </w:t>
      </w:r>
      <w:r w:rsidR="00F97BAC" w:rsidRPr="00F97BAC">
        <w:rPr>
          <w:rFonts w:ascii="Bookman Old Style" w:eastAsia="Times New Roman" w:hAnsi="Bookman Old Style" w:cs="Helvetica"/>
          <w:i/>
          <w:sz w:val="24"/>
          <w:szCs w:val="24"/>
          <w:lang w:eastAsia="es-CR"/>
        </w:rPr>
        <w:t xml:space="preserve">ni </w:t>
      </w:r>
      <w:r w:rsidRPr="00F97BAC">
        <w:rPr>
          <w:rFonts w:ascii="Bookman Old Style" w:eastAsia="Times New Roman" w:hAnsi="Bookman Old Style" w:cs="Helvetica"/>
          <w:i/>
          <w:sz w:val="24"/>
          <w:szCs w:val="24"/>
          <w:lang w:eastAsia="es-CR"/>
        </w:rPr>
        <w:t>dominante</w:t>
      </w:r>
      <w:r w:rsidR="00F97BAC" w:rsidRPr="00F97BAC">
        <w:rPr>
          <w:rFonts w:ascii="Bookman Old Style" w:eastAsia="Times New Roman" w:hAnsi="Bookman Old Style" w:cs="Helvetica"/>
          <w:i/>
          <w:sz w:val="24"/>
          <w:szCs w:val="24"/>
          <w:lang w:eastAsia="es-CR"/>
        </w:rPr>
        <w:t xml:space="preserve"> ni unipolar ni expansionista</w:t>
      </w:r>
      <w:r w:rsidRPr="00F97BAC">
        <w:rPr>
          <w:rFonts w:ascii="Bookman Old Style" w:eastAsia="Times New Roman" w:hAnsi="Bookman Old Style" w:cs="Helvetica"/>
          <w:i/>
          <w:sz w:val="24"/>
          <w:szCs w:val="24"/>
          <w:lang w:eastAsia="es-CR"/>
        </w:rPr>
        <w:t>, ni esto tiene sustento en su trayectoria histórica milenaria.</w:t>
      </w:r>
      <w:r w:rsidRPr="00E31459">
        <w:rPr>
          <w:rFonts w:ascii="Bookman Old Style" w:eastAsia="Times New Roman" w:hAnsi="Bookman Old Style" w:cs="Helvetica"/>
          <w:sz w:val="24"/>
          <w:szCs w:val="24"/>
          <w:lang w:eastAsia="es-CR"/>
        </w:rPr>
        <w:t xml:space="preserve"> </w:t>
      </w:r>
    </w:p>
    <w:p w:rsidR="00760D54" w:rsidRDefault="00E31459" w:rsidP="00E31459">
      <w:pPr>
        <w:spacing w:before="60" w:after="180"/>
        <w:jc w:val="both"/>
        <w:rPr>
          <w:rFonts w:ascii="Bookman Old Style" w:eastAsia="Times New Roman" w:hAnsi="Bookman Old Style" w:cs="Helvetica"/>
          <w:sz w:val="24"/>
          <w:szCs w:val="24"/>
          <w:lang w:eastAsia="es-CR"/>
        </w:rPr>
      </w:pPr>
      <w:r w:rsidRPr="004E5B8B">
        <w:rPr>
          <w:rFonts w:ascii="Bookman Old Style" w:eastAsia="Times New Roman" w:hAnsi="Bookman Old Style" w:cs="Helvetica"/>
          <w:sz w:val="24"/>
          <w:szCs w:val="24"/>
          <w:lang w:eastAsia="es-CR"/>
        </w:rPr>
        <w:t xml:space="preserve">De todos modos, en tiempos </w:t>
      </w:r>
      <w:r w:rsidR="00F97BAC" w:rsidRPr="004E5B8B">
        <w:rPr>
          <w:rFonts w:ascii="Bookman Old Style" w:eastAsia="Times New Roman" w:hAnsi="Bookman Old Style" w:cs="Helvetica"/>
          <w:sz w:val="24"/>
          <w:szCs w:val="24"/>
          <w:lang w:eastAsia="es-CR"/>
        </w:rPr>
        <w:t xml:space="preserve">de escala de poder </w:t>
      </w:r>
      <w:proofErr w:type="spellStart"/>
      <w:r w:rsidR="00F97BAC" w:rsidRPr="004E5B8B">
        <w:rPr>
          <w:rFonts w:ascii="Bookman Old Style" w:eastAsia="Times New Roman" w:hAnsi="Bookman Old Style" w:cs="Helvetica"/>
          <w:i/>
          <w:sz w:val="24"/>
          <w:szCs w:val="24"/>
          <w:lang w:eastAsia="es-CR"/>
        </w:rPr>
        <w:t>Pluri</w:t>
      </w:r>
      <w:proofErr w:type="spellEnd"/>
      <w:r w:rsidR="00F97BAC" w:rsidRPr="004E5B8B">
        <w:rPr>
          <w:rFonts w:ascii="Bookman Old Style" w:eastAsia="Times New Roman" w:hAnsi="Bookman Old Style" w:cs="Helvetica"/>
          <w:i/>
          <w:sz w:val="24"/>
          <w:szCs w:val="24"/>
          <w:lang w:eastAsia="es-CR"/>
        </w:rPr>
        <w:t>-versal</w:t>
      </w:r>
      <w:r w:rsidR="00F97BAC" w:rsidRPr="004E5B8B">
        <w:rPr>
          <w:rFonts w:ascii="Bookman Old Style" w:eastAsia="Times New Roman" w:hAnsi="Bookman Old Style" w:cs="Helvetica"/>
          <w:sz w:val="24"/>
          <w:szCs w:val="24"/>
          <w:lang w:eastAsia="es-CR"/>
        </w:rPr>
        <w:t xml:space="preserve"> o </w:t>
      </w:r>
      <w:r w:rsidRPr="004E5B8B">
        <w:rPr>
          <w:rFonts w:ascii="Bookman Old Style" w:eastAsia="Times New Roman" w:hAnsi="Bookman Old Style" w:cs="Helvetica"/>
          <w:sz w:val="24"/>
          <w:szCs w:val="24"/>
          <w:lang w:eastAsia="es-CR"/>
        </w:rPr>
        <w:t xml:space="preserve">Global, sería un error estratégico concebir a China por fuera o por arriba de una concepción </w:t>
      </w:r>
      <w:r w:rsidR="00F97BAC" w:rsidRPr="004E5B8B">
        <w:rPr>
          <w:rFonts w:ascii="Bookman Old Style" w:eastAsia="Times New Roman" w:hAnsi="Bookman Old Style" w:cs="Helvetica"/>
          <w:i/>
          <w:sz w:val="24"/>
          <w:szCs w:val="24"/>
          <w:lang w:eastAsia="es-CR"/>
        </w:rPr>
        <w:t>Multipolar y</w:t>
      </w:r>
      <w:r w:rsidR="00F97BAC" w:rsidRPr="004E5B8B">
        <w:rPr>
          <w:rFonts w:ascii="Bookman Old Style" w:eastAsia="Times New Roman" w:hAnsi="Bookman Old Style" w:cs="Helvetica"/>
          <w:sz w:val="24"/>
          <w:szCs w:val="24"/>
          <w:lang w:eastAsia="es-CR"/>
        </w:rPr>
        <w:t xml:space="preserve"> </w:t>
      </w:r>
      <w:proofErr w:type="spellStart"/>
      <w:r w:rsidR="00F97BAC" w:rsidRPr="004E5B8B">
        <w:rPr>
          <w:rFonts w:ascii="Bookman Old Style" w:eastAsia="Times New Roman" w:hAnsi="Bookman Old Style" w:cs="Helvetica"/>
          <w:i/>
          <w:sz w:val="24"/>
          <w:szCs w:val="24"/>
          <w:lang w:eastAsia="es-CR"/>
        </w:rPr>
        <w:t>Pluri</w:t>
      </w:r>
      <w:proofErr w:type="spellEnd"/>
      <w:r w:rsidR="00F97BAC" w:rsidRPr="004E5B8B">
        <w:rPr>
          <w:rFonts w:ascii="Bookman Old Style" w:eastAsia="Times New Roman" w:hAnsi="Bookman Old Style" w:cs="Helvetica"/>
          <w:i/>
          <w:sz w:val="24"/>
          <w:szCs w:val="24"/>
          <w:lang w:eastAsia="es-CR"/>
        </w:rPr>
        <w:t>-versal</w:t>
      </w:r>
      <w:r w:rsidRPr="004E5B8B">
        <w:rPr>
          <w:rFonts w:ascii="Bookman Old Style" w:eastAsia="Times New Roman" w:hAnsi="Bookman Old Style" w:cs="Helvetica"/>
          <w:sz w:val="24"/>
          <w:szCs w:val="24"/>
          <w:lang w:eastAsia="es-CR"/>
        </w:rPr>
        <w:t xml:space="preserve"> de los Pueblos, pensando en la creación de una </w:t>
      </w:r>
      <w:r w:rsidRPr="004E5B8B">
        <w:rPr>
          <w:rFonts w:ascii="Bookman Old Style" w:eastAsia="Times New Roman" w:hAnsi="Bookman Old Style" w:cs="Helvetica"/>
          <w:i/>
          <w:sz w:val="24"/>
          <w:szCs w:val="24"/>
          <w:lang w:eastAsia="es-CR"/>
        </w:rPr>
        <w:t>comunidad/mundo</w:t>
      </w:r>
      <w:r w:rsidRPr="004E5B8B">
        <w:rPr>
          <w:rFonts w:ascii="Bookman Old Style" w:eastAsia="Times New Roman" w:hAnsi="Bookman Old Style" w:cs="Helvetica"/>
          <w:sz w:val="24"/>
          <w:szCs w:val="24"/>
          <w:lang w:eastAsia="es-CR"/>
        </w:rPr>
        <w:t xml:space="preserve"> donde </w:t>
      </w:r>
      <w:r w:rsidR="00F97BAC" w:rsidRPr="004E5B8B">
        <w:rPr>
          <w:rFonts w:ascii="Bookman Old Style" w:eastAsia="Times New Roman" w:hAnsi="Bookman Old Style" w:cs="Helvetica"/>
          <w:sz w:val="24"/>
          <w:szCs w:val="24"/>
          <w:lang w:eastAsia="es-CR"/>
        </w:rPr>
        <w:t>estén incluidas/reconocidas</w:t>
      </w:r>
      <w:r w:rsidRPr="004E5B8B">
        <w:rPr>
          <w:rFonts w:ascii="Bookman Old Style" w:eastAsia="Times New Roman" w:hAnsi="Bookman Old Style" w:cs="Helvetica"/>
          <w:sz w:val="24"/>
          <w:szCs w:val="24"/>
          <w:lang w:eastAsia="es-CR"/>
        </w:rPr>
        <w:t xml:space="preserve"> todas las </w:t>
      </w:r>
      <w:r w:rsidRPr="004E5B8B">
        <w:rPr>
          <w:rFonts w:ascii="Bookman Old Style" w:eastAsia="Times New Roman" w:hAnsi="Bookman Old Style" w:cs="Helvetica"/>
          <w:i/>
          <w:sz w:val="24"/>
          <w:szCs w:val="24"/>
          <w:lang w:eastAsia="es-CR"/>
        </w:rPr>
        <w:t>naciones</w:t>
      </w:r>
      <w:r w:rsidR="00760D54" w:rsidRPr="004E5B8B">
        <w:rPr>
          <w:rFonts w:ascii="Bookman Old Style" w:eastAsia="Times New Roman" w:hAnsi="Bookman Old Style" w:cs="Helvetica"/>
          <w:i/>
          <w:sz w:val="24"/>
          <w:szCs w:val="24"/>
          <w:lang w:eastAsia="es-CR"/>
        </w:rPr>
        <w:t>-regiones</w:t>
      </w:r>
      <w:r w:rsidRPr="004E5B8B">
        <w:rPr>
          <w:rFonts w:ascii="Bookman Old Style" w:eastAsia="Times New Roman" w:hAnsi="Bookman Old Style" w:cs="Helvetica"/>
          <w:i/>
          <w:sz w:val="24"/>
          <w:szCs w:val="24"/>
          <w:lang w:eastAsia="es-CR"/>
        </w:rPr>
        <w:t xml:space="preserve"> </w:t>
      </w:r>
      <w:r w:rsidR="00F97BAC" w:rsidRPr="004E5B8B">
        <w:rPr>
          <w:rFonts w:ascii="Bookman Old Style" w:eastAsia="Times New Roman" w:hAnsi="Bookman Old Style" w:cs="Helvetica"/>
          <w:i/>
          <w:sz w:val="24"/>
          <w:szCs w:val="24"/>
          <w:lang w:eastAsia="es-CR"/>
        </w:rPr>
        <w:t>a partir de</w:t>
      </w:r>
      <w:r w:rsidR="000A0AA2" w:rsidRPr="004E5B8B">
        <w:rPr>
          <w:rFonts w:ascii="Bookman Old Style" w:eastAsia="Times New Roman" w:hAnsi="Bookman Old Style" w:cs="Helvetica"/>
          <w:i/>
          <w:sz w:val="24"/>
          <w:szCs w:val="24"/>
          <w:lang w:eastAsia="es-CR"/>
        </w:rPr>
        <w:t xml:space="preserve"> ser</w:t>
      </w:r>
      <w:r w:rsidRPr="004E5B8B">
        <w:rPr>
          <w:rFonts w:ascii="Bookman Old Style" w:eastAsia="Times New Roman" w:hAnsi="Bookman Old Style" w:cs="Helvetica"/>
          <w:i/>
          <w:sz w:val="24"/>
          <w:szCs w:val="24"/>
          <w:lang w:eastAsia="es-CR"/>
        </w:rPr>
        <w:t xml:space="preserve"> </w:t>
      </w:r>
      <w:r w:rsidR="000A0AA2" w:rsidRPr="004E5B8B">
        <w:rPr>
          <w:rFonts w:ascii="Bookman Old Style" w:eastAsia="Times New Roman" w:hAnsi="Bookman Old Style" w:cs="Helvetica"/>
          <w:i/>
          <w:sz w:val="24"/>
          <w:szCs w:val="24"/>
          <w:lang w:eastAsia="es-CR"/>
        </w:rPr>
        <w:t>naciones soberanas</w:t>
      </w:r>
      <w:r w:rsidRPr="004E5B8B">
        <w:rPr>
          <w:rFonts w:ascii="Bookman Old Style" w:eastAsia="Times New Roman" w:hAnsi="Bookman Old Style" w:cs="Helvetica"/>
          <w:sz w:val="24"/>
          <w:szCs w:val="24"/>
          <w:lang w:eastAsia="es-CR"/>
        </w:rPr>
        <w:t>. Es obvio que el Bien Común/Mundo</w:t>
      </w:r>
      <w:r w:rsidR="000A0AA2" w:rsidRPr="004E5B8B">
        <w:rPr>
          <w:rFonts w:ascii="Bookman Old Style" w:eastAsia="Times New Roman" w:hAnsi="Bookman Old Style" w:cs="Helvetica"/>
          <w:sz w:val="24"/>
          <w:szCs w:val="24"/>
          <w:lang w:eastAsia="es-CR"/>
        </w:rPr>
        <w:t>, solo</w:t>
      </w:r>
      <w:r w:rsidRPr="004E5B8B">
        <w:rPr>
          <w:rFonts w:ascii="Bookman Old Style" w:eastAsia="Times New Roman" w:hAnsi="Bookman Old Style" w:cs="Helvetica"/>
          <w:sz w:val="24"/>
          <w:szCs w:val="24"/>
          <w:lang w:eastAsia="es-CR"/>
        </w:rPr>
        <w:t xml:space="preserve"> es posible </w:t>
      </w:r>
      <w:r w:rsidR="000A0AA2" w:rsidRPr="004E5B8B">
        <w:rPr>
          <w:rFonts w:ascii="Bookman Old Style" w:eastAsia="Times New Roman" w:hAnsi="Bookman Old Style" w:cs="Helvetica"/>
          <w:sz w:val="24"/>
          <w:szCs w:val="24"/>
          <w:lang w:eastAsia="es-CR"/>
        </w:rPr>
        <w:t xml:space="preserve">de constituir </w:t>
      </w:r>
      <w:r w:rsidRPr="004E5B8B">
        <w:rPr>
          <w:rFonts w:ascii="Bookman Old Style" w:eastAsia="Times New Roman" w:hAnsi="Bookman Old Style" w:cs="Helvetica"/>
          <w:sz w:val="24"/>
          <w:szCs w:val="24"/>
          <w:lang w:eastAsia="es-CR"/>
        </w:rPr>
        <w:t xml:space="preserve">como proyecto bajo esta concepción, pero históricamente en el modo de producción tributario </w:t>
      </w:r>
      <w:r w:rsidRPr="004E5B8B">
        <w:rPr>
          <w:rFonts w:ascii="Bookman Old Style" w:eastAsia="Times New Roman" w:hAnsi="Bookman Old Style" w:cs="Helvetica"/>
          <w:i/>
          <w:sz w:val="24"/>
          <w:szCs w:val="24"/>
          <w:lang w:eastAsia="es-CR"/>
        </w:rPr>
        <w:t>(en China, Egipto, América Precolombina, etc.)</w:t>
      </w:r>
      <w:r w:rsidRPr="004E5B8B">
        <w:rPr>
          <w:rFonts w:ascii="Bookman Old Style" w:eastAsia="Times New Roman" w:hAnsi="Bookman Old Style" w:cs="Helvetica"/>
          <w:sz w:val="24"/>
          <w:szCs w:val="24"/>
          <w:lang w:eastAsia="es-CR"/>
        </w:rPr>
        <w:t xml:space="preserve"> </w:t>
      </w:r>
      <w:r w:rsidR="000A0AA2" w:rsidRPr="004E5B8B">
        <w:rPr>
          <w:rFonts w:ascii="Bookman Old Style" w:eastAsia="Times New Roman" w:hAnsi="Bookman Old Style" w:cs="Helvetica"/>
          <w:sz w:val="24"/>
          <w:szCs w:val="24"/>
          <w:lang w:eastAsia="es-CR"/>
        </w:rPr>
        <w:t xml:space="preserve">el </w:t>
      </w:r>
      <w:r w:rsidRPr="004E5B8B">
        <w:rPr>
          <w:rFonts w:ascii="Bookman Old Style" w:eastAsia="Times New Roman" w:hAnsi="Bookman Old Style" w:cs="Helvetica"/>
          <w:sz w:val="24"/>
          <w:szCs w:val="24"/>
          <w:lang w:eastAsia="es-CR"/>
        </w:rPr>
        <w:t xml:space="preserve">Bien </w:t>
      </w:r>
      <w:r w:rsidR="00760D54" w:rsidRPr="004E5B8B">
        <w:rPr>
          <w:rFonts w:ascii="Bookman Old Style" w:eastAsia="Times New Roman" w:hAnsi="Bookman Old Style" w:cs="Helvetica"/>
          <w:sz w:val="24"/>
          <w:szCs w:val="24"/>
          <w:lang w:eastAsia="es-CR"/>
        </w:rPr>
        <w:t>Común</w:t>
      </w:r>
      <w:r w:rsidRPr="004E5B8B">
        <w:rPr>
          <w:rFonts w:ascii="Bookman Old Style" w:eastAsia="Times New Roman" w:hAnsi="Bookman Old Style" w:cs="Helvetica"/>
          <w:sz w:val="24"/>
          <w:szCs w:val="24"/>
          <w:lang w:eastAsia="es-CR"/>
        </w:rPr>
        <w:t xml:space="preserve"> y </w:t>
      </w:r>
      <w:r w:rsidR="000A0AA2" w:rsidRPr="004E5B8B">
        <w:rPr>
          <w:rFonts w:ascii="Bookman Old Style" w:eastAsia="Times New Roman" w:hAnsi="Bookman Old Style" w:cs="Helvetica"/>
          <w:sz w:val="24"/>
          <w:szCs w:val="24"/>
          <w:lang w:eastAsia="es-CR"/>
        </w:rPr>
        <w:t xml:space="preserve">la </w:t>
      </w:r>
      <w:r w:rsidRPr="004E5B8B">
        <w:rPr>
          <w:rFonts w:ascii="Bookman Old Style" w:eastAsia="Times New Roman" w:hAnsi="Bookman Old Style" w:cs="Helvetica"/>
          <w:sz w:val="24"/>
          <w:szCs w:val="24"/>
          <w:lang w:eastAsia="es-CR"/>
        </w:rPr>
        <w:t xml:space="preserve">explotación no </w:t>
      </w:r>
      <w:r w:rsidR="000A0AA2" w:rsidRPr="004E5B8B">
        <w:rPr>
          <w:rFonts w:ascii="Bookman Old Style" w:eastAsia="Times New Roman" w:hAnsi="Bookman Old Style" w:cs="Helvetica"/>
          <w:sz w:val="24"/>
          <w:szCs w:val="24"/>
          <w:lang w:eastAsia="es-CR"/>
        </w:rPr>
        <w:t xml:space="preserve">han sido ni </w:t>
      </w:r>
      <w:r w:rsidRPr="004E5B8B">
        <w:rPr>
          <w:rFonts w:ascii="Bookman Old Style" w:eastAsia="Times New Roman" w:hAnsi="Bookman Old Style" w:cs="Helvetica"/>
          <w:sz w:val="24"/>
          <w:szCs w:val="24"/>
          <w:lang w:eastAsia="es-CR"/>
        </w:rPr>
        <w:t>son excluyentes</w:t>
      </w:r>
      <w:r w:rsidR="00C52CB8" w:rsidRPr="004E5B8B">
        <w:rPr>
          <w:rFonts w:ascii="Bookman Old Style" w:eastAsia="Times New Roman" w:hAnsi="Bookman Old Style" w:cs="Helvetica"/>
          <w:sz w:val="24"/>
          <w:szCs w:val="24"/>
          <w:lang w:eastAsia="es-CR"/>
        </w:rPr>
        <w:t xml:space="preserve"> y tenemos que considerarlo</w:t>
      </w:r>
      <w:r w:rsidR="004E5B8B" w:rsidRPr="004E5B8B">
        <w:rPr>
          <w:rFonts w:ascii="Bookman Old Style" w:eastAsia="Times New Roman" w:hAnsi="Bookman Old Style" w:cs="Helvetica"/>
          <w:sz w:val="24"/>
          <w:szCs w:val="24"/>
          <w:lang w:eastAsia="es-CR"/>
        </w:rPr>
        <w:t xml:space="preserve"> siempre</w:t>
      </w:r>
      <w:r w:rsidR="00C52CB8" w:rsidRPr="004E5B8B">
        <w:rPr>
          <w:rFonts w:ascii="Bookman Old Style" w:eastAsia="Times New Roman" w:hAnsi="Bookman Old Style" w:cs="Helvetica"/>
          <w:sz w:val="24"/>
          <w:szCs w:val="24"/>
          <w:lang w:eastAsia="es-CR"/>
        </w:rPr>
        <w:t>.</w:t>
      </w:r>
      <w:r w:rsidR="00C52CB8">
        <w:rPr>
          <w:rFonts w:ascii="Bookman Old Style" w:eastAsia="Times New Roman" w:hAnsi="Bookman Old Style" w:cs="Helvetica"/>
          <w:sz w:val="24"/>
          <w:szCs w:val="24"/>
          <w:lang w:eastAsia="es-CR"/>
        </w:rPr>
        <w:t xml:space="preserve"> </w:t>
      </w:r>
    </w:p>
    <w:p w:rsidR="00C52CB8" w:rsidRDefault="00C52CB8" w:rsidP="00E31459">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sz w:val="24"/>
          <w:szCs w:val="24"/>
          <w:lang w:eastAsia="es-CR"/>
        </w:rPr>
        <w:t xml:space="preserve">Lo anterior requiere un nuevo marco de ´Naciones Unidas´ garantizando la transparencia en </w:t>
      </w:r>
      <w:r w:rsidR="000A0AA2">
        <w:rPr>
          <w:rFonts w:ascii="Bookman Old Style" w:eastAsia="Times New Roman" w:hAnsi="Bookman Old Style" w:cs="Helvetica"/>
          <w:sz w:val="24"/>
          <w:szCs w:val="24"/>
          <w:lang w:eastAsia="es-CR"/>
        </w:rPr>
        <w:t xml:space="preserve">los ámbitos de </w:t>
      </w:r>
      <w:r>
        <w:rPr>
          <w:rFonts w:ascii="Bookman Old Style" w:eastAsia="Times New Roman" w:hAnsi="Bookman Old Style" w:cs="Helvetica"/>
          <w:sz w:val="24"/>
          <w:szCs w:val="24"/>
          <w:lang w:eastAsia="es-CR"/>
        </w:rPr>
        <w:t xml:space="preserve">las relaciones </w:t>
      </w:r>
      <w:r w:rsidRPr="000A0AA2">
        <w:rPr>
          <w:rFonts w:ascii="Bookman Old Style" w:eastAsia="Times New Roman" w:hAnsi="Bookman Old Style" w:cs="Helvetica"/>
          <w:i/>
          <w:sz w:val="24"/>
          <w:szCs w:val="24"/>
          <w:lang w:eastAsia="es-CR"/>
        </w:rPr>
        <w:t>internacionales</w:t>
      </w:r>
      <w:r w:rsidR="000A0AA2">
        <w:rPr>
          <w:rFonts w:ascii="Bookman Old Style" w:eastAsia="Times New Roman" w:hAnsi="Bookman Old Style" w:cs="Helvetica"/>
          <w:sz w:val="24"/>
          <w:szCs w:val="24"/>
          <w:lang w:eastAsia="es-CR"/>
        </w:rPr>
        <w:t xml:space="preserve"> </w:t>
      </w:r>
      <w:r w:rsidR="000A0AA2" w:rsidRPr="000A0AA2">
        <w:rPr>
          <w:rFonts w:ascii="Bookman Old Style" w:eastAsia="Times New Roman" w:hAnsi="Bookman Old Style" w:cs="Helvetica"/>
          <w:i/>
          <w:sz w:val="24"/>
          <w:szCs w:val="24"/>
          <w:lang w:eastAsia="es-CR"/>
        </w:rPr>
        <w:t>(entre-naciones)</w:t>
      </w:r>
      <w:r w:rsidR="000A0AA2">
        <w:rPr>
          <w:rFonts w:ascii="Bookman Old Style" w:eastAsia="Times New Roman" w:hAnsi="Bookman Old Style" w:cs="Helvetica"/>
          <w:i/>
          <w:sz w:val="24"/>
          <w:szCs w:val="24"/>
          <w:lang w:eastAsia="es-CR"/>
        </w:rPr>
        <w:t xml:space="preserve"> para que puedan realizarse</w:t>
      </w:r>
      <w:r>
        <w:rPr>
          <w:rFonts w:ascii="Bookman Old Style" w:eastAsia="Times New Roman" w:hAnsi="Bookman Old Style" w:cs="Helvetica"/>
          <w:sz w:val="24"/>
          <w:szCs w:val="24"/>
          <w:lang w:eastAsia="es-CR"/>
        </w:rPr>
        <w:t xml:space="preserve"> sin </w:t>
      </w:r>
      <w:r w:rsidR="006F562B">
        <w:rPr>
          <w:rFonts w:ascii="Bookman Old Style" w:eastAsia="Times New Roman" w:hAnsi="Bookman Old Style" w:cs="Helvetica"/>
          <w:sz w:val="24"/>
          <w:szCs w:val="24"/>
          <w:lang w:eastAsia="es-CR"/>
        </w:rPr>
        <w:t xml:space="preserve">dominación principalmente, ni </w:t>
      </w:r>
      <w:r>
        <w:rPr>
          <w:rFonts w:ascii="Bookman Old Style" w:eastAsia="Times New Roman" w:hAnsi="Bookman Old Style" w:cs="Helvetica"/>
          <w:sz w:val="24"/>
          <w:szCs w:val="24"/>
          <w:lang w:eastAsia="es-CR"/>
        </w:rPr>
        <w:t>hegemonía</w:t>
      </w:r>
      <w:r w:rsidR="00760D54">
        <w:rPr>
          <w:rFonts w:ascii="Bookman Old Style" w:eastAsia="Times New Roman" w:hAnsi="Bookman Old Style" w:cs="Helvetica"/>
          <w:sz w:val="24"/>
          <w:szCs w:val="24"/>
          <w:lang w:eastAsia="es-CR"/>
        </w:rPr>
        <w:t>s</w:t>
      </w:r>
      <w:r>
        <w:rPr>
          <w:rFonts w:ascii="Bookman Old Style" w:eastAsia="Times New Roman" w:hAnsi="Bookman Old Style" w:cs="Helvetica"/>
          <w:sz w:val="24"/>
          <w:szCs w:val="24"/>
          <w:lang w:eastAsia="es-CR"/>
        </w:rPr>
        <w:t xml:space="preserve"> de ningún tipo. Sin embargo</w:t>
      </w:r>
      <w:r w:rsidR="00760D54">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 en la historia de Occidente </w:t>
      </w:r>
      <w:r w:rsidR="000A0AA2">
        <w:rPr>
          <w:rFonts w:ascii="Bookman Old Style" w:eastAsia="Times New Roman" w:hAnsi="Bookman Old Style" w:cs="Helvetica"/>
          <w:sz w:val="24"/>
          <w:szCs w:val="24"/>
          <w:lang w:eastAsia="es-CR"/>
        </w:rPr>
        <w:t>siempre ha</w:t>
      </w:r>
      <w:r w:rsidR="003421FB">
        <w:rPr>
          <w:rFonts w:ascii="Bookman Old Style" w:eastAsia="Times New Roman" w:hAnsi="Bookman Old Style" w:cs="Helvetica"/>
          <w:sz w:val="24"/>
          <w:szCs w:val="24"/>
          <w:lang w:eastAsia="es-CR"/>
        </w:rPr>
        <w:t xml:space="preserve"> </w:t>
      </w:r>
      <w:r w:rsidR="000A0AA2">
        <w:rPr>
          <w:rFonts w:ascii="Bookman Old Style" w:eastAsia="Times New Roman" w:hAnsi="Bookman Old Style" w:cs="Helvetica"/>
          <w:sz w:val="24"/>
          <w:szCs w:val="24"/>
          <w:lang w:eastAsia="es-CR"/>
        </w:rPr>
        <w:t>existido la</w:t>
      </w:r>
      <w:r>
        <w:rPr>
          <w:rFonts w:ascii="Bookman Old Style" w:eastAsia="Times New Roman" w:hAnsi="Bookman Old Style" w:cs="Helvetica"/>
          <w:sz w:val="24"/>
          <w:szCs w:val="24"/>
          <w:lang w:eastAsia="es-CR"/>
        </w:rPr>
        <w:t xml:space="preserve"> explotación de una clase </w:t>
      </w:r>
      <w:r w:rsidR="000A0AA2">
        <w:rPr>
          <w:rFonts w:ascii="Bookman Old Style" w:eastAsia="Times New Roman" w:hAnsi="Bookman Old Style" w:cs="Helvetica"/>
          <w:sz w:val="24"/>
          <w:szCs w:val="24"/>
          <w:lang w:eastAsia="es-CR"/>
        </w:rPr>
        <w:t xml:space="preserve">por </w:t>
      </w:r>
      <w:r>
        <w:rPr>
          <w:rFonts w:ascii="Bookman Old Style" w:eastAsia="Times New Roman" w:hAnsi="Bookman Old Style" w:cs="Helvetica"/>
          <w:sz w:val="24"/>
          <w:szCs w:val="24"/>
          <w:lang w:eastAsia="es-CR"/>
        </w:rPr>
        <w:t>sobre la otra</w:t>
      </w:r>
      <w:r w:rsidR="000A0AA2">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 donde </w:t>
      </w:r>
      <w:r w:rsidR="000A0AA2">
        <w:rPr>
          <w:rFonts w:ascii="Bookman Old Style" w:eastAsia="Times New Roman" w:hAnsi="Bookman Old Style" w:cs="Helvetica"/>
          <w:sz w:val="24"/>
          <w:szCs w:val="24"/>
          <w:lang w:eastAsia="es-CR"/>
        </w:rPr>
        <w:t>esto hace que sea</w:t>
      </w:r>
      <w:r>
        <w:rPr>
          <w:rFonts w:ascii="Bookman Old Style" w:eastAsia="Times New Roman" w:hAnsi="Bookman Old Style" w:cs="Helvetica"/>
          <w:sz w:val="24"/>
          <w:szCs w:val="24"/>
          <w:lang w:eastAsia="es-CR"/>
        </w:rPr>
        <w:t xml:space="preserve"> imposible plantear el Bien Común</w:t>
      </w:r>
      <w:r w:rsidRPr="000A0AA2">
        <w:rPr>
          <w:rFonts w:ascii="Bookman Old Style" w:eastAsia="Times New Roman" w:hAnsi="Bookman Old Style" w:cs="Helvetica"/>
          <w:sz w:val="24"/>
          <w:szCs w:val="24"/>
          <w:lang w:eastAsia="es-CR"/>
        </w:rPr>
        <w:t>.</w:t>
      </w:r>
      <w:r w:rsidR="000A0AA2">
        <w:rPr>
          <w:rFonts w:ascii="Bookman Old Style" w:eastAsia="Times New Roman" w:hAnsi="Bookman Old Style" w:cs="Helvetica"/>
          <w:sz w:val="24"/>
          <w:szCs w:val="24"/>
          <w:lang w:eastAsia="es-CR"/>
        </w:rPr>
        <w:t xml:space="preserve"> </w:t>
      </w:r>
      <w:r w:rsidR="000A0AA2" w:rsidRPr="004E5B8B">
        <w:rPr>
          <w:rFonts w:ascii="Bookman Old Style" w:eastAsia="Times New Roman" w:hAnsi="Bookman Old Style" w:cs="Helvetica"/>
          <w:sz w:val="24"/>
          <w:szCs w:val="24"/>
          <w:lang w:eastAsia="es-CR"/>
        </w:rPr>
        <w:t>Entonces, m</w:t>
      </w:r>
      <w:r w:rsidRPr="004E5B8B">
        <w:rPr>
          <w:rFonts w:ascii="Bookman Old Style" w:eastAsia="Times New Roman" w:hAnsi="Bookman Old Style" w:cs="Helvetica"/>
          <w:sz w:val="24"/>
          <w:szCs w:val="24"/>
          <w:lang w:eastAsia="es-CR"/>
        </w:rPr>
        <w:t xml:space="preserve">ientras </w:t>
      </w:r>
      <w:r w:rsidRPr="004E5B8B">
        <w:rPr>
          <w:rFonts w:ascii="Bookman Old Style" w:eastAsia="Times New Roman" w:hAnsi="Bookman Old Style" w:cs="Helvetica"/>
          <w:i/>
          <w:sz w:val="24"/>
          <w:szCs w:val="24"/>
          <w:lang w:eastAsia="es-CR"/>
        </w:rPr>
        <w:t xml:space="preserve">el interés privado esté </w:t>
      </w:r>
      <w:r w:rsidR="00EE620C" w:rsidRPr="004E5B8B">
        <w:rPr>
          <w:rFonts w:ascii="Bookman Old Style" w:eastAsia="Times New Roman" w:hAnsi="Bookman Old Style" w:cs="Helvetica"/>
          <w:i/>
          <w:sz w:val="24"/>
          <w:szCs w:val="24"/>
          <w:lang w:eastAsia="es-CR"/>
        </w:rPr>
        <w:t xml:space="preserve">impuesto </w:t>
      </w:r>
      <w:r w:rsidR="00760D54" w:rsidRPr="004E5B8B">
        <w:rPr>
          <w:rFonts w:ascii="Bookman Old Style" w:eastAsia="Times New Roman" w:hAnsi="Bookman Old Style" w:cs="Helvetica"/>
          <w:i/>
          <w:sz w:val="24"/>
          <w:szCs w:val="24"/>
          <w:lang w:eastAsia="es-CR"/>
        </w:rPr>
        <w:t xml:space="preserve">por </w:t>
      </w:r>
      <w:r w:rsidR="00EE620C" w:rsidRPr="004E5B8B">
        <w:rPr>
          <w:rFonts w:ascii="Bookman Old Style" w:eastAsia="Times New Roman" w:hAnsi="Bookman Old Style" w:cs="Helvetica"/>
          <w:i/>
          <w:sz w:val="24"/>
          <w:szCs w:val="24"/>
          <w:lang w:eastAsia="es-CR"/>
        </w:rPr>
        <w:t xml:space="preserve">sobre </w:t>
      </w:r>
      <w:r w:rsidR="00760D54" w:rsidRPr="004E5B8B">
        <w:rPr>
          <w:rFonts w:ascii="Bookman Old Style" w:eastAsia="Times New Roman" w:hAnsi="Bookman Old Style" w:cs="Helvetica"/>
          <w:i/>
          <w:sz w:val="24"/>
          <w:szCs w:val="24"/>
          <w:lang w:eastAsia="es-CR"/>
        </w:rPr>
        <w:t>el de la comunidad,</w:t>
      </w:r>
      <w:r w:rsidR="00760D54" w:rsidRPr="004E5B8B">
        <w:rPr>
          <w:rFonts w:ascii="Bookman Old Style" w:eastAsia="Times New Roman" w:hAnsi="Bookman Old Style" w:cs="Helvetica"/>
          <w:sz w:val="24"/>
          <w:szCs w:val="24"/>
          <w:lang w:eastAsia="es-CR"/>
        </w:rPr>
        <w:t xml:space="preserve"> </w:t>
      </w:r>
      <w:r w:rsidRPr="004E5B8B">
        <w:rPr>
          <w:rFonts w:ascii="Bookman Old Style" w:eastAsia="Times New Roman" w:hAnsi="Bookman Old Style" w:cs="Helvetica"/>
          <w:sz w:val="24"/>
          <w:szCs w:val="24"/>
          <w:lang w:eastAsia="es-CR"/>
        </w:rPr>
        <w:t xml:space="preserve">una transición </w:t>
      </w:r>
      <w:r w:rsidR="004E5B8B" w:rsidRPr="006F562B">
        <w:rPr>
          <w:rFonts w:ascii="Bookman Old Style" w:eastAsia="Times New Roman" w:hAnsi="Bookman Old Style" w:cs="Helvetica"/>
          <w:sz w:val="24"/>
          <w:szCs w:val="24"/>
          <w:lang w:eastAsia="es-CR"/>
        </w:rPr>
        <w:t xml:space="preserve">de Occidente </w:t>
      </w:r>
      <w:r w:rsidRPr="006F562B">
        <w:rPr>
          <w:rFonts w:ascii="Bookman Old Style" w:eastAsia="Times New Roman" w:hAnsi="Bookman Old Style" w:cs="Helvetica"/>
          <w:sz w:val="24"/>
          <w:szCs w:val="24"/>
          <w:lang w:eastAsia="es-CR"/>
        </w:rPr>
        <w:t xml:space="preserve">hacia el </w:t>
      </w:r>
      <w:proofErr w:type="spellStart"/>
      <w:r w:rsidRPr="006F562B">
        <w:rPr>
          <w:rFonts w:ascii="Bookman Old Style" w:eastAsia="Times New Roman" w:hAnsi="Bookman Old Style" w:cs="Helvetica"/>
          <w:sz w:val="24"/>
          <w:szCs w:val="24"/>
          <w:lang w:eastAsia="es-CR"/>
        </w:rPr>
        <w:t>multipolarismo</w:t>
      </w:r>
      <w:proofErr w:type="spellEnd"/>
      <w:r w:rsidRPr="006F562B">
        <w:rPr>
          <w:rFonts w:ascii="Bookman Old Style" w:eastAsia="Times New Roman" w:hAnsi="Bookman Old Style" w:cs="Helvetica"/>
          <w:sz w:val="24"/>
          <w:szCs w:val="24"/>
          <w:lang w:eastAsia="es-CR"/>
        </w:rPr>
        <w:t xml:space="preserve"> </w:t>
      </w:r>
      <w:r w:rsidR="00760D54" w:rsidRPr="006F562B">
        <w:rPr>
          <w:rFonts w:ascii="Bookman Old Style" w:eastAsia="Times New Roman" w:hAnsi="Bookman Old Style" w:cs="Helvetica"/>
          <w:sz w:val="24"/>
          <w:szCs w:val="24"/>
          <w:lang w:eastAsia="es-CR"/>
        </w:rPr>
        <w:t>será muy difícil</w:t>
      </w:r>
      <w:r w:rsidR="00EE620C" w:rsidRPr="006F562B">
        <w:rPr>
          <w:rFonts w:ascii="Bookman Old Style" w:eastAsia="Times New Roman" w:hAnsi="Bookman Old Style" w:cs="Helvetica"/>
          <w:sz w:val="24"/>
          <w:szCs w:val="24"/>
          <w:lang w:eastAsia="es-CR"/>
        </w:rPr>
        <w:t>, incluso imposible</w:t>
      </w:r>
      <w:r w:rsidR="004E5B8B" w:rsidRPr="006F562B">
        <w:rPr>
          <w:rFonts w:ascii="Bookman Old Style" w:eastAsia="Times New Roman" w:hAnsi="Bookman Old Style" w:cs="Helvetica"/>
          <w:sz w:val="24"/>
          <w:szCs w:val="24"/>
          <w:lang w:eastAsia="es-CR"/>
        </w:rPr>
        <w:t xml:space="preserve"> liderarlo</w:t>
      </w:r>
      <w:r w:rsidR="00EE620C" w:rsidRPr="004E5B8B">
        <w:rPr>
          <w:rFonts w:ascii="Bookman Old Style" w:eastAsia="Times New Roman" w:hAnsi="Bookman Old Style" w:cs="Helvetica"/>
          <w:sz w:val="24"/>
          <w:szCs w:val="24"/>
          <w:lang w:eastAsia="es-CR"/>
        </w:rPr>
        <w:t>,</w:t>
      </w:r>
      <w:r w:rsidR="00760D54" w:rsidRPr="004E5B8B">
        <w:rPr>
          <w:rFonts w:ascii="Bookman Old Style" w:eastAsia="Times New Roman" w:hAnsi="Bookman Old Style" w:cs="Helvetica"/>
          <w:sz w:val="24"/>
          <w:szCs w:val="24"/>
          <w:lang w:eastAsia="es-CR"/>
        </w:rPr>
        <w:t xml:space="preserve"> ya que requeriría</w:t>
      </w:r>
      <w:r w:rsidRPr="004E5B8B">
        <w:rPr>
          <w:rFonts w:ascii="Bookman Old Style" w:eastAsia="Times New Roman" w:hAnsi="Bookman Old Style" w:cs="Helvetica"/>
          <w:sz w:val="24"/>
          <w:szCs w:val="24"/>
          <w:lang w:eastAsia="es-CR"/>
        </w:rPr>
        <w:t xml:space="preserve"> </w:t>
      </w:r>
      <w:r w:rsidR="00760D54" w:rsidRPr="004E5B8B">
        <w:rPr>
          <w:rFonts w:ascii="Bookman Old Style" w:eastAsia="Times New Roman" w:hAnsi="Bookman Old Style" w:cs="Helvetica"/>
          <w:sz w:val="24"/>
          <w:szCs w:val="24"/>
          <w:lang w:eastAsia="es-CR"/>
        </w:rPr>
        <w:t xml:space="preserve">de realizar </w:t>
      </w:r>
      <w:r w:rsidR="00EE620C" w:rsidRPr="004E5B8B">
        <w:rPr>
          <w:rFonts w:ascii="Bookman Old Style" w:eastAsia="Times New Roman" w:hAnsi="Bookman Old Style" w:cs="Helvetica"/>
          <w:sz w:val="24"/>
          <w:szCs w:val="24"/>
          <w:lang w:eastAsia="es-CR"/>
        </w:rPr>
        <w:t xml:space="preserve">una transformación </w:t>
      </w:r>
      <w:r w:rsidRPr="004E5B8B">
        <w:rPr>
          <w:rFonts w:ascii="Bookman Old Style" w:eastAsia="Times New Roman" w:hAnsi="Bookman Old Style" w:cs="Helvetica"/>
          <w:sz w:val="24"/>
          <w:szCs w:val="24"/>
          <w:lang w:eastAsia="es-CR"/>
        </w:rPr>
        <w:t>de 180 grados</w:t>
      </w:r>
      <w:r w:rsidR="00EE620C" w:rsidRPr="004E5B8B">
        <w:rPr>
          <w:rFonts w:ascii="Bookman Old Style" w:eastAsia="Times New Roman" w:hAnsi="Bookman Old Style" w:cs="Helvetica"/>
          <w:sz w:val="24"/>
          <w:szCs w:val="24"/>
          <w:lang w:eastAsia="es-CR"/>
        </w:rPr>
        <w:t>, integral</w:t>
      </w:r>
      <w:r w:rsidRPr="004E5B8B">
        <w:rPr>
          <w:rFonts w:ascii="Bookman Old Style" w:eastAsia="Times New Roman" w:hAnsi="Bookman Old Style" w:cs="Helvetica"/>
          <w:sz w:val="24"/>
          <w:szCs w:val="24"/>
          <w:lang w:eastAsia="es-CR"/>
        </w:rPr>
        <w:t>.</w:t>
      </w:r>
      <w:r>
        <w:rPr>
          <w:rFonts w:ascii="Bookman Old Style" w:eastAsia="Times New Roman" w:hAnsi="Bookman Old Style" w:cs="Helvetica"/>
          <w:sz w:val="24"/>
          <w:szCs w:val="24"/>
          <w:lang w:eastAsia="es-CR"/>
        </w:rPr>
        <w:t xml:space="preserve"> </w:t>
      </w:r>
    </w:p>
    <w:p w:rsidR="00E31459" w:rsidRPr="00FE24F4" w:rsidRDefault="00EE620C" w:rsidP="00E31459">
      <w:pPr>
        <w:spacing w:before="60" w:after="180"/>
        <w:jc w:val="both"/>
        <w:rPr>
          <w:rFonts w:ascii="Bookman Old Style" w:eastAsia="Times New Roman" w:hAnsi="Bookman Old Style" w:cs="Helvetica"/>
          <w:sz w:val="24"/>
          <w:szCs w:val="24"/>
          <w:lang w:eastAsia="es-CR"/>
        </w:rPr>
      </w:pPr>
      <w:r w:rsidRPr="004E5B8B">
        <w:rPr>
          <w:rFonts w:ascii="Bookman Old Style" w:eastAsia="Times New Roman" w:hAnsi="Bookman Old Style" w:cs="Helvetica"/>
          <w:sz w:val="24"/>
          <w:szCs w:val="24"/>
          <w:lang w:eastAsia="es-CR"/>
        </w:rPr>
        <w:t>En síntesis</w:t>
      </w:r>
      <w:r w:rsidR="00E31459" w:rsidRPr="004E5B8B">
        <w:rPr>
          <w:rFonts w:ascii="Bookman Old Style" w:eastAsia="Times New Roman" w:hAnsi="Bookman Old Style" w:cs="Helvetica"/>
          <w:sz w:val="24"/>
          <w:szCs w:val="24"/>
          <w:lang w:eastAsia="es-CR"/>
        </w:rPr>
        <w:t xml:space="preserve">, </w:t>
      </w:r>
      <w:r w:rsidR="00C52CB8" w:rsidRPr="004E5B8B">
        <w:rPr>
          <w:rFonts w:ascii="Bookman Old Style" w:eastAsia="Times New Roman" w:hAnsi="Bookman Old Style" w:cs="Helvetica"/>
          <w:sz w:val="24"/>
          <w:szCs w:val="24"/>
          <w:lang w:eastAsia="es-CR"/>
        </w:rPr>
        <w:t xml:space="preserve">en China podemos </w:t>
      </w:r>
      <w:r w:rsidR="00E31459" w:rsidRPr="004E5B8B">
        <w:rPr>
          <w:rFonts w:ascii="Bookman Old Style" w:eastAsia="Times New Roman" w:hAnsi="Bookman Old Style" w:cs="Helvetica"/>
          <w:sz w:val="24"/>
          <w:szCs w:val="24"/>
          <w:lang w:eastAsia="es-CR"/>
        </w:rPr>
        <w:t>habla</w:t>
      </w:r>
      <w:r w:rsidR="00C52CB8" w:rsidRPr="004E5B8B">
        <w:rPr>
          <w:rFonts w:ascii="Bookman Old Style" w:eastAsia="Times New Roman" w:hAnsi="Bookman Old Style" w:cs="Helvetica"/>
          <w:sz w:val="24"/>
          <w:szCs w:val="24"/>
          <w:lang w:eastAsia="es-CR"/>
        </w:rPr>
        <w:t>r</w:t>
      </w:r>
      <w:r w:rsidRPr="004E5B8B">
        <w:rPr>
          <w:rFonts w:ascii="Bookman Old Style" w:eastAsia="Times New Roman" w:hAnsi="Bookman Old Style" w:cs="Helvetica"/>
          <w:sz w:val="24"/>
          <w:szCs w:val="24"/>
          <w:lang w:eastAsia="es-CR"/>
        </w:rPr>
        <w:t xml:space="preserve"> de</w:t>
      </w:r>
      <w:r w:rsidR="00E31459" w:rsidRPr="004E5B8B">
        <w:rPr>
          <w:rFonts w:ascii="Bookman Old Style" w:eastAsia="Times New Roman" w:hAnsi="Bookman Old Style" w:cs="Helvetica"/>
          <w:sz w:val="24"/>
          <w:szCs w:val="24"/>
          <w:lang w:eastAsia="es-CR"/>
        </w:rPr>
        <w:t xml:space="preserve"> “socialismo con características históricas chinas”, un sistema e</w:t>
      </w:r>
      <w:r w:rsidRPr="004E5B8B">
        <w:rPr>
          <w:rFonts w:ascii="Bookman Old Style" w:eastAsia="Times New Roman" w:hAnsi="Bookman Old Style" w:cs="Helvetica"/>
          <w:sz w:val="24"/>
          <w:szCs w:val="24"/>
          <w:lang w:eastAsia="es-CR"/>
        </w:rPr>
        <w:t>conómico único y siempre mutable</w:t>
      </w:r>
      <w:r w:rsidR="004E5B8B" w:rsidRPr="004E5B8B">
        <w:rPr>
          <w:rFonts w:ascii="Bookman Old Style" w:eastAsia="Times New Roman" w:hAnsi="Bookman Old Style" w:cs="Helvetica"/>
          <w:sz w:val="24"/>
          <w:szCs w:val="24"/>
          <w:lang w:eastAsia="es-CR"/>
        </w:rPr>
        <w:t xml:space="preserve"> </w:t>
      </w:r>
      <w:r w:rsidR="004E5B8B" w:rsidRPr="006F562B">
        <w:rPr>
          <w:rFonts w:ascii="Bookman Old Style" w:eastAsia="Times New Roman" w:hAnsi="Bookman Old Style" w:cs="Helvetica"/>
          <w:sz w:val="24"/>
          <w:szCs w:val="24"/>
          <w:lang w:eastAsia="es-CR"/>
        </w:rPr>
        <w:t>pero siempre partiendo del Bien Común</w:t>
      </w:r>
      <w:r w:rsidR="00E31459" w:rsidRPr="006F562B">
        <w:rPr>
          <w:rFonts w:ascii="Bookman Old Style" w:eastAsia="Times New Roman" w:hAnsi="Bookman Old Style" w:cs="Helvetica"/>
          <w:sz w:val="24"/>
          <w:szCs w:val="24"/>
          <w:lang w:eastAsia="es-CR"/>
        </w:rPr>
        <w:t xml:space="preserve">. La historia milenaria de China ha </w:t>
      </w:r>
      <w:r w:rsidR="00E31459" w:rsidRPr="006F562B">
        <w:rPr>
          <w:rFonts w:ascii="Bookman Old Style" w:eastAsia="Times New Roman" w:hAnsi="Bookman Old Style" w:cs="Helvetica"/>
          <w:sz w:val="24"/>
          <w:szCs w:val="24"/>
          <w:lang w:eastAsia="es-CR"/>
        </w:rPr>
        <w:lastRenderedPageBreak/>
        <w:t xml:space="preserve">demostrado que es capaz de reducir el grado de explotación y que puede </w:t>
      </w:r>
      <w:r w:rsidRPr="006F562B">
        <w:rPr>
          <w:rFonts w:ascii="Bookman Old Style" w:eastAsia="Times New Roman" w:hAnsi="Bookman Old Style" w:cs="Helvetica"/>
          <w:i/>
          <w:sz w:val="24"/>
          <w:szCs w:val="24"/>
          <w:lang w:eastAsia="es-CR"/>
        </w:rPr>
        <w:t>realizar la aproximación</w:t>
      </w:r>
      <w:r w:rsidR="00E31459" w:rsidRPr="006F562B">
        <w:rPr>
          <w:rFonts w:ascii="Bookman Old Style" w:eastAsia="Times New Roman" w:hAnsi="Bookman Old Style" w:cs="Helvetica"/>
          <w:sz w:val="24"/>
          <w:szCs w:val="24"/>
          <w:lang w:eastAsia="es-CR"/>
        </w:rPr>
        <w:t xml:space="preserve"> al Bien Común</w:t>
      </w:r>
      <w:r w:rsidR="00760D54" w:rsidRPr="006F562B">
        <w:rPr>
          <w:rFonts w:ascii="Bookman Old Style" w:eastAsia="Times New Roman" w:hAnsi="Bookman Old Style" w:cs="Helvetica"/>
          <w:sz w:val="24"/>
          <w:szCs w:val="24"/>
          <w:lang w:eastAsia="es-CR"/>
        </w:rPr>
        <w:t>.</w:t>
      </w:r>
      <w:r w:rsidR="00E31459" w:rsidRPr="006F562B">
        <w:rPr>
          <w:rFonts w:ascii="Bookman Old Style" w:eastAsia="Times New Roman" w:hAnsi="Bookman Old Style" w:cs="Helvetica"/>
          <w:sz w:val="24"/>
          <w:szCs w:val="24"/>
          <w:lang w:eastAsia="es-CR"/>
        </w:rPr>
        <w:t xml:space="preserve"> </w:t>
      </w:r>
      <w:r w:rsidR="004E5B8B" w:rsidRPr="006F562B">
        <w:rPr>
          <w:rFonts w:ascii="Bookman Old Style" w:eastAsia="Times New Roman" w:hAnsi="Bookman Old Style" w:cs="Helvetica"/>
          <w:sz w:val="24"/>
          <w:szCs w:val="24"/>
          <w:lang w:eastAsia="es-CR"/>
        </w:rPr>
        <w:t xml:space="preserve">En Japón ha predominado el autoritarismo expansionista </w:t>
      </w:r>
      <w:r w:rsidR="004E5B8B" w:rsidRPr="006F562B">
        <w:rPr>
          <w:rFonts w:ascii="Bookman Old Style" w:eastAsia="Times New Roman" w:hAnsi="Bookman Old Style" w:cs="Helvetica"/>
          <w:i/>
          <w:sz w:val="24"/>
          <w:szCs w:val="24"/>
          <w:lang w:eastAsia="es-CR"/>
        </w:rPr>
        <w:t xml:space="preserve">(fenómeno </w:t>
      </w:r>
      <w:r w:rsidR="00412D36" w:rsidRPr="006F562B">
        <w:rPr>
          <w:rFonts w:ascii="Bookman Old Style" w:eastAsia="Times New Roman" w:hAnsi="Bookman Old Style" w:cs="Helvetica"/>
          <w:i/>
          <w:sz w:val="24"/>
          <w:szCs w:val="24"/>
          <w:lang w:eastAsia="es-CR"/>
        </w:rPr>
        <w:t xml:space="preserve">no excepcional </w:t>
      </w:r>
      <w:r w:rsidR="004E5B8B" w:rsidRPr="006F562B">
        <w:rPr>
          <w:rFonts w:ascii="Bookman Old Style" w:eastAsia="Times New Roman" w:hAnsi="Bookman Old Style" w:cs="Helvetica"/>
          <w:i/>
          <w:sz w:val="24"/>
          <w:szCs w:val="24"/>
          <w:lang w:eastAsia="es-CR"/>
        </w:rPr>
        <w:t>en el modo de producción tributario</w:t>
      </w:r>
      <w:r w:rsidR="00412D36" w:rsidRPr="006F562B">
        <w:rPr>
          <w:rFonts w:ascii="Bookman Old Style" w:eastAsia="Times New Roman" w:hAnsi="Bookman Old Style" w:cs="Helvetica"/>
          <w:i/>
          <w:sz w:val="24"/>
          <w:szCs w:val="24"/>
          <w:lang w:eastAsia="es-CR"/>
        </w:rPr>
        <w:t xml:space="preserve"> donde se pierde de vista el Bien Común</w:t>
      </w:r>
      <w:r w:rsidR="004E5B8B" w:rsidRPr="006F562B">
        <w:rPr>
          <w:rFonts w:ascii="Bookman Old Style" w:eastAsia="Times New Roman" w:hAnsi="Bookman Old Style" w:cs="Helvetica"/>
          <w:i/>
          <w:sz w:val="24"/>
          <w:szCs w:val="24"/>
          <w:lang w:eastAsia="es-CR"/>
        </w:rPr>
        <w:t>)</w:t>
      </w:r>
      <w:r w:rsidR="004E5B8B" w:rsidRPr="006F562B">
        <w:rPr>
          <w:rFonts w:ascii="Bookman Old Style" w:eastAsia="Times New Roman" w:hAnsi="Bookman Old Style" w:cs="Helvetica"/>
          <w:sz w:val="24"/>
          <w:szCs w:val="24"/>
          <w:lang w:eastAsia="es-CR"/>
        </w:rPr>
        <w:t xml:space="preserve"> cuando se incorporó al capitalismo</w:t>
      </w:r>
      <w:r w:rsidR="00412D36" w:rsidRPr="006F562B">
        <w:rPr>
          <w:rFonts w:ascii="Bookman Old Style" w:eastAsia="Times New Roman" w:hAnsi="Bookman Old Style" w:cs="Helvetica"/>
          <w:sz w:val="24"/>
          <w:szCs w:val="24"/>
          <w:lang w:eastAsia="es-CR"/>
        </w:rPr>
        <w:t xml:space="preserve"> (Samir </w:t>
      </w:r>
      <w:proofErr w:type="spellStart"/>
      <w:r w:rsidR="00412D36" w:rsidRPr="006F562B">
        <w:rPr>
          <w:rFonts w:ascii="Bookman Old Style" w:eastAsia="Times New Roman" w:hAnsi="Bookman Old Style" w:cs="Helvetica"/>
          <w:sz w:val="24"/>
          <w:szCs w:val="24"/>
          <w:lang w:eastAsia="es-CR"/>
        </w:rPr>
        <w:t>Amin</w:t>
      </w:r>
      <w:proofErr w:type="spellEnd"/>
      <w:r w:rsidR="00412D36" w:rsidRPr="006F562B">
        <w:rPr>
          <w:rFonts w:ascii="Bookman Old Style" w:eastAsia="Times New Roman" w:hAnsi="Bookman Old Style" w:cs="Helvetica"/>
          <w:sz w:val="24"/>
          <w:szCs w:val="24"/>
          <w:lang w:eastAsia="es-CR"/>
        </w:rPr>
        <w:t xml:space="preserve"> 2010)</w:t>
      </w:r>
      <w:r w:rsidR="004E5B8B" w:rsidRPr="006F562B">
        <w:rPr>
          <w:rFonts w:ascii="Bookman Old Style" w:eastAsia="Times New Roman" w:hAnsi="Bookman Old Style" w:cs="Helvetica"/>
          <w:sz w:val="24"/>
          <w:szCs w:val="24"/>
          <w:lang w:eastAsia="es-CR"/>
        </w:rPr>
        <w:t xml:space="preserve">. </w:t>
      </w:r>
      <w:r w:rsidR="00760D54" w:rsidRPr="006F562B">
        <w:rPr>
          <w:rFonts w:ascii="Bookman Old Style" w:eastAsia="Times New Roman" w:hAnsi="Bookman Old Style" w:cs="Helvetica"/>
          <w:sz w:val="24"/>
          <w:szCs w:val="24"/>
          <w:lang w:eastAsia="es-CR"/>
        </w:rPr>
        <w:t>Además,</w:t>
      </w:r>
      <w:r w:rsidR="00C52CB8" w:rsidRPr="006F562B">
        <w:rPr>
          <w:rFonts w:ascii="Bookman Old Style" w:eastAsia="Times New Roman" w:hAnsi="Bookman Old Style" w:cs="Helvetica"/>
          <w:sz w:val="24"/>
          <w:szCs w:val="24"/>
          <w:lang w:eastAsia="es-CR"/>
        </w:rPr>
        <w:t xml:space="preserve"> consideramos que </w:t>
      </w:r>
      <w:r w:rsidR="00760D54" w:rsidRPr="006F562B">
        <w:rPr>
          <w:rFonts w:ascii="Bookman Old Style" w:eastAsia="Times New Roman" w:hAnsi="Bookman Old Style" w:cs="Helvetica"/>
          <w:sz w:val="24"/>
          <w:szCs w:val="24"/>
          <w:lang w:eastAsia="es-CR"/>
        </w:rPr>
        <w:t xml:space="preserve">éste </w:t>
      </w:r>
      <w:r w:rsidR="00412D36" w:rsidRPr="006F562B">
        <w:rPr>
          <w:rFonts w:ascii="Bookman Old Style" w:eastAsia="Times New Roman" w:hAnsi="Bookman Old Style" w:cs="Helvetica"/>
          <w:sz w:val="24"/>
          <w:szCs w:val="24"/>
          <w:lang w:eastAsia="es-CR"/>
        </w:rPr>
        <w:t>Bien Común</w:t>
      </w:r>
      <w:r w:rsidR="00412D36">
        <w:rPr>
          <w:rFonts w:ascii="Bookman Old Style" w:eastAsia="Times New Roman" w:hAnsi="Bookman Old Style" w:cs="Helvetica"/>
          <w:sz w:val="24"/>
          <w:szCs w:val="24"/>
          <w:lang w:eastAsia="es-CR"/>
        </w:rPr>
        <w:t xml:space="preserve"> </w:t>
      </w:r>
      <w:r w:rsidR="00C52CB8" w:rsidRPr="004E5B8B">
        <w:rPr>
          <w:rFonts w:ascii="Bookman Old Style" w:eastAsia="Times New Roman" w:hAnsi="Bookman Old Style" w:cs="Helvetica"/>
          <w:sz w:val="24"/>
          <w:szCs w:val="24"/>
          <w:lang w:eastAsia="es-CR"/>
        </w:rPr>
        <w:t xml:space="preserve">puede ampliarse </w:t>
      </w:r>
      <w:r w:rsidR="00E31459" w:rsidRPr="004E5B8B">
        <w:rPr>
          <w:rFonts w:ascii="Bookman Old Style" w:eastAsia="Times New Roman" w:hAnsi="Bookman Old Style" w:cs="Helvetica"/>
          <w:sz w:val="24"/>
          <w:szCs w:val="24"/>
          <w:lang w:eastAsia="es-CR"/>
        </w:rPr>
        <w:t xml:space="preserve">potencialmente haciendo parte al mundo entero, para poder estar siendo el </w:t>
      </w:r>
      <w:r w:rsidR="00C52CB8" w:rsidRPr="004E5B8B">
        <w:rPr>
          <w:rFonts w:ascii="Bookman Old Style" w:eastAsia="Times New Roman" w:hAnsi="Bookman Old Style" w:cs="Helvetica"/>
          <w:sz w:val="24"/>
          <w:szCs w:val="24"/>
          <w:lang w:eastAsia="es-CR"/>
        </w:rPr>
        <w:t xml:space="preserve">Nuevo </w:t>
      </w:r>
      <w:r w:rsidR="00E31459" w:rsidRPr="004E5B8B">
        <w:rPr>
          <w:rFonts w:ascii="Bookman Old Style" w:eastAsia="Times New Roman" w:hAnsi="Bookman Old Style" w:cs="Helvetica"/>
          <w:sz w:val="24"/>
          <w:szCs w:val="24"/>
          <w:lang w:eastAsia="es-CR"/>
        </w:rPr>
        <w:t>Reino del Medio</w:t>
      </w:r>
      <w:r w:rsidR="00FE24F4" w:rsidRPr="004E5B8B">
        <w:rPr>
          <w:rFonts w:ascii="Bookman Old Style" w:eastAsia="Times New Roman" w:hAnsi="Bookman Old Style" w:cs="Helvetica"/>
          <w:sz w:val="24"/>
          <w:szCs w:val="24"/>
          <w:lang w:eastAsia="es-CR"/>
        </w:rPr>
        <w:t>, c</w:t>
      </w:r>
      <w:r w:rsidR="00E31459" w:rsidRPr="004E5B8B">
        <w:rPr>
          <w:rFonts w:ascii="Bookman Old Style" w:eastAsia="Times New Roman" w:hAnsi="Bookman Old Style" w:cs="Helvetica"/>
          <w:sz w:val="24"/>
          <w:szCs w:val="24"/>
          <w:lang w:eastAsia="es-CR"/>
        </w:rPr>
        <w:t>omo ya lo fue a través de la Antigua o Histórica Ruta de la Seda</w:t>
      </w:r>
      <w:r w:rsidRPr="004E5B8B">
        <w:rPr>
          <w:rFonts w:ascii="Bookman Old Style" w:eastAsia="Times New Roman" w:hAnsi="Bookman Old Style" w:cs="Helvetica"/>
          <w:sz w:val="24"/>
          <w:szCs w:val="24"/>
          <w:lang w:eastAsia="es-CR"/>
        </w:rPr>
        <w:t>, cooperando en la articulación e interconexión que facilite una nueva integración inclusiva como sistema mundo</w:t>
      </w:r>
      <w:r w:rsidR="00E31459" w:rsidRPr="004E5B8B">
        <w:rPr>
          <w:rFonts w:ascii="Bookman Old Style" w:eastAsia="Times New Roman" w:hAnsi="Bookman Old Style" w:cs="Helvetica"/>
          <w:sz w:val="24"/>
          <w:szCs w:val="24"/>
          <w:lang w:eastAsia="es-CR"/>
        </w:rPr>
        <w:t>.</w:t>
      </w:r>
      <w:r w:rsidR="00E31459" w:rsidRPr="00FE24F4">
        <w:rPr>
          <w:rFonts w:ascii="Bookman Old Style" w:eastAsia="Times New Roman" w:hAnsi="Bookman Old Style" w:cs="Helvetica"/>
          <w:sz w:val="24"/>
          <w:szCs w:val="24"/>
          <w:lang w:eastAsia="es-CR"/>
        </w:rPr>
        <w:t xml:space="preserve"> </w:t>
      </w:r>
    </w:p>
    <w:p w:rsidR="00293559" w:rsidRDefault="00FE24F4" w:rsidP="00E31459">
      <w:pPr>
        <w:spacing w:before="60" w:after="180"/>
        <w:jc w:val="both"/>
        <w:rPr>
          <w:rFonts w:ascii="Bookman Old Style" w:eastAsia="Times New Roman" w:hAnsi="Bookman Old Style" w:cs="Helvetica"/>
          <w:sz w:val="24"/>
          <w:szCs w:val="24"/>
          <w:lang w:eastAsia="es-CR"/>
        </w:rPr>
      </w:pPr>
      <w:r w:rsidRPr="00412D36">
        <w:rPr>
          <w:rFonts w:ascii="Bookman Old Style" w:eastAsia="Times New Roman" w:hAnsi="Bookman Old Style" w:cs="Helvetica"/>
          <w:sz w:val="24"/>
          <w:szCs w:val="24"/>
          <w:lang w:eastAsia="es-CR"/>
        </w:rPr>
        <w:t>Además, es importante considerar que a partir del frac</w:t>
      </w:r>
      <w:r w:rsidR="00643201" w:rsidRPr="00412D36">
        <w:rPr>
          <w:rFonts w:ascii="Bookman Old Style" w:eastAsia="Times New Roman" w:hAnsi="Bookman Old Style" w:cs="Helvetica"/>
          <w:sz w:val="24"/>
          <w:szCs w:val="24"/>
          <w:lang w:eastAsia="es-CR"/>
        </w:rPr>
        <w:t xml:space="preserve">aso del </w:t>
      </w:r>
      <w:proofErr w:type="spellStart"/>
      <w:r w:rsidR="00643201" w:rsidRPr="00412D36">
        <w:rPr>
          <w:rFonts w:ascii="Bookman Old Style" w:eastAsia="Times New Roman" w:hAnsi="Bookman Old Style" w:cs="Helvetica"/>
          <w:sz w:val="24"/>
          <w:szCs w:val="24"/>
          <w:lang w:eastAsia="es-CR"/>
        </w:rPr>
        <w:t>distópico</w:t>
      </w:r>
      <w:proofErr w:type="spellEnd"/>
      <w:r w:rsidRPr="00412D36">
        <w:rPr>
          <w:rFonts w:ascii="Bookman Old Style" w:eastAsia="Times New Roman" w:hAnsi="Bookman Old Style" w:cs="Helvetica"/>
          <w:sz w:val="24"/>
          <w:szCs w:val="24"/>
          <w:lang w:eastAsia="es-CR"/>
        </w:rPr>
        <w:t xml:space="preserve"> </w:t>
      </w:r>
      <w:r w:rsidR="00643201" w:rsidRPr="00412D36">
        <w:rPr>
          <w:rFonts w:ascii="Bookman Old Style" w:eastAsia="Times New Roman" w:hAnsi="Bookman Old Style" w:cs="Helvetica"/>
          <w:sz w:val="24"/>
          <w:szCs w:val="24"/>
          <w:lang w:eastAsia="es-CR"/>
        </w:rPr>
        <w:t xml:space="preserve">Plan para el </w:t>
      </w:r>
      <w:r w:rsidRPr="00412D36">
        <w:rPr>
          <w:rFonts w:ascii="Bookman Old Style" w:eastAsia="Times New Roman" w:hAnsi="Bookman Old Style" w:cs="Helvetica"/>
          <w:sz w:val="24"/>
          <w:szCs w:val="24"/>
          <w:lang w:eastAsia="es-CR"/>
        </w:rPr>
        <w:t xml:space="preserve">Gran Reinicio </w:t>
      </w:r>
      <w:proofErr w:type="spellStart"/>
      <w:r w:rsidR="00760D54" w:rsidRPr="00412D36">
        <w:rPr>
          <w:rFonts w:ascii="Bookman Old Style" w:eastAsia="Times New Roman" w:hAnsi="Bookman Old Style" w:cs="Helvetica"/>
          <w:sz w:val="24"/>
          <w:szCs w:val="24"/>
          <w:lang w:eastAsia="es-CR"/>
        </w:rPr>
        <w:t>Globalista</w:t>
      </w:r>
      <w:proofErr w:type="spellEnd"/>
      <w:r w:rsidR="00760D54" w:rsidRPr="00412D36">
        <w:rPr>
          <w:rFonts w:ascii="Bookman Old Style" w:eastAsia="Times New Roman" w:hAnsi="Bookman Old Style" w:cs="Helvetica"/>
          <w:sz w:val="24"/>
          <w:szCs w:val="24"/>
          <w:lang w:eastAsia="es-CR"/>
        </w:rPr>
        <w:t xml:space="preserve"> (</w:t>
      </w:r>
      <w:r w:rsidRPr="00412D36">
        <w:rPr>
          <w:rFonts w:ascii="Bookman Old Style" w:eastAsia="Times New Roman" w:hAnsi="Bookman Old Style" w:cs="Helvetica"/>
          <w:i/>
          <w:sz w:val="24"/>
          <w:szCs w:val="24"/>
          <w:lang w:eastAsia="es-CR"/>
        </w:rPr>
        <w:t>o Grea</w:t>
      </w:r>
      <w:r w:rsidR="00760D54" w:rsidRPr="00412D36">
        <w:rPr>
          <w:rFonts w:ascii="Bookman Old Style" w:eastAsia="Times New Roman" w:hAnsi="Bookman Old Style" w:cs="Helvetica"/>
          <w:i/>
          <w:sz w:val="24"/>
          <w:szCs w:val="24"/>
          <w:lang w:eastAsia="es-CR"/>
        </w:rPr>
        <w:t>t</w:t>
      </w:r>
      <w:r w:rsidRPr="00412D36">
        <w:rPr>
          <w:rFonts w:ascii="Bookman Old Style" w:eastAsia="Times New Roman" w:hAnsi="Bookman Old Style" w:cs="Helvetica"/>
          <w:i/>
          <w:sz w:val="24"/>
          <w:szCs w:val="24"/>
          <w:lang w:eastAsia="es-CR"/>
        </w:rPr>
        <w:t xml:space="preserve"> </w:t>
      </w:r>
      <w:proofErr w:type="spellStart"/>
      <w:r w:rsidRPr="00412D36">
        <w:rPr>
          <w:rFonts w:ascii="Bookman Old Style" w:eastAsia="Times New Roman" w:hAnsi="Bookman Old Style" w:cs="Helvetica"/>
          <w:i/>
          <w:sz w:val="24"/>
          <w:szCs w:val="24"/>
          <w:lang w:eastAsia="es-CR"/>
        </w:rPr>
        <w:t>Reset</w:t>
      </w:r>
      <w:proofErr w:type="spellEnd"/>
      <w:r w:rsidR="00760D54" w:rsidRPr="00412D36">
        <w:rPr>
          <w:rFonts w:ascii="Bookman Old Style" w:eastAsia="Times New Roman" w:hAnsi="Bookman Old Style" w:cs="Helvetica"/>
          <w:sz w:val="24"/>
          <w:szCs w:val="24"/>
          <w:lang w:eastAsia="es-CR"/>
        </w:rPr>
        <w:t>)</w:t>
      </w:r>
      <w:r w:rsidRPr="00412D36">
        <w:rPr>
          <w:rFonts w:ascii="Bookman Old Style" w:eastAsia="Times New Roman" w:hAnsi="Bookman Old Style" w:cs="Helvetica"/>
          <w:sz w:val="24"/>
          <w:szCs w:val="24"/>
          <w:lang w:eastAsia="es-CR"/>
        </w:rPr>
        <w:t xml:space="preserve"> y la depresión mundial</w:t>
      </w:r>
      <w:r w:rsidR="00643201" w:rsidRPr="00412D36">
        <w:rPr>
          <w:rFonts w:ascii="Bookman Old Style" w:eastAsia="Times New Roman" w:hAnsi="Bookman Old Style" w:cs="Helvetica"/>
          <w:sz w:val="24"/>
          <w:szCs w:val="24"/>
          <w:lang w:eastAsia="es-CR"/>
        </w:rPr>
        <w:t xml:space="preserve"> resultante</w:t>
      </w:r>
      <w:r w:rsidR="00412D36" w:rsidRPr="00412D36">
        <w:rPr>
          <w:rFonts w:ascii="Bookman Old Style" w:eastAsia="Times New Roman" w:hAnsi="Bookman Old Style" w:cs="Helvetica"/>
          <w:sz w:val="24"/>
          <w:szCs w:val="24"/>
          <w:lang w:eastAsia="es-CR"/>
        </w:rPr>
        <w:t xml:space="preserve">, </w:t>
      </w:r>
      <w:r w:rsidR="00643201" w:rsidRPr="00412D36">
        <w:rPr>
          <w:rFonts w:ascii="Bookman Old Style" w:eastAsia="Times New Roman" w:hAnsi="Bookman Old Style" w:cs="Helvetica"/>
          <w:sz w:val="24"/>
          <w:szCs w:val="24"/>
          <w:lang w:eastAsia="es-CR"/>
        </w:rPr>
        <w:t>comienzan a</w:t>
      </w:r>
      <w:r w:rsidRPr="00412D36">
        <w:rPr>
          <w:rFonts w:ascii="Bookman Old Style" w:eastAsia="Times New Roman" w:hAnsi="Bookman Old Style" w:cs="Helvetica"/>
          <w:sz w:val="24"/>
          <w:szCs w:val="24"/>
          <w:lang w:eastAsia="es-CR"/>
        </w:rPr>
        <w:t xml:space="preserve"> </w:t>
      </w:r>
      <w:r w:rsidR="00643201" w:rsidRPr="00412D36">
        <w:rPr>
          <w:rFonts w:ascii="Bookman Old Style" w:eastAsia="Times New Roman" w:hAnsi="Bookman Old Style" w:cs="Helvetica"/>
          <w:sz w:val="24"/>
          <w:szCs w:val="24"/>
          <w:lang w:eastAsia="es-CR"/>
        </w:rPr>
        <w:t>hacerse</w:t>
      </w:r>
      <w:r w:rsidR="00293559" w:rsidRPr="00412D36">
        <w:rPr>
          <w:rFonts w:ascii="Bookman Old Style" w:eastAsia="Times New Roman" w:hAnsi="Bookman Old Style" w:cs="Helvetica"/>
          <w:sz w:val="24"/>
          <w:szCs w:val="24"/>
          <w:lang w:eastAsia="es-CR"/>
        </w:rPr>
        <w:t xml:space="preserve"> presentes</w:t>
      </w:r>
      <w:r w:rsidRPr="00412D36">
        <w:rPr>
          <w:rFonts w:ascii="Bookman Old Style" w:eastAsia="Times New Roman" w:hAnsi="Bookman Old Style" w:cs="Helvetica"/>
          <w:sz w:val="24"/>
          <w:szCs w:val="24"/>
          <w:lang w:eastAsia="es-CR"/>
        </w:rPr>
        <w:t xml:space="preserve"> </w:t>
      </w:r>
      <w:r w:rsidR="00760D54" w:rsidRPr="00412D36">
        <w:rPr>
          <w:rFonts w:ascii="Bookman Old Style" w:eastAsia="Times New Roman" w:hAnsi="Bookman Old Style" w:cs="Helvetica"/>
          <w:sz w:val="24"/>
          <w:szCs w:val="24"/>
          <w:lang w:eastAsia="es-CR"/>
        </w:rPr>
        <w:t>las condiciones</w:t>
      </w:r>
      <w:r w:rsidR="00293559" w:rsidRPr="00412D36">
        <w:rPr>
          <w:rFonts w:ascii="Bookman Old Style" w:eastAsia="Times New Roman" w:hAnsi="Bookman Old Style" w:cs="Helvetica"/>
          <w:sz w:val="24"/>
          <w:szCs w:val="24"/>
          <w:lang w:eastAsia="es-CR"/>
        </w:rPr>
        <w:t xml:space="preserve"> objetivas y subjetivas,</w:t>
      </w:r>
      <w:r w:rsidRPr="00412D36">
        <w:rPr>
          <w:rFonts w:ascii="Bookman Old Style" w:eastAsia="Times New Roman" w:hAnsi="Bookman Old Style" w:cs="Helvetica"/>
          <w:sz w:val="24"/>
          <w:szCs w:val="24"/>
          <w:lang w:eastAsia="es-CR"/>
        </w:rPr>
        <w:t xml:space="preserve"> no solo para el Sur-Global</w:t>
      </w:r>
      <w:r w:rsidR="00643201" w:rsidRPr="00412D36">
        <w:rPr>
          <w:rFonts w:ascii="Bookman Old Style" w:eastAsia="Times New Roman" w:hAnsi="Bookman Old Style" w:cs="Helvetica"/>
          <w:sz w:val="24"/>
          <w:szCs w:val="24"/>
          <w:lang w:eastAsia="es-CR"/>
        </w:rPr>
        <w:t xml:space="preserve">, en tanto </w:t>
      </w:r>
      <w:r w:rsidR="00643201" w:rsidRPr="00412D36">
        <w:rPr>
          <w:rFonts w:ascii="Bookman Old Style" w:eastAsia="Times New Roman" w:hAnsi="Bookman Old Style" w:cs="Helvetica"/>
          <w:i/>
          <w:sz w:val="24"/>
          <w:szCs w:val="24"/>
          <w:lang w:eastAsia="es-CR"/>
        </w:rPr>
        <w:t xml:space="preserve">Sur-Multipolar, </w:t>
      </w:r>
      <w:r w:rsidRPr="00412D36">
        <w:rPr>
          <w:rFonts w:ascii="Bookman Old Style" w:eastAsia="Times New Roman" w:hAnsi="Bookman Old Style" w:cs="Helvetica"/>
          <w:sz w:val="24"/>
          <w:szCs w:val="24"/>
          <w:lang w:eastAsia="es-CR"/>
        </w:rPr>
        <w:t xml:space="preserve">sino para </w:t>
      </w:r>
      <w:r w:rsidR="00293559" w:rsidRPr="00412D36">
        <w:rPr>
          <w:rFonts w:ascii="Bookman Old Style" w:eastAsia="Times New Roman" w:hAnsi="Bookman Old Style" w:cs="Helvetica"/>
          <w:sz w:val="24"/>
          <w:szCs w:val="24"/>
          <w:lang w:eastAsia="es-CR"/>
        </w:rPr>
        <w:t xml:space="preserve">que </w:t>
      </w:r>
      <w:r w:rsidRPr="00412D36">
        <w:rPr>
          <w:rFonts w:ascii="Bookman Old Style" w:eastAsia="Times New Roman" w:hAnsi="Bookman Old Style" w:cs="Helvetica"/>
          <w:sz w:val="24"/>
          <w:szCs w:val="24"/>
          <w:lang w:eastAsia="es-CR"/>
        </w:rPr>
        <w:t>la Humanidad en su conjunto</w:t>
      </w:r>
      <w:r w:rsidR="00643201" w:rsidRPr="00412D36">
        <w:rPr>
          <w:rFonts w:ascii="Bookman Old Style" w:eastAsia="Times New Roman" w:hAnsi="Bookman Old Style" w:cs="Helvetica"/>
          <w:sz w:val="24"/>
          <w:szCs w:val="24"/>
          <w:lang w:eastAsia="es-CR"/>
        </w:rPr>
        <w:t xml:space="preserve"> </w:t>
      </w:r>
      <w:r w:rsidR="00293559" w:rsidRPr="00412D36">
        <w:rPr>
          <w:rFonts w:ascii="Bookman Old Style" w:eastAsia="Times New Roman" w:hAnsi="Bookman Old Style" w:cs="Helvetica"/>
          <w:sz w:val="24"/>
          <w:szCs w:val="24"/>
          <w:lang w:eastAsia="es-CR"/>
        </w:rPr>
        <w:t>pueda recorrer</w:t>
      </w:r>
      <w:r w:rsidRPr="00412D36">
        <w:rPr>
          <w:rFonts w:ascii="Bookman Old Style" w:eastAsia="Times New Roman" w:hAnsi="Bookman Old Style" w:cs="Helvetica"/>
          <w:sz w:val="24"/>
          <w:szCs w:val="24"/>
          <w:lang w:eastAsia="es-CR"/>
        </w:rPr>
        <w:t xml:space="preserve"> el camino hacia una nueva civilización</w:t>
      </w:r>
      <w:r w:rsidR="00293559" w:rsidRPr="00412D36">
        <w:rPr>
          <w:rFonts w:ascii="Bookman Old Style" w:eastAsia="Times New Roman" w:hAnsi="Bookman Old Style" w:cs="Helvetica"/>
          <w:sz w:val="24"/>
          <w:szCs w:val="24"/>
          <w:lang w:eastAsia="es-CR"/>
        </w:rPr>
        <w:t>,</w:t>
      </w:r>
      <w:r w:rsidRPr="00412D36">
        <w:rPr>
          <w:rFonts w:ascii="Bookman Old Style" w:eastAsia="Times New Roman" w:hAnsi="Bookman Old Style" w:cs="Helvetica"/>
          <w:sz w:val="24"/>
          <w:szCs w:val="24"/>
          <w:lang w:eastAsia="es-CR"/>
        </w:rPr>
        <w:t xml:space="preserve"> centrada en el trabajo en beneficio de la Comunidad-Mundo</w:t>
      </w:r>
      <w:r w:rsidR="00643201" w:rsidRPr="00412D36">
        <w:rPr>
          <w:rFonts w:ascii="Bookman Old Style" w:eastAsia="Times New Roman" w:hAnsi="Bookman Old Style" w:cs="Helvetica"/>
          <w:sz w:val="24"/>
          <w:szCs w:val="24"/>
          <w:lang w:eastAsia="es-CR"/>
        </w:rPr>
        <w:t xml:space="preserve"> como un todo, </w:t>
      </w:r>
      <w:r w:rsidR="00643201" w:rsidRPr="00412D36">
        <w:rPr>
          <w:rFonts w:ascii="Bookman Old Style" w:eastAsia="Times New Roman" w:hAnsi="Bookman Old Style" w:cs="Helvetica"/>
          <w:i/>
          <w:sz w:val="24"/>
          <w:szCs w:val="24"/>
          <w:lang w:eastAsia="es-CR"/>
        </w:rPr>
        <w:t>in totum</w:t>
      </w:r>
      <w:r w:rsidRPr="00412D36">
        <w:rPr>
          <w:rFonts w:ascii="Bookman Old Style" w:eastAsia="Times New Roman" w:hAnsi="Bookman Old Style" w:cs="Helvetica"/>
          <w:sz w:val="24"/>
          <w:szCs w:val="24"/>
          <w:lang w:eastAsia="es-CR"/>
        </w:rPr>
        <w:t>. Que logre reducir</w:t>
      </w:r>
      <w:r w:rsidR="007B46EC" w:rsidRPr="00412D36">
        <w:rPr>
          <w:rFonts w:ascii="Bookman Old Style" w:eastAsia="Times New Roman" w:hAnsi="Bookman Old Style" w:cs="Helvetica"/>
          <w:sz w:val="24"/>
          <w:szCs w:val="24"/>
          <w:lang w:eastAsia="es-CR"/>
        </w:rPr>
        <w:t xml:space="preserve"> a un mínimo la apropiación priva</w:t>
      </w:r>
      <w:r w:rsidR="00412D36">
        <w:rPr>
          <w:rFonts w:ascii="Bookman Old Style" w:eastAsia="Times New Roman" w:hAnsi="Bookman Old Style" w:cs="Helvetica"/>
          <w:sz w:val="24"/>
          <w:szCs w:val="24"/>
          <w:lang w:eastAsia="es-CR"/>
        </w:rPr>
        <w:t>tiva</w:t>
      </w:r>
      <w:r w:rsidR="007B46EC" w:rsidRPr="00412D36">
        <w:rPr>
          <w:rFonts w:ascii="Bookman Old Style" w:eastAsia="Times New Roman" w:hAnsi="Bookman Old Style" w:cs="Helvetica"/>
          <w:sz w:val="24"/>
          <w:szCs w:val="24"/>
          <w:lang w:eastAsia="es-CR"/>
        </w:rPr>
        <w:t>, que priva a otros</w:t>
      </w:r>
      <w:r w:rsidRPr="00412D36">
        <w:rPr>
          <w:rFonts w:ascii="Bookman Old Style" w:eastAsia="Times New Roman" w:hAnsi="Bookman Old Style" w:cs="Helvetica"/>
          <w:sz w:val="24"/>
          <w:szCs w:val="24"/>
          <w:lang w:eastAsia="es-CR"/>
        </w:rPr>
        <w:t xml:space="preserve"> de la riqueza producida </w:t>
      </w:r>
      <w:r w:rsidR="007B46EC" w:rsidRPr="00412D36">
        <w:rPr>
          <w:rFonts w:ascii="Bookman Old Style" w:eastAsia="Times New Roman" w:hAnsi="Bookman Old Style" w:cs="Helvetica"/>
          <w:sz w:val="24"/>
          <w:szCs w:val="24"/>
          <w:lang w:eastAsia="es-CR"/>
        </w:rPr>
        <w:t>socialmente, en tanto bien común</w:t>
      </w:r>
      <w:r w:rsidRPr="00412D36">
        <w:rPr>
          <w:rFonts w:ascii="Bookman Old Style" w:eastAsia="Times New Roman" w:hAnsi="Bookman Old Style" w:cs="Helvetica"/>
          <w:sz w:val="24"/>
          <w:szCs w:val="24"/>
          <w:lang w:eastAsia="es-CR"/>
        </w:rPr>
        <w:t xml:space="preserve"> excedente, para </w:t>
      </w:r>
      <w:r w:rsidR="007B46EC" w:rsidRPr="00412D36">
        <w:rPr>
          <w:rFonts w:ascii="Bookman Old Style" w:eastAsia="Times New Roman" w:hAnsi="Bookman Old Style" w:cs="Helvetica"/>
          <w:sz w:val="24"/>
          <w:szCs w:val="24"/>
          <w:lang w:eastAsia="es-CR"/>
        </w:rPr>
        <w:t xml:space="preserve">beneficio exclusivo de </w:t>
      </w:r>
      <w:r w:rsidRPr="00412D36">
        <w:rPr>
          <w:rFonts w:ascii="Bookman Old Style" w:eastAsia="Times New Roman" w:hAnsi="Bookman Old Style" w:cs="Helvetica"/>
          <w:sz w:val="24"/>
          <w:szCs w:val="24"/>
          <w:lang w:eastAsia="es-CR"/>
        </w:rPr>
        <w:t>una elite oligárquico-financiera global</w:t>
      </w:r>
      <w:r w:rsidR="007B46EC" w:rsidRPr="00412D36">
        <w:rPr>
          <w:rFonts w:ascii="Bookman Old Style" w:eastAsia="Times New Roman" w:hAnsi="Bookman Old Style" w:cs="Helvetica"/>
          <w:sz w:val="24"/>
          <w:szCs w:val="24"/>
          <w:lang w:eastAsia="es-CR"/>
        </w:rPr>
        <w:t>,</w:t>
      </w:r>
      <w:r w:rsidRPr="00412D36">
        <w:rPr>
          <w:rFonts w:ascii="Bookman Old Style" w:eastAsia="Times New Roman" w:hAnsi="Bookman Old Style" w:cs="Helvetica"/>
          <w:sz w:val="24"/>
          <w:szCs w:val="24"/>
          <w:lang w:eastAsia="es-CR"/>
        </w:rPr>
        <w:t xml:space="preserve"> </w:t>
      </w:r>
      <w:r w:rsidR="007B46EC" w:rsidRPr="00412D36">
        <w:rPr>
          <w:rFonts w:ascii="Bookman Old Style" w:eastAsia="Times New Roman" w:hAnsi="Bookman Old Style" w:cs="Helvetica"/>
          <w:sz w:val="24"/>
          <w:szCs w:val="24"/>
          <w:lang w:eastAsia="es-CR"/>
        </w:rPr>
        <w:t xml:space="preserve">pero que excluye y se hace </w:t>
      </w:r>
      <w:r w:rsidRPr="00412D36">
        <w:rPr>
          <w:rFonts w:ascii="Bookman Old Style" w:eastAsia="Times New Roman" w:hAnsi="Bookman Old Style" w:cs="Helvetica"/>
          <w:sz w:val="24"/>
          <w:szCs w:val="24"/>
          <w:lang w:eastAsia="es-CR"/>
        </w:rPr>
        <w:t>a costas de la explotación de las mayorías de Pueblos y Naciones.</w:t>
      </w:r>
      <w:r w:rsidRPr="00FE24F4">
        <w:rPr>
          <w:rFonts w:ascii="Bookman Old Style" w:eastAsia="Times New Roman" w:hAnsi="Bookman Old Style" w:cs="Helvetica"/>
          <w:sz w:val="24"/>
          <w:szCs w:val="24"/>
          <w:lang w:eastAsia="es-CR"/>
        </w:rPr>
        <w:t xml:space="preserve"> </w:t>
      </w:r>
    </w:p>
    <w:p w:rsidR="00293559" w:rsidRDefault="00FE24F4" w:rsidP="00293559">
      <w:pPr>
        <w:spacing w:before="60" w:after="180"/>
        <w:jc w:val="both"/>
        <w:rPr>
          <w:rFonts w:ascii="Bookman Old Style" w:eastAsia="Times New Roman" w:hAnsi="Bookman Old Style" w:cs="Helvetica"/>
          <w:sz w:val="24"/>
          <w:szCs w:val="24"/>
          <w:lang w:eastAsia="es-CR"/>
        </w:rPr>
      </w:pPr>
      <w:r w:rsidRPr="00412D36">
        <w:rPr>
          <w:rFonts w:ascii="Bookman Old Style" w:eastAsia="Times New Roman" w:hAnsi="Bookman Old Style" w:cs="Helvetica"/>
          <w:sz w:val="24"/>
          <w:szCs w:val="24"/>
          <w:lang w:eastAsia="es-CR"/>
        </w:rPr>
        <w:t xml:space="preserve">Más y más Naciones y Pueblos en Asia, </w:t>
      </w:r>
      <w:r w:rsidR="007B46EC" w:rsidRPr="00412D36">
        <w:rPr>
          <w:rFonts w:ascii="Bookman Old Style" w:eastAsia="Times New Roman" w:hAnsi="Bookman Old Style" w:cs="Helvetica"/>
          <w:sz w:val="24"/>
          <w:szCs w:val="24"/>
          <w:lang w:eastAsia="es-CR"/>
        </w:rPr>
        <w:t>África, América Latina-y-Caribe,</w:t>
      </w:r>
      <w:r w:rsidR="003421FB" w:rsidRPr="00412D36">
        <w:rPr>
          <w:rFonts w:ascii="Bookman Old Style" w:eastAsia="Times New Roman" w:hAnsi="Bookman Old Style" w:cs="Helvetica"/>
          <w:sz w:val="24"/>
          <w:szCs w:val="24"/>
          <w:lang w:eastAsia="es-CR"/>
        </w:rPr>
        <w:t xml:space="preserve"> probablemente </w:t>
      </w:r>
      <w:r w:rsidRPr="00412D36">
        <w:rPr>
          <w:rFonts w:ascii="Bookman Old Style" w:eastAsia="Times New Roman" w:hAnsi="Bookman Old Style" w:cs="Helvetica"/>
          <w:sz w:val="24"/>
          <w:szCs w:val="24"/>
          <w:lang w:eastAsia="es-CR"/>
        </w:rPr>
        <w:t xml:space="preserve">pronto </w:t>
      </w:r>
      <w:r w:rsidR="007B46EC" w:rsidRPr="00412D36">
        <w:rPr>
          <w:rFonts w:ascii="Bookman Old Style" w:eastAsia="Times New Roman" w:hAnsi="Bookman Old Style" w:cs="Helvetica"/>
          <w:sz w:val="24"/>
          <w:szCs w:val="24"/>
          <w:lang w:eastAsia="es-CR"/>
        </w:rPr>
        <w:t xml:space="preserve">también </w:t>
      </w:r>
      <w:r w:rsidRPr="00412D36">
        <w:rPr>
          <w:rFonts w:ascii="Bookman Old Style" w:eastAsia="Times New Roman" w:hAnsi="Bookman Old Style" w:cs="Helvetica"/>
          <w:sz w:val="24"/>
          <w:szCs w:val="24"/>
          <w:lang w:eastAsia="es-CR"/>
        </w:rPr>
        <w:t xml:space="preserve">en Europa, se alinean </w:t>
      </w:r>
      <w:r w:rsidR="007B46EC" w:rsidRPr="00412D36">
        <w:rPr>
          <w:rFonts w:ascii="Bookman Old Style" w:eastAsia="Times New Roman" w:hAnsi="Bookman Old Style" w:cs="Helvetica"/>
          <w:sz w:val="24"/>
          <w:szCs w:val="24"/>
          <w:lang w:eastAsia="es-CR"/>
        </w:rPr>
        <w:t>e integran (</w:t>
      </w:r>
      <w:r w:rsidR="00C01C9B" w:rsidRPr="00412D36">
        <w:rPr>
          <w:rFonts w:ascii="Bookman Old Style" w:eastAsia="Times New Roman" w:hAnsi="Bookman Old Style" w:cs="Helvetica"/>
          <w:sz w:val="24"/>
          <w:szCs w:val="24"/>
          <w:lang w:eastAsia="es-CR"/>
        </w:rPr>
        <w:t>BRICS</w:t>
      </w:r>
      <w:r w:rsidR="007B46EC" w:rsidRPr="00412D36">
        <w:rPr>
          <w:rFonts w:ascii="Bookman Old Style" w:eastAsia="Times New Roman" w:hAnsi="Bookman Old Style" w:cs="Helvetica"/>
          <w:sz w:val="24"/>
          <w:szCs w:val="24"/>
          <w:lang w:eastAsia="es-CR"/>
        </w:rPr>
        <w:t>, BRICS Plus, RCEP, UEEA</w:t>
      </w:r>
      <w:r w:rsidR="00C01C9B" w:rsidRPr="00412D36">
        <w:rPr>
          <w:rFonts w:ascii="Bookman Old Style" w:eastAsia="Times New Roman" w:hAnsi="Bookman Old Style" w:cs="Helvetica"/>
          <w:sz w:val="24"/>
          <w:szCs w:val="24"/>
          <w:lang w:eastAsia="es-CR"/>
        </w:rPr>
        <w:t>, etc.</w:t>
      </w:r>
      <w:r w:rsidR="007B46EC" w:rsidRPr="00412D36">
        <w:rPr>
          <w:rFonts w:ascii="Bookman Old Style" w:eastAsia="Times New Roman" w:hAnsi="Bookman Old Style" w:cs="Helvetica"/>
          <w:sz w:val="24"/>
          <w:szCs w:val="24"/>
          <w:lang w:eastAsia="es-CR"/>
        </w:rPr>
        <w:t>) en</w:t>
      </w:r>
      <w:r w:rsidRPr="00412D36">
        <w:rPr>
          <w:rFonts w:ascii="Bookman Old Style" w:eastAsia="Times New Roman" w:hAnsi="Bookman Old Style" w:cs="Helvetica"/>
          <w:sz w:val="24"/>
          <w:szCs w:val="24"/>
          <w:lang w:eastAsia="es-CR"/>
        </w:rPr>
        <w:t xml:space="preserve"> el Proyecto de un Mundo Multipolar, la Nueva Ruta de la Seda, el nuevo Proyecto-Mundo, mostrando como va ganando terreno un proyecto posible hacia un Mayor Bien Común de los Pueblos</w:t>
      </w:r>
      <w:r w:rsidR="00C01C9B" w:rsidRPr="00412D36">
        <w:rPr>
          <w:rFonts w:ascii="Bookman Old Style" w:eastAsia="Times New Roman" w:hAnsi="Bookman Old Style" w:cs="Helvetica"/>
          <w:sz w:val="24"/>
          <w:szCs w:val="24"/>
          <w:lang w:eastAsia="es-CR"/>
        </w:rPr>
        <w:t>-Naciones. En</w:t>
      </w:r>
      <w:r w:rsidRPr="00412D36">
        <w:rPr>
          <w:rFonts w:ascii="Bookman Old Style" w:eastAsia="Times New Roman" w:hAnsi="Bookman Old Style" w:cs="Helvetica"/>
          <w:sz w:val="24"/>
          <w:szCs w:val="24"/>
          <w:lang w:eastAsia="es-CR"/>
        </w:rPr>
        <w:t xml:space="preserve"> un camino que nunca concluye y siempre tendrá sus desafíos.</w:t>
      </w:r>
      <w:r w:rsidR="00293559" w:rsidRPr="00412D36">
        <w:rPr>
          <w:rFonts w:ascii="Bookman Old Style" w:eastAsia="Times New Roman" w:hAnsi="Bookman Old Style" w:cs="Helvetica"/>
          <w:sz w:val="24"/>
          <w:szCs w:val="24"/>
          <w:lang w:eastAsia="es-CR"/>
        </w:rPr>
        <w:t xml:space="preserve"> </w:t>
      </w:r>
      <w:r w:rsidRPr="00412D36">
        <w:rPr>
          <w:rFonts w:ascii="Bookman Old Style" w:eastAsia="Times New Roman" w:hAnsi="Bookman Old Style" w:cs="Helvetica"/>
          <w:sz w:val="24"/>
          <w:szCs w:val="24"/>
          <w:lang w:eastAsia="es-CR"/>
        </w:rPr>
        <w:t>Como ya hemos observado, éste no es un sistema preconcebido sino un proyecto que seguirá a</w:t>
      </w:r>
      <w:r w:rsidR="00293559" w:rsidRPr="00412D36">
        <w:rPr>
          <w:rFonts w:ascii="Bookman Old Style" w:eastAsia="Times New Roman" w:hAnsi="Bookman Old Style" w:cs="Helvetica"/>
          <w:sz w:val="24"/>
          <w:szCs w:val="24"/>
          <w:lang w:eastAsia="es-CR"/>
        </w:rPr>
        <w:t>bierto a las nuevas necesidades</w:t>
      </w:r>
      <w:r w:rsidRPr="00412D36">
        <w:rPr>
          <w:rFonts w:ascii="Bookman Old Style" w:eastAsia="Times New Roman" w:hAnsi="Bookman Old Style" w:cs="Helvetica"/>
          <w:sz w:val="24"/>
          <w:szCs w:val="24"/>
          <w:lang w:eastAsia="es-CR"/>
        </w:rPr>
        <w:t xml:space="preserve"> que nacen y emergen con el tiempo</w:t>
      </w:r>
      <w:r w:rsidR="00C01C9B" w:rsidRPr="00412D36">
        <w:rPr>
          <w:rFonts w:ascii="Bookman Old Style" w:eastAsia="Times New Roman" w:hAnsi="Bookman Old Style" w:cs="Helvetica"/>
          <w:sz w:val="24"/>
          <w:szCs w:val="24"/>
          <w:lang w:eastAsia="es-CR"/>
        </w:rPr>
        <w:t>,</w:t>
      </w:r>
      <w:r w:rsidRPr="00412D36">
        <w:rPr>
          <w:rFonts w:ascii="Bookman Old Style" w:eastAsia="Times New Roman" w:hAnsi="Bookman Old Style" w:cs="Helvetica"/>
          <w:sz w:val="24"/>
          <w:szCs w:val="24"/>
          <w:lang w:eastAsia="es-CR"/>
        </w:rPr>
        <w:t xml:space="preserve"> desde la comunidad pueblo/humanidad. Es un proyecto que se plantea sin exclusiones de ning</w:t>
      </w:r>
      <w:r w:rsidR="00293559" w:rsidRPr="00412D36">
        <w:rPr>
          <w:rFonts w:ascii="Bookman Old Style" w:eastAsia="Times New Roman" w:hAnsi="Bookman Old Style" w:cs="Helvetica"/>
          <w:sz w:val="24"/>
          <w:szCs w:val="24"/>
          <w:lang w:eastAsia="es-CR"/>
        </w:rPr>
        <w:t>ún pueblo ni nación y, por ello</w:t>
      </w:r>
      <w:r w:rsidRPr="00412D36">
        <w:rPr>
          <w:rFonts w:ascii="Bookman Old Style" w:eastAsia="Times New Roman" w:hAnsi="Bookman Old Style" w:cs="Helvetica"/>
          <w:sz w:val="24"/>
          <w:szCs w:val="24"/>
          <w:lang w:eastAsia="es-CR"/>
        </w:rPr>
        <w:t xml:space="preserve"> </w:t>
      </w:r>
      <w:proofErr w:type="spellStart"/>
      <w:r w:rsidRPr="00412D36">
        <w:rPr>
          <w:rFonts w:ascii="Bookman Old Style" w:eastAsia="Times New Roman" w:hAnsi="Bookman Old Style" w:cs="Helvetica"/>
          <w:sz w:val="24"/>
          <w:szCs w:val="24"/>
          <w:lang w:eastAsia="es-CR"/>
        </w:rPr>
        <w:t>pluriversal</w:t>
      </w:r>
      <w:proofErr w:type="spellEnd"/>
      <w:r w:rsidR="00293559" w:rsidRPr="00412D36">
        <w:rPr>
          <w:rFonts w:ascii="Bookman Old Style" w:eastAsia="Times New Roman" w:hAnsi="Bookman Old Style" w:cs="Helvetica"/>
          <w:sz w:val="24"/>
          <w:szCs w:val="24"/>
          <w:lang w:eastAsia="es-CR"/>
        </w:rPr>
        <w:t xml:space="preserve"> </w:t>
      </w:r>
      <w:r w:rsidR="00C01C9B" w:rsidRPr="00412D36">
        <w:rPr>
          <w:rFonts w:ascii="Bookman Old Style" w:eastAsia="Times New Roman" w:hAnsi="Bookman Old Style" w:cs="Helvetica"/>
          <w:sz w:val="24"/>
          <w:szCs w:val="24"/>
          <w:lang w:eastAsia="es-CR"/>
        </w:rPr>
        <w:t>–pluralidad de lenguas</w:t>
      </w:r>
      <w:r w:rsidR="00293559" w:rsidRPr="00412D36">
        <w:rPr>
          <w:rFonts w:ascii="Bookman Old Style" w:eastAsia="Times New Roman" w:hAnsi="Bookman Old Style" w:cs="Helvetica"/>
          <w:sz w:val="24"/>
          <w:szCs w:val="24"/>
          <w:lang w:eastAsia="es-CR"/>
        </w:rPr>
        <w:t>-</w:t>
      </w:r>
      <w:r w:rsidRPr="00412D36">
        <w:rPr>
          <w:rFonts w:ascii="Bookman Old Style" w:eastAsia="Times New Roman" w:hAnsi="Bookman Old Style" w:cs="Helvetica"/>
          <w:sz w:val="24"/>
          <w:szCs w:val="24"/>
          <w:lang w:eastAsia="es-CR"/>
        </w:rPr>
        <w:t>, pluricultural</w:t>
      </w:r>
      <w:r w:rsidR="00293559" w:rsidRPr="00412D36">
        <w:rPr>
          <w:rFonts w:ascii="Bookman Old Style" w:eastAsia="Times New Roman" w:hAnsi="Bookman Old Style" w:cs="Helvetica"/>
          <w:sz w:val="24"/>
          <w:szCs w:val="24"/>
          <w:lang w:eastAsia="es-CR"/>
        </w:rPr>
        <w:t xml:space="preserve"> </w:t>
      </w:r>
      <w:r w:rsidR="00C01C9B" w:rsidRPr="00412D36">
        <w:rPr>
          <w:rFonts w:ascii="Bookman Old Style" w:eastAsia="Times New Roman" w:hAnsi="Bookman Old Style" w:cs="Helvetica"/>
          <w:sz w:val="24"/>
          <w:szCs w:val="24"/>
          <w:lang w:eastAsia="es-CR"/>
        </w:rPr>
        <w:t xml:space="preserve">–de </w:t>
      </w:r>
      <w:r w:rsidR="00293559" w:rsidRPr="00412D36">
        <w:rPr>
          <w:rFonts w:ascii="Bookman Old Style" w:eastAsia="Times New Roman" w:hAnsi="Bookman Old Style" w:cs="Helvetica"/>
          <w:sz w:val="24"/>
          <w:szCs w:val="24"/>
          <w:lang w:eastAsia="es-CR"/>
        </w:rPr>
        <w:t>culturas-</w:t>
      </w:r>
      <w:r w:rsidRPr="00412D36">
        <w:rPr>
          <w:rFonts w:ascii="Bookman Old Style" w:eastAsia="Times New Roman" w:hAnsi="Bookman Old Style" w:cs="Helvetica"/>
          <w:sz w:val="24"/>
          <w:szCs w:val="24"/>
          <w:lang w:eastAsia="es-CR"/>
        </w:rPr>
        <w:t xml:space="preserve"> y plurinacional</w:t>
      </w:r>
      <w:r w:rsidR="00293559" w:rsidRPr="00412D36">
        <w:rPr>
          <w:rFonts w:ascii="Bookman Old Style" w:eastAsia="Times New Roman" w:hAnsi="Bookman Old Style" w:cs="Helvetica"/>
          <w:sz w:val="24"/>
          <w:szCs w:val="24"/>
          <w:lang w:eastAsia="es-CR"/>
        </w:rPr>
        <w:t xml:space="preserve"> </w:t>
      </w:r>
      <w:r w:rsidR="00C01C9B" w:rsidRPr="00412D36">
        <w:rPr>
          <w:rFonts w:ascii="Bookman Old Style" w:eastAsia="Times New Roman" w:hAnsi="Bookman Old Style" w:cs="Helvetica"/>
          <w:sz w:val="24"/>
          <w:szCs w:val="24"/>
          <w:lang w:eastAsia="es-CR"/>
        </w:rPr>
        <w:t xml:space="preserve">–de </w:t>
      </w:r>
      <w:r w:rsidR="00293559" w:rsidRPr="00412D36">
        <w:rPr>
          <w:rFonts w:ascii="Bookman Old Style" w:eastAsia="Times New Roman" w:hAnsi="Bookman Old Style" w:cs="Helvetica"/>
          <w:sz w:val="24"/>
          <w:szCs w:val="24"/>
          <w:lang w:eastAsia="es-CR"/>
        </w:rPr>
        <w:t>naciones-</w:t>
      </w:r>
      <w:r w:rsidRPr="00412D36">
        <w:rPr>
          <w:rFonts w:ascii="Bookman Old Style" w:eastAsia="Times New Roman" w:hAnsi="Bookman Old Style" w:cs="Helvetica"/>
          <w:sz w:val="24"/>
          <w:szCs w:val="24"/>
          <w:lang w:eastAsia="es-CR"/>
        </w:rPr>
        <w:t>, pero con dilemas a solucionar siempre.</w:t>
      </w:r>
      <w:r w:rsidRPr="00FE24F4">
        <w:rPr>
          <w:rFonts w:ascii="Bookman Old Style" w:eastAsia="Times New Roman" w:hAnsi="Bookman Old Style" w:cs="Helvetica"/>
          <w:sz w:val="24"/>
          <w:szCs w:val="24"/>
          <w:lang w:eastAsia="es-CR"/>
        </w:rPr>
        <w:t xml:space="preserve"> </w:t>
      </w:r>
    </w:p>
    <w:p w:rsidR="00FE24F4" w:rsidRPr="00C01C9B" w:rsidRDefault="00FE24F4" w:rsidP="00FE24F4">
      <w:pPr>
        <w:spacing w:after="0"/>
        <w:jc w:val="both"/>
        <w:rPr>
          <w:rFonts w:ascii="Bookman Old Style" w:eastAsia="Times New Roman" w:hAnsi="Bookman Old Style" w:cs="Times New Roman"/>
          <w:i/>
          <w:sz w:val="24"/>
          <w:szCs w:val="24"/>
          <w:lang w:eastAsia="es-CR"/>
        </w:rPr>
      </w:pPr>
      <w:r w:rsidRPr="00FE24F4">
        <w:rPr>
          <w:rFonts w:ascii="Bookman Old Style" w:eastAsia="Times New Roman" w:hAnsi="Bookman Old Style" w:cs="Times New Roman"/>
          <w:sz w:val="24"/>
          <w:szCs w:val="24"/>
          <w:lang w:eastAsia="es-CR"/>
        </w:rPr>
        <w:t>En verdad consideramos que</w:t>
      </w:r>
      <w:r w:rsidR="00412D36">
        <w:rPr>
          <w:rFonts w:ascii="Bookman Old Style" w:eastAsia="Times New Roman" w:hAnsi="Bookman Old Style" w:cs="Times New Roman"/>
          <w:sz w:val="24"/>
          <w:szCs w:val="24"/>
          <w:lang w:eastAsia="es-CR"/>
        </w:rPr>
        <w:t xml:space="preserve"> </w:t>
      </w:r>
      <w:r w:rsidR="006F562B">
        <w:rPr>
          <w:rFonts w:ascii="Bookman Old Style" w:eastAsia="Times New Roman" w:hAnsi="Bookman Old Style" w:cs="Times New Roman"/>
          <w:sz w:val="24"/>
          <w:szCs w:val="24"/>
          <w:lang w:eastAsia="es-CR"/>
        </w:rPr>
        <w:t xml:space="preserve">Occidente también </w:t>
      </w:r>
      <w:r w:rsidR="003D2BC5">
        <w:rPr>
          <w:rFonts w:ascii="Bookman Old Style" w:eastAsia="Times New Roman" w:hAnsi="Bookman Old Style" w:cs="Times New Roman"/>
          <w:sz w:val="24"/>
          <w:szCs w:val="24"/>
          <w:lang w:eastAsia="es-CR"/>
        </w:rPr>
        <w:t>podría</w:t>
      </w:r>
      <w:r w:rsidR="00412D36" w:rsidRPr="006F562B">
        <w:rPr>
          <w:rFonts w:ascii="Bookman Old Style" w:eastAsia="Times New Roman" w:hAnsi="Bookman Old Style" w:cs="Times New Roman"/>
          <w:sz w:val="24"/>
          <w:szCs w:val="24"/>
          <w:lang w:eastAsia="es-CR"/>
        </w:rPr>
        <w:t xml:space="preserve"> aportar</w:t>
      </w:r>
      <w:r w:rsidRPr="00FE24F4">
        <w:rPr>
          <w:rFonts w:ascii="Bookman Old Style" w:eastAsia="Times New Roman" w:hAnsi="Bookman Old Style" w:cs="Times New Roman"/>
          <w:sz w:val="24"/>
          <w:szCs w:val="24"/>
          <w:lang w:eastAsia="es-CR"/>
        </w:rPr>
        <w:t xml:space="preserve">, acorde con la </w:t>
      </w:r>
      <w:proofErr w:type="spellStart"/>
      <w:r w:rsidR="00EC4CCB" w:rsidRPr="003421FB">
        <w:rPr>
          <w:rFonts w:ascii="Bookman Old Style" w:eastAsia="Times New Roman" w:hAnsi="Bookman Old Style" w:cs="Times New Roman"/>
          <w:i/>
          <w:sz w:val="24"/>
          <w:szCs w:val="24"/>
          <w:lang w:eastAsia="es-CR"/>
        </w:rPr>
        <w:t>ana</w:t>
      </w:r>
      <w:r w:rsidRPr="003421FB">
        <w:rPr>
          <w:rFonts w:ascii="Bookman Old Style" w:eastAsia="Times New Roman" w:hAnsi="Bookman Old Style" w:cs="Times New Roman"/>
          <w:i/>
          <w:sz w:val="24"/>
          <w:szCs w:val="24"/>
          <w:lang w:eastAsia="es-CR"/>
        </w:rPr>
        <w:t>léctica</w:t>
      </w:r>
      <w:proofErr w:type="spellEnd"/>
      <w:r w:rsidRPr="003421FB">
        <w:rPr>
          <w:rFonts w:ascii="Bookman Old Style" w:eastAsia="Times New Roman" w:hAnsi="Bookman Old Style" w:cs="Times New Roman"/>
          <w:sz w:val="24"/>
          <w:szCs w:val="24"/>
          <w:lang w:eastAsia="es-CR"/>
        </w:rPr>
        <w:t xml:space="preserve"> </w:t>
      </w:r>
      <w:r w:rsidRPr="003421FB">
        <w:rPr>
          <w:rFonts w:ascii="Bookman Old Style" w:eastAsia="Times New Roman" w:hAnsi="Bookman Old Style" w:cs="Times New Roman"/>
          <w:i/>
          <w:sz w:val="24"/>
          <w:szCs w:val="24"/>
          <w:lang w:eastAsia="es-CR"/>
        </w:rPr>
        <w:t xml:space="preserve">de la </w:t>
      </w:r>
      <w:r w:rsidR="009E51AE" w:rsidRPr="003421FB">
        <w:rPr>
          <w:rFonts w:ascii="Bookman Old Style" w:eastAsia="Times New Roman" w:hAnsi="Bookman Old Style" w:cs="Times New Roman"/>
          <w:i/>
          <w:sz w:val="24"/>
          <w:szCs w:val="24"/>
          <w:lang w:eastAsia="es-CR"/>
        </w:rPr>
        <w:t>H</w:t>
      </w:r>
      <w:r w:rsidRPr="003421FB">
        <w:rPr>
          <w:rFonts w:ascii="Bookman Old Style" w:eastAsia="Times New Roman" w:hAnsi="Bookman Old Style" w:cs="Times New Roman"/>
          <w:i/>
          <w:sz w:val="24"/>
          <w:szCs w:val="24"/>
          <w:lang w:eastAsia="es-CR"/>
        </w:rPr>
        <w:t>istoria</w:t>
      </w:r>
      <w:r w:rsidRPr="003421FB">
        <w:rPr>
          <w:rFonts w:ascii="Bookman Old Style" w:eastAsia="Times New Roman" w:hAnsi="Bookman Old Style" w:cs="Times New Roman"/>
          <w:sz w:val="24"/>
          <w:szCs w:val="24"/>
          <w:lang w:eastAsia="es-CR"/>
        </w:rPr>
        <w:t xml:space="preserve">, se requiere de la unidad de estos dos </w:t>
      </w:r>
      <w:r w:rsidR="00E80600" w:rsidRPr="003421FB">
        <w:rPr>
          <w:rFonts w:ascii="Bookman Old Style" w:eastAsia="Times New Roman" w:hAnsi="Bookman Old Style" w:cs="Times New Roman"/>
          <w:sz w:val="24"/>
          <w:szCs w:val="24"/>
          <w:lang w:eastAsia="es-CR"/>
        </w:rPr>
        <w:t>contrarios,</w:t>
      </w:r>
      <w:r w:rsidR="009E51AE" w:rsidRPr="003421FB">
        <w:rPr>
          <w:rFonts w:ascii="Bookman Old Style" w:eastAsia="Times New Roman" w:hAnsi="Bookman Old Style" w:cs="Times New Roman"/>
          <w:sz w:val="24"/>
          <w:szCs w:val="24"/>
          <w:lang w:eastAsia="es-CR"/>
        </w:rPr>
        <w:t xml:space="preserve"> </w:t>
      </w:r>
      <w:r w:rsidR="00E80600" w:rsidRPr="003421FB">
        <w:rPr>
          <w:rFonts w:ascii="Bookman Old Style" w:eastAsia="Times New Roman" w:hAnsi="Bookman Old Style" w:cs="Times New Roman"/>
          <w:sz w:val="24"/>
          <w:szCs w:val="24"/>
          <w:lang w:eastAsia="es-CR"/>
        </w:rPr>
        <w:t xml:space="preserve">pero </w:t>
      </w:r>
      <w:r w:rsidR="009E51AE" w:rsidRPr="003421FB">
        <w:rPr>
          <w:rFonts w:ascii="Bookman Old Style" w:eastAsia="Times New Roman" w:hAnsi="Bookman Old Style" w:cs="Times New Roman"/>
          <w:sz w:val="24"/>
          <w:szCs w:val="24"/>
          <w:lang w:eastAsia="es-CR"/>
        </w:rPr>
        <w:t>partiendo de la Vía Oriental</w:t>
      </w:r>
      <w:r w:rsidR="00E80600" w:rsidRPr="003421FB">
        <w:rPr>
          <w:rFonts w:ascii="Bookman Old Style" w:eastAsia="Times New Roman" w:hAnsi="Bookman Old Style" w:cs="Times New Roman"/>
          <w:sz w:val="24"/>
          <w:szCs w:val="24"/>
          <w:lang w:eastAsia="es-CR"/>
        </w:rPr>
        <w:t xml:space="preserve"> de la Historia,</w:t>
      </w:r>
      <w:r w:rsidR="009E51AE" w:rsidRPr="003421FB">
        <w:rPr>
          <w:rFonts w:ascii="Bookman Old Style" w:eastAsia="Times New Roman" w:hAnsi="Bookman Old Style" w:cs="Times New Roman"/>
          <w:sz w:val="24"/>
          <w:szCs w:val="24"/>
          <w:lang w:eastAsia="es-CR"/>
        </w:rPr>
        <w:t xml:space="preserve"> des</w:t>
      </w:r>
      <w:r w:rsidR="00E80600" w:rsidRPr="003421FB">
        <w:rPr>
          <w:rFonts w:ascii="Bookman Old Style" w:eastAsia="Times New Roman" w:hAnsi="Bookman Old Style" w:cs="Times New Roman"/>
          <w:sz w:val="24"/>
          <w:szCs w:val="24"/>
          <w:lang w:eastAsia="es-CR"/>
        </w:rPr>
        <w:t>d</w:t>
      </w:r>
      <w:r w:rsidR="009E51AE" w:rsidRPr="003421FB">
        <w:rPr>
          <w:rFonts w:ascii="Bookman Old Style" w:eastAsia="Times New Roman" w:hAnsi="Bookman Old Style" w:cs="Times New Roman"/>
          <w:sz w:val="24"/>
          <w:szCs w:val="24"/>
          <w:lang w:eastAsia="es-CR"/>
        </w:rPr>
        <w:t>e ésta</w:t>
      </w:r>
      <w:r w:rsidR="00E80600" w:rsidRPr="003421FB">
        <w:rPr>
          <w:rFonts w:ascii="Bookman Old Style" w:eastAsia="Times New Roman" w:hAnsi="Bookman Old Style" w:cs="Times New Roman"/>
          <w:sz w:val="24"/>
          <w:szCs w:val="24"/>
          <w:lang w:eastAsia="es-CR"/>
        </w:rPr>
        <w:t xml:space="preserve"> con su voz e historia</w:t>
      </w:r>
      <w:r w:rsidR="009E51AE" w:rsidRPr="003421FB">
        <w:rPr>
          <w:rFonts w:ascii="Bookman Old Style" w:eastAsia="Times New Roman" w:hAnsi="Bookman Old Style" w:cs="Times New Roman"/>
          <w:sz w:val="24"/>
          <w:szCs w:val="24"/>
          <w:lang w:eastAsia="es-CR"/>
        </w:rPr>
        <w:t xml:space="preserve">, </w:t>
      </w:r>
      <w:r w:rsidR="00E80600" w:rsidRPr="003421FB">
        <w:rPr>
          <w:rFonts w:ascii="Bookman Old Style" w:eastAsia="Times New Roman" w:hAnsi="Bookman Old Style" w:cs="Times New Roman"/>
          <w:sz w:val="24"/>
          <w:szCs w:val="24"/>
          <w:lang w:eastAsia="es-CR"/>
        </w:rPr>
        <w:t>para luego poder</w:t>
      </w:r>
      <w:r w:rsidR="009E51AE" w:rsidRPr="003421FB">
        <w:rPr>
          <w:rFonts w:ascii="Bookman Old Style" w:eastAsia="Times New Roman" w:hAnsi="Bookman Old Style" w:cs="Times New Roman"/>
          <w:sz w:val="24"/>
          <w:szCs w:val="24"/>
          <w:lang w:eastAsia="es-CR"/>
        </w:rPr>
        <w:t xml:space="preserve"> integrar a</w:t>
      </w:r>
      <w:r w:rsidRPr="003421FB">
        <w:rPr>
          <w:rFonts w:ascii="Bookman Old Style" w:eastAsia="Times New Roman" w:hAnsi="Bookman Old Style" w:cs="Times New Roman"/>
          <w:sz w:val="24"/>
          <w:szCs w:val="24"/>
          <w:lang w:eastAsia="es-CR"/>
        </w:rPr>
        <w:t xml:space="preserve"> la línea occidental.</w:t>
      </w:r>
      <w:r w:rsidR="003D2BC5">
        <w:rPr>
          <w:rFonts w:ascii="Bookman Old Style" w:eastAsia="Times New Roman" w:hAnsi="Bookman Old Style" w:cs="Times New Roman"/>
          <w:sz w:val="24"/>
          <w:szCs w:val="24"/>
          <w:lang w:eastAsia="es-CR"/>
        </w:rPr>
        <w:t xml:space="preserve"> Por ello, </w:t>
      </w:r>
      <w:r w:rsidR="003D2BC5">
        <w:rPr>
          <w:rFonts w:ascii="Bookman Old Style" w:eastAsia="Times New Roman" w:hAnsi="Bookman Old Style" w:cs="Times New Roman"/>
          <w:sz w:val="24"/>
          <w:szCs w:val="24"/>
          <w:lang w:eastAsia="es-CR"/>
        </w:rPr>
        <w:lastRenderedPageBreak/>
        <w:t>e</w:t>
      </w:r>
      <w:r w:rsidR="003D2BC5" w:rsidRPr="003421FB">
        <w:rPr>
          <w:rFonts w:ascii="Bookman Old Style" w:eastAsia="Times New Roman" w:hAnsi="Bookman Old Style" w:cs="Times New Roman"/>
          <w:sz w:val="24"/>
          <w:szCs w:val="24"/>
          <w:lang w:eastAsia="es-CR"/>
        </w:rPr>
        <w:t>sto</w:t>
      </w:r>
      <w:r w:rsidR="003D2BC5">
        <w:rPr>
          <w:rFonts w:ascii="Bookman Old Style" w:eastAsia="Times New Roman" w:hAnsi="Bookman Old Style" w:cs="Times New Roman"/>
          <w:sz w:val="24"/>
          <w:szCs w:val="24"/>
          <w:lang w:eastAsia="es-CR"/>
        </w:rPr>
        <w:t xml:space="preserve"> só</w:t>
      </w:r>
      <w:r w:rsidR="00E80600" w:rsidRPr="003421FB">
        <w:rPr>
          <w:rFonts w:ascii="Bookman Old Style" w:eastAsia="Times New Roman" w:hAnsi="Bookman Old Style" w:cs="Times New Roman"/>
          <w:sz w:val="24"/>
          <w:szCs w:val="24"/>
          <w:lang w:eastAsia="es-CR"/>
        </w:rPr>
        <w:t xml:space="preserve">lo será </w:t>
      </w:r>
      <w:r w:rsidRPr="003421FB">
        <w:rPr>
          <w:rFonts w:ascii="Bookman Old Style" w:eastAsia="Times New Roman" w:hAnsi="Bookman Old Style" w:cs="Times New Roman"/>
          <w:sz w:val="24"/>
          <w:szCs w:val="24"/>
          <w:lang w:eastAsia="es-CR"/>
        </w:rPr>
        <w:t xml:space="preserve">posible de lograrse partiendo de la Vía oriental multipolar </w:t>
      </w:r>
      <w:r w:rsidRPr="003421FB">
        <w:rPr>
          <w:rFonts w:ascii="Bookman Old Style" w:eastAsia="Times New Roman" w:hAnsi="Bookman Old Style" w:cs="Times New Roman"/>
          <w:i/>
          <w:sz w:val="24"/>
          <w:szCs w:val="24"/>
          <w:lang w:eastAsia="es-CR"/>
        </w:rPr>
        <w:t>(África-Asia-América precolombina)</w:t>
      </w:r>
      <w:r w:rsidRPr="003421FB">
        <w:rPr>
          <w:rFonts w:ascii="Bookman Old Style" w:eastAsia="Times New Roman" w:hAnsi="Bookman Old Style" w:cs="Times New Roman"/>
          <w:sz w:val="24"/>
          <w:szCs w:val="24"/>
          <w:lang w:eastAsia="es-CR"/>
        </w:rPr>
        <w:t xml:space="preserve"> y no </w:t>
      </w:r>
      <w:r w:rsidR="003D2BC5">
        <w:rPr>
          <w:rFonts w:ascii="Bookman Old Style" w:eastAsia="Times New Roman" w:hAnsi="Bookman Old Style" w:cs="Times New Roman"/>
          <w:sz w:val="24"/>
          <w:szCs w:val="24"/>
          <w:lang w:eastAsia="es-CR"/>
        </w:rPr>
        <w:t>de</w:t>
      </w:r>
      <w:r w:rsidRPr="003421FB">
        <w:rPr>
          <w:rFonts w:ascii="Bookman Old Style" w:eastAsia="Times New Roman" w:hAnsi="Bookman Old Style" w:cs="Times New Roman"/>
          <w:sz w:val="24"/>
          <w:szCs w:val="24"/>
          <w:lang w:eastAsia="es-CR"/>
        </w:rPr>
        <w:t xml:space="preserve"> la línea occidental </w:t>
      </w:r>
      <w:r w:rsidR="003D2BC5">
        <w:rPr>
          <w:rFonts w:ascii="Bookman Old Style" w:eastAsia="Times New Roman" w:hAnsi="Bookman Old Style" w:cs="Times New Roman"/>
          <w:sz w:val="24"/>
          <w:szCs w:val="24"/>
          <w:lang w:eastAsia="es-CR"/>
        </w:rPr>
        <w:t xml:space="preserve">de </w:t>
      </w:r>
      <w:r w:rsidR="00412D36" w:rsidRPr="003D2BC5">
        <w:rPr>
          <w:rFonts w:ascii="Bookman Old Style" w:eastAsia="Times New Roman" w:hAnsi="Bookman Old Style" w:cs="Times New Roman"/>
          <w:sz w:val="24"/>
          <w:szCs w:val="24"/>
          <w:lang w:eastAsia="es-CR"/>
        </w:rPr>
        <w:t xml:space="preserve">esclavitud-feudalismo-capitalismo </w:t>
      </w:r>
      <w:r w:rsidRPr="003D2BC5">
        <w:rPr>
          <w:rFonts w:ascii="Bookman Old Style" w:eastAsia="Times New Roman" w:hAnsi="Bookman Old Style" w:cs="Times New Roman"/>
          <w:i/>
          <w:sz w:val="24"/>
          <w:szCs w:val="24"/>
          <w:lang w:eastAsia="es-CR"/>
        </w:rPr>
        <w:t>(</w:t>
      </w:r>
      <w:proofErr w:type="spellStart"/>
      <w:r w:rsidRPr="003D2BC5">
        <w:rPr>
          <w:rFonts w:ascii="Bookman Old Style" w:eastAsia="Times New Roman" w:hAnsi="Bookman Old Style" w:cs="Times New Roman"/>
          <w:i/>
          <w:sz w:val="24"/>
          <w:szCs w:val="24"/>
          <w:lang w:eastAsia="es-CR"/>
        </w:rPr>
        <w:t>globalista</w:t>
      </w:r>
      <w:proofErr w:type="spellEnd"/>
      <w:r w:rsidRPr="003D2BC5">
        <w:rPr>
          <w:rFonts w:ascii="Bookman Old Style" w:eastAsia="Times New Roman" w:hAnsi="Bookman Old Style" w:cs="Times New Roman"/>
          <w:i/>
          <w:sz w:val="24"/>
          <w:szCs w:val="24"/>
          <w:lang w:eastAsia="es-CR"/>
        </w:rPr>
        <w:t>)</w:t>
      </w:r>
      <w:r w:rsidR="000F6A43" w:rsidRPr="003D2BC5">
        <w:rPr>
          <w:rFonts w:ascii="Bookman Old Style" w:eastAsia="Times New Roman" w:hAnsi="Bookman Old Style" w:cs="Times New Roman"/>
          <w:i/>
          <w:sz w:val="24"/>
          <w:szCs w:val="24"/>
          <w:lang w:eastAsia="es-CR"/>
        </w:rPr>
        <w:t xml:space="preserve"> hacia un sistema tributario </w:t>
      </w:r>
      <w:proofErr w:type="spellStart"/>
      <w:r w:rsidR="000F6A43" w:rsidRPr="003D2BC5">
        <w:rPr>
          <w:rFonts w:ascii="Bookman Old Style" w:eastAsia="Times New Roman" w:hAnsi="Bookman Old Style" w:cs="Times New Roman"/>
          <w:i/>
          <w:sz w:val="24"/>
          <w:szCs w:val="24"/>
          <w:lang w:eastAsia="es-CR"/>
        </w:rPr>
        <w:t>poscapitalista</w:t>
      </w:r>
      <w:proofErr w:type="spellEnd"/>
      <w:r w:rsidR="003D2BC5">
        <w:rPr>
          <w:rFonts w:ascii="Bookman Old Style" w:eastAsia="Times New Roman" w:hAnsi="Bookman Old Style" w:cs="Times New Roman"/>
          <w:i/>
          <w:sz w:val="24"/>
          <w:szCs w:val="24"/>
          <w:lang w:eastAsia="es-CR"/>
        </w:rPr>
        <w:t>.</w:t>
      </w:r>
      <w:r w:rsidR="003D2BC5">
        <w:rPr>
          <w:rFonts w:ascii="Bookman Old Style" w:eastAsia="Times New Roman" w:hAnsi="Bookman Old Style" w:cs="Times New Roman"/>
          <w:sz w:val="24"/>
          <w:szCs w:val="24"/>
          <w:lang w:eastAsia="es-CR"/>
        </w:rPr>
        <w:t xml:space="preserve"> L</w:t>
      </w:r>
      <w:r w:rsidRPr="003421FB">
        <w:rPr>
          <w:rFonts w:ascii="Bookman Old Style" w:eastAsia="Times New Roman" w:hAnsi="Bookman Old Style" w:cs="Times New Roman"/>
          <w:sz w:val="24"/>
          <w:szCs w:val="24"/>
          <w:lang w:eastAsia="es-CR"/>
        </w:rPr>
        <w:t xml:space="preserve">a cual sufre </w:t>
      </w:r>
      <w:r w:rsidR="00E80600" w:rsidRPr="003421FB">
        <w:rPr>
          <w:rFonts w:ascii="Bookman Old Style" w:eastAsia="Times New Roman" w:hAnsi="Bookman Old Style" w:cs="Times New Roman"/>
          <w:sz w:val="24"/>
          <w:szCs w:val="24"/>
          <w:lang w:eastAsia="es-CR"/>
        </w:rPr>
        <w:t>“</w:t>
      </w:r>
      <w:r w:rsidRPr="003421FB">
        <w:rPr>
          <w:rFonts w:ascii="Bookman Old Style" w:eastAsia="Times New Roman" w:hAnsi="Bookman Old Style" w:cs="Times New Roman"/>
          <w:sz w:val="24"/>
          <w:szCs w:val="24"/>
          <w:lang w:eastAsia="es-CR"/>
        </w:rPr>
        <w:t>su</w:t>
      </w:r>
      <w:r w:rsidR="00E80600" w:rsidRPr="003421FB">
        <w:rPr>
          <w:rFonts w:ascii="Bookman Old Style" w:eastAsia="Times New Roman" w:hAnsi="Bookman Old Style" w:cs="Times New Roman"/>
          <w:sz w:val="24"/>
          <w:szCs w:val="24"/>
          <w:lang w:eastAsia="es-CR"/>
        </w:rPr>
        <w:t>”</w:t>
      </w:r>
      <w:r w:rsidRPr="003421FB">
        <w:rPr>
          <w:rFonts w:ascii="Bookman Old Style" w:eastAsia="Times New Roman" w:hAnsi="Bookman Old Style" w:cs="Times New Roman"/>
          <w:sz w:val="24"/>
          <w:szCs w:val="24"/>
          <w:lang w:eastAsia="es-CR"/>
        </w:rPr>
        <w:t xml:space="preserve"> crisis civilizatoria y está desembocando</w:t>
      </w:r>
      <w:r w:rsidR="00E80600" w:rsidRPr="003421FB">
        <w:rPr>
          <w:rFonts w:ascii="Bookman Old Style" w:eastAsia="Times New Roman" w:hAnsi="Bookman Old Style" w:cs="Times New Roman"/>
          <w:sz w:val="24"/>
          <w:szCs w:val="24"/>
          <w:lang w:eastAsia="es-CR"/>
        </w:rPr>
        <w:t>, como ya venimos observamos desde 1920,</w:t>
      </w:r>
      <w:r w:rsidRPr="003421FB">
        <w:rPr>
          <w:rFonts w:ascii="Bookman Old Style" w:eastAsia="Times New Roman" w:hAnsi="Bookman Old Style" w:cs="Times New Roman"/>
          <w:sz w:val="24"/>
          <w:szCs w:val="24"/>
          <w:lang w:eastAsia="es-CR"/>
        </w:rPr>
        <w:t xml:space="preserve"> en autoritarismos de </w:t>
      </w:r>
      <w:r w:rsidRPr="003421FB">
        <w:rPr>
          <w:rFonts w:ascii="Bookman Old Style" w:eastAsia="Times New Roman" w:hAnsi="Bookman Old Style" w:cs="Times New Roman"/>
          <w:i/>
          <w:sz w:val="24"/>
          <w:szCs w:val="24"/>
          <w:lang w:eastAsia="es-CR"/>
        </w:rPr>
        <w:t>carácter fascista</w:t>
      </w:r>
      <w:r w:rsidR="00E80600" w:rsidRPr="003421FB">
        <w:rPr>
          <w:rFonts w:ascii="Bookman Old Style" w:eastAsia="Times New Roman" w:hAnsi="Bookman Old Style" w:cs="Times New Roman"/>
          <w:i/>
          <w:sz w:val="24"/>
          <w:szCs w:val="24"/>
          <w:lang w:eastAsia="es-CR"/>
        </w:rPr>
        <w:t xml:space="preserve"> como modo para poder seguir imponiendo su proyecto financiero</w:t>
      </w:r>
      <w:r w:rsidR="003D2BC5">
        <w:rPr>
          <w:rFonts w:ascii="Bookman Old Style" w:eastAsia="Times New Roman" w:hAnsi="Bookman Old Style" w:cs="Times New Roman"/>
          <w:i/>
          <w:sz w:val="24"/>
          <w:szCs w:val="24"/>
          <w:lang w:eastAsia="es-CR"/>
        </w:rPr>
        <w:t>,</w:t>
      </w:r>
      <w:r w:rsidR="00E80600" w:rsidRPr="003421FB">
        <w:rPr>
          <w:rFonts w:ascii="Bookman Old Style" w:eastAsia="Times New Roman" w:hAnsi="Bookman Old Style" w:cs="Times New Roman"/>
          <w:i/>
          <w:sz w:val="24"/>
          <w:szCs w:val="24"/>
          <w:lang w:eastAsia="es-CR"/>
        </w:rPr>
        <w:t xml:space="preserve"> </w:t>
      </w:r>
      <w:r w:rsidR="003D2BC5">
        <w:rPr>
          <w:rFonts w:ascii="Bookman Old Style" w:eastAsia="Times New Roman" w:hAnsi="Bookman Old Style" w:cs="Times New Roman"/>
          <w:i/>
          <w:sz w:val="24"/>
          <w:szCs w:val="24"/>
          <w:lang w:eastAsia="es-CR"/>
        </w:rPr>
        <w:t xml:space="preserve">hoy ya en su fase </w:t>
      </w:r>
      <w:proofErr w:type="spellStart"/>
      <w:r w:rsidR="00E80600" w:rsidRPr="003421FB">
        <w:rPr>
          <w:rFonts w:ascii="Bookman Old Style" w:eastAsia="Times New Roman" w:hAnsi="Bookman Old Style" w:cs="Times New Roman"/>
          <w:i/>
          <w:sz w:val="24"/>
          <w:szCs w:val="24"/>
          <w:lang w:eastAsia="es-CR"/>
        </w:rPr>
        <w:t>globalista</w:t>
      </w:r>
      <w:proofErr w:type="spellEnd"/>
      <w:r w:rsidRPr="003421FB">
        <w:rPr>
          <w:rFonts w:ascii="Bookman Old Style" w:eastAsia="Times New Roman" w:hAnsi="Bookman Old Style" w:cs="Times New Roman"/>
          <w:sz w:val="24"/>
          <w:szCs w:val="24"/>
          <w:lang w:eastAsia="es-CR"/>
        </w:rPr>
        <w:t>.</w:t>
      </w:r>
      <w:r w:rsidRPr="00FE24F4">
        <w:rPr>
          <w:rFonts w:ascii="Bookman Old Style" w:eastAsia="Times New Roman" w:hAnsi="Bookman Old Style" w:cs="Times New Roman"/>
          <w:sz w:val="24"/>
          <w:szCs w:val="24"/>
          <w:lang w:eastAsia="es-CR"/>
        </w:rPr>
        <w:t xml:space="preserve"> </w:t>
      </w:r>
      <w:r w:rsidR="00C01C9B">
        <w:rPr>
          <w:rFonts w:ascii="Bookman Old Style" w:eastAsia="Times New Roman" w:hAnsi="Bookman Old Style" w:cs="Times New Roman"/>
          <w:sz w:val="24"/>
          <w:szCs w:val="24"/>
          <w:lang w:eastAsia="es-CR"/>
        </w:rPr>
        <w:t>Para lograr la síntesis, e</w:t>
      </w:r>
      <w:r w:rsidRPr="003421FB">
        <w:rPr>
          <w:rFonts w:ascii="Bookman Old Style" w:eastAsia="Times New Roman" w:hAnsi="Bookman Old Style" w:cs="Times New Roman"/>
          <w:sz w:val="24"/>
          <w:szCs w:val="24"/>
          <w:lang w:eastAsia="es-CR"/>
        </w:rPr>
        <w:t xml:space="preserve">l Proyecto Multipolar </w:t>
      </w:r>
      <w:r w:rsidR="00E80600" w:rsidRPr="003421FB">
        <w:rPr>
          <w:rFonts w:ascii="Bookman Old Style" w:eastAsia="Times New Roman" w:hAnsi="Bookman Old Style" w:cs="Times New Roman"/>
          <w:i/>
          <w:sz w:val="24"/>
          <w:szCs w:val="24"/>
          <w:lang w:eastAsia="es-CR"/>
        </w:rPr>
        <w:t>necesitara</w:t>
      </w:r>
      <w:r w:rsidRPr="003421FB">
        <w:rPr>
          <w:rFonts w:ascii="Bookman Old Style" w:eastAsia="Times New Roman" w:hAnsi="Bookman Old Style" w:cs="Times New Roman"/>
          <w:i/>
          <w:sz w:val="24"/>
          <w:szCs w:val="24"/>
          <w:lang w:eastAsia="es-CR"/>
        </w:rPr>
        <w:t xml:space="preserve"> </w:t>
      </w:r>
      <w:r w:rsidR="00500276" w:rsidRPr="003421FB">
        <w:rPr>
          <w:rFonts w:ascii="Bookman Old Style" w:eastAsia="Times New Roman" w:hAnsi="Bookman Old Style" w:cs="Times New Roman"/>
          <w:i/>
          <w:sz w:val="24"/>
          <w:szCs w:val="24"/>
          <w:lang w:eastAsia="es-CR"/>
        </w:rPr>
        <w:t xml:space="preserve">resolver la necesidad de </w:t>
      </w:r>
      <w:r w:rsidRPr="003421FB">
        <w:rPr>
          <w:rFonts w:ascii="Bookman Old Style" w:eastAsia="Times New Roman" w:hAnsi="Bookman Old Style" w:cs="Times New Roman"/>
          <w:i/>
          <w:sz w:val="24"/>
          <w:szCs w:val="24"/>
          <w:lang w:eastAsia="es-CR"/>
        </w:rPr>
        <w:t>fomentar</w:t>
      </w:r>
      <w:r w:rsidRPr="003421FB">
        <w:rPr>
          <w:rFonts w:ascii="Bookman Old Style" w:eastAsia="Times New Roman" w:hAnsi="Bookman Old Style" w:cs="Times New Roman"/>
          <w:sz w:val="24"/>
          <w:szCs w:val="24"/>
          <w:lang w:eastAsia="es-CR"/>
        </w:rPr>
        <w:t xml:space="preserve"> un mayor bienestar y libertad persona</w:t>
      </w:r>
      <w:r w:rsidR="00E80600" w:rsidRPr="003421FB">
        <w:rPr>
          <w:rFonts w:ascii="Bookman Old Style" w:eastAsia="Times New Roman" w:hAnsi="Bookman Old Style" w:cs="Times New Roman"/>
          <w:sz w:val="24"/>
          <w:szCs w:val="24"/>
          <w:lang w:eastAsia="es-CR"/>
        </w:rPr>
        <w:t>l a nivel de los Pueblos en la V</w:t>
      </w:r>
      <w:r w:rsidRPr="003421FB">
        <w:rPr>
          <w:rFonts w:ascii="Bookman Old Style" w:eastAsia="Times New Roman" w:hAnsi="Bookman Old Style" w:cs="Times New Roman"/>
          <w:sz w:val="24"/>
          <w:szCs w:val="24"/>
          <w:lang w:eastAsia="es-CR"/>
        </w:rPr>
        <w:t>ía oriental</w:t>
      </w:r>
      <w:r w:rsidRPr="003421FB">
        <w:rPr>
          <w:rFonts w:ascii="Bookman Old Style" w:eastAsia="Times New Roman" w:hAnsi="Bookman Old Style" w:cs="Times New Roman"/>
          <w:i/>
          <w:sz w:val="24"/>
          <w:szCs w:val="24"/>
          <w:lang w:eastAsia="es-CR"/>
        </w:rPr>
        <w:t>.</w:t>
      </w:r>
      <w:r w:rsidRPr="003421FB">
        <w:rPr>
          <w:rFonts w:ascii="Bookman Old Style" w:eastAsia="Times New Roman" w:hAnsi="Bookman Old Style" w:cs="Times New Roman"/>
          <w:sz w:val="24"/>
          <w:szCs w:val="24"/>
          <w:lang w:eastAsia="es-CR"/>
        </w:rPr>
        <w:t xml:space="preserve"> </w:t>
      </w:r>
      <w:r w:rsidRPr="00C01C9B">
        <w:rPr>
          <w:rFonts w:ascii="Bookman Old Style" w:eastAsia="Times New Roman" w:hAnsi="Bookman Old Style" w:cs="Times New Roman"/>
          <w:i/>
          <w:sz w:val="24"/>
          <w:szCs w:val="24"/>
          <w:lang w:eastAsia="es-CR"/>
        </w:rPr>
        <w:t>La lucha por un mundo multipolar-plurinacional-</w:t>
      </w:r>
      <w:proofErr w:type="spellStart"/>
      <w:r w:rsidRPr="00C01C9B">
        <w:rPr>
          <w:rFonts w:ascii="Bookman Old Style" w:eastAsia="Times New Roman" w:hAnsi="Bookman Old Style" w:cs="Times New Roman"/>
          <w:i/>
          <w:sz w:val="24"/>
          <w:szCs w:val="24"/>
          <w:lang w:eastAsia="es-CR"/>
        </w:rPr>
        <w:t>pluriversal</w:t>
      </w:r>
      <w:proofErr w:type="spellEnd"/>
      <w:r w:rsidRPr="00C01C9B">
        <w:rPr>
          <w:rFonts w:ascii="Bookman Old Style" w:eastAsia="Times New Roman" w:hAnsi="Bookman Old Style" w:cs="Times New Roman"/>
          <w:i/>
          <w:sz w:val="24"/>
          <w:szCs w:val="24"/>
          <w:lang w:eastAsia="es-CR"/>
        </w:rPr>
        <w:t xml:space="preserve"> constituye el camino plausible para lograr dicha transición.  </w:t>
      </w:r>
    </w:p>
    <w:p w:rsidR="00FE24F4" w:rsidRPr="005F58BE" w:rsidRDefault="00FE24F4" w:rsidP="00FE24F4">
      <w:pPr>
        <w:spacing w:after="0"/>
        <w:jc w:val="both"/>
        <w:rPr>
          <w:rFonts w:ascii="Bookman Old Style" w:eastAsia="Times New Roman" w:hAnsi="Bookman Old Style" w:cs="Helvetica"/>
          <w:sz w:val="24"/>
          <w:szCs w:val="24"/>
          <w:highlight w:val="green"/>
          <w:lang w:eastAsia="es-CR"/>
        </w:rPr>
      </w:pPr>
    </w:p>
    <w:p w:rsidR="000F6A43" w:rsidRDefault="00405D94" w:rsidP="00405D94">
      <w:pPr>
        <w:spacing w:after="0"/>
        <w:jc w:val="both"/>
        <w:rPr>
          <w:rFonts w:ascii="Bookman Old Style" w:eastAsia="Times New Roman" w:hAnsi="Bookman Old Style" w:cs="Helvetica"/>
          <w:sz w:val="24"/>
          <w:szCs w:val="24"/>
          <w:lang w:eastAsia="es-CR"/>
        </w:rPr>
      </w:pPr>
      <w:r w:rsidRPr="004B2519">
        <w:rPr>
          <w:rFonts w:ascii="Bookman Old Style" w:hAnsi="Bookman Old Style"/>
          <w:sz w:val="24"/>
          <w:szCs w:val="24"/>
        </w:rPr>
        <w:t xml:space="preserve">La </w:t>
      </w:r>
      <w:r w:rsidRPr="00F06B7C">
        <w:rPr>
          <w:rFonts w:ascii="Bookman Old Style" w:hAnsi="Bookman Old Style"/>
          <w:i/>
          <w:sz w:val="24"/>
          <w:szCs w:val="24"/>
        </w:rPr>
        <w:t>racionalidad económica en China no está autonomizada a partir de</w:t>
      </w:r>
      <w:r w:rsidR="000B3178">
        <w:rPr>
          <w:rFonts w:ascii="Bookman Old Style" w:hAnsi="Bookman Old Style"/>
          <w:i/>
          <w:sz w:val="24"/>
          <w:szCs w:val="24"/>
        </w:rPr>
        <w:t>l</w:t>
      </w:r>
      <w:r w:rsidRPr="00F06B7C">
        <w:rPr>
          <w:rFonts w:ascii="Bookman Old Style" w:hAnsi="Bookman Old Style"/>
          <w:i/>
          <w:sz w:val="24"/>
          <w:szCs w:val="24"/>
        </w:rPr>
        <w:t xml:space="preserve"> valor-capital</w:t>
      </w:r>
      <w:r w:rsidRPr="004B2519">
        <w:rPr>
          <w:rFonts w:ascii="Bookman Old Style" w:hAnsi="Bookman Old Style"/>
          <w:sz w:val="24"/>
          <w:szCs w:val="24"/>
        </w:rPr>
        <w:t xml:space="preserve">. </w:t>
      </w:r>
      <w:r w:rsidR="00253D34" w:rsidRPr="00253D34">
        <w:rPr>
          <w:rFonts w:ascii="Bookman Old Style" w:eastAsia="Times New Roman" w:hAnsi="Bookman Old Style" w:cs="Helvetica"/>
          <w:sz w:val="24"/>
          <w:szCs w:val="24"/>
          <w:lang w:eastAsia="es-CR"/>
        </w:rPr>
        <w:t>China ha estado restringiendo la expansión del crédito interno y restringiendo la “banca e</w:t>
      </w:r>
      <w:r w:rsidR="000B3178">
        <w:rPr>
          <w:rFonts w:ascii="Bookman Old Style" w:eastAsia="Times New Roman" w:hAnsi="Bookman Old Style" w:cs="Helvetica"/>
          <w:sz w:val="24"/>
          <w:szCs w:val="24"/>
          <w:lang w:eastAsia="es-CR"/>
        </w:rPr>
        <w:t xml:space="preserve">n las sombras” (Shadow </w:t>
      </w:r>
      <w:proofErr w:type="spellStart"/>
      <w:r w:rsidR="000B3178">
        <w:rPr>
          <w:rFonts w:ascii="Bookman Old Style" w:eastAsia="Times New Roman" w:hAnsi="Bookman Old Style" w:cs="Helvetica"/>
          <w:sz w:val="24"/>
          <w:szCs w:val="24"/>
          <w:lang w:eastAsia="es-CR"/>
        </w:rPr>
        <w:t>Banking</w:t>
      </w:r>
      <w:proofErr w:type="spellEnd"/>
      <w:r w:rsidR="000B3178">
        <w:rPr>
          <w:rFonts w:ascii="Bookman Old Style" w:eastAsia="Times New Roman" w:hAnsi="Bookman Old Style" w:cs="Helvetica"/>
          <w:sz w:val="24"/>
          <w:szCs w:val="24"/>
          <w:lang w:eastAsia="es-CR"/>
        </w:rPr>
        <w:t>),</w:t>
      </w:r>
      <w:r w:rsidR="00253D34" w:rsidRPr="00253D34">
        <w:rPr>
          <w:rFonts w:ascii="Bookman Old Style" w:eastAsia="Times New Roman" w:hAnsi="Bookman Old Style" w:cs="Helvetica"/>
          <w:sz w:val="24"/>
          <w:szCs w:val="24"/>
          <w:lang w:eastAsia="es-CR"/>
        </w:rPr>
        <w:t xml:space="preserve"> el crédito extra-bancario. </w:t>
      </w:r>
      <w:r w:rsidR="00C01C9B">
        <w:rPr>
          <w:rFonts w:ascii="Bookman Old Style" w:eastAsia="Times New Roman" w:hAnsi="Bookman Old Style" w:cs="Helvetica"/>
          <w:sz w:val="24"/>
          <w:szCs w:val="24"/>
          <w:lang w:eastAsia="es-CR"/>
        </w:rPr>
        <w:t>La nación</w:t>
      </w:r>
      <w:r w:rsidR="00253D34" w:rsidRPr="00253D34">
        <w:rPr>
          <w:rFonts w:ascii="Bookman Old Style" w:eastAsia="Times New Roman" w:hAnsi="Bookman Old Style" w:cs="Helvetica"/>
          <w:sz w:val="24"/>
          <w:szCs w:val="24"/>
          <w:lang w:eastAsia="es-CR"/>
        </w:rPr>
        <w:t xml:space="preserve"> ha tenido </w:t>
      </w:r>
      <w:r w:rsidR="00C01C9B">
        <w:rPr>
          <w:rFonts w:ascii="Bookman Old Style" w:eastAsia="Times New Roman" w:hAnsi="Bookman Old Style" w:cs="Helvetica"/>
          <w:sz w:val="24"/>
          <w:szCs w:val="24"/>
          <w:lang w:eastAsia="es-CR"/>
        </w:rPr>
        <w:t xml:space="preserve">el </w:t>
      </w:r>
      <w:r w:rsidR="00253D34" w:rsidRPr="00253D34">
        <w:rPr>
          <w:rFonts w:ascii="Bookman Old Style" w:eastAsia="Times New Roman" w:hAnsi="Bookman Old Style" w:cs="Helvetica"/>
          <w:sz w:val="24"/>
          <w:szCs w:val="24"/>
          <w:lang w:eastAsia="es-CR"/>
        </w:rPr>
        <w:t>cuidado de evitar el desarrollo de capital ficticio con</w:t>
      </w:r>
      <w:r w:rsidR="00C01C9B">
        <w:rPr>
          <w:rFonts w:ascii="Bookman Old Style" w:eastAsia="Times New Roman" w:hAnsi="Bookman Old Style" w:cs="Helvetica"/>
          <w:sz w:val="24"/>
          <w:szCs w:val="24"/>
          <w:lang w:eastAsia="es-CR"/>
        </w:rPr>
        <w:t xml:space="preserve"> sus</w:t>
      </w:r>
      <w:r w:rsidR="00253D34" w:rsidRPr="00253D34">
        <w:rPr>
          <w:rFonts w:ascii="Bookman Old Style" w:eastAsia="Times New Roman" w:hAnsi="Bookman Old Style" w:cs="Helvetica"/>
          <w:sz w:val="24"/>
          <w:szCs w:val="24"/>
          <w:lang w:eastAsia="es-CR"/>
        </w:rPr>
        <w:t xml:space="preserve"> </w:t>
      </w:r>
      <w:r w:rsidR="00253D34" w:rsidRPr="00C01C9B">
        <w:rPr>
          <w:rFonts w:ascii="Bookman Old Style" w:eastAsia="Times New Roman" w:hAnsi="Bookman Old Style" w:cs="Helvetica"/>
          <w:i/>
          <w:sz w:val="24"/>
          <w:szCs w:val="24"/>
          <w:lang w:eastAsia="es-CR"/>
        </w:rPr>
        <w:t>burbujas</w:t>
      </w:r>
      <w:r w:rsidR="00C01C9B" w:rsidRPr="00C01C9B">
        <w:rPr>
          <w:rFonts w:ascii="Bookman Old Style" w:eastAsia="Times New Roman" w:hAnsi="Bookman Old Style" w:cs="Helvetica"/>
          <w:i/>
          <w:sz w:val="24"/>
          <w:szCs w:val="24"/>
          <w:lang w:eastAsia="es-CR"/>
        </w:rPr>
        <w:t xml:space="preserve"> –bombas-</w:t>
      </w:r>
      <w:r w:rsidR="00253D34" w:rsidRPr="00C01C9B">
        <w:rPr>
          <w:rFonts w:ascii="Bookman Old Style" w:eastAsia="Times New Roman" w:hAnsi="Bookman Old Style" w:cs="Helvetica"/>
          <w:i/>
          <w:sz w:val="24"/>
          <w:szCs w:val="24"/>
          <w:lang w:eastAsia="es-CR"/>
        </w:rPr>
        <w:t xml:space="preserve"> financieras</w:t>
      </w:r>
      <w:r w:rsidR="00253D34" w:rsidRPr="00253D34">
        <w:rPr>
          <w:rFonts w:ascii="Bookman Old Style" w:eastAsia="Times New Roman" w:hAnsi="Bookman Old Style" w:cs="Helvetica"/>
          <w:sz w:val="24"/>
          <w:szCs w:val="24"/>
          <w:lang w:eastAsia="es-CR"/>
        </w:rPr>
        <w:t>. </w:t>
      </w:r>
      <w:r w:rsidR="000B3178">
        <w:rPr>
          <w:rFonts w:ascii="Bookman Old Style" w:hAnsi="Bookman Old Style"/>
          <w:sz w:val="24"/>
          <w:szCs w:val="24"/>
        </w:rPr>
        <w:t>El Estado Nacional en China pudo</w:t>
      </w:r>
      <w:r w:rsidRPr="004B2519">
        <w:rPr>
          <w:rFonts w:ascii="Bookman Old Style" w:hAnsi="Bookman Old Style"/>
          <w:sz w:val="24"/>
          <w:szCs w:val="24"/>
        </w:rPr>
        <w:t xml:space="preserve"> </w:t>
      </w:r>
      <w:r w:rsidRPr="00C01C9B">
        <w:rPr>
          <w:rFonts w:ascii="Bookman Old Style" w:hAnsi="Bookman Old Style"/>
          <w:i/>
          <w:sz w:val="24"/>
          <w:szCs w:val="24"/>
        </w:rPr>
        <w:t>invertir</w:t>
      </w:r>
      <w:r w:rsidRPr="004B2519">
        <w:rPr>
          <w:rFonts w:ascii="Bookman Old Style" w:hAnsi="Bookman Old Style"/>
          <w:sz w:val="24"/>
          <w:szCs w:val="24"/>
        </w:rPr>
        <w:t xml:space="preserve"> la lógica y</w:t>
      </w:r>
      <w:r w:rsidR="000B3178">
        <w:rPr>
          <w:rFonts w:ascii="Bookman Old Style" w:hAnsi="Bookman Old Style"/>
          <w:sz w:val="24"/>
          <w:szCs w:val="24"/>
        </w:rPr>
        <w:t>,</w:t>
      </w:r>
      <w:r w:rsidRPr="004B2519">
        <w:rPr>
          <w:rFonts w:ascii="Bookman Old Style" w:hAnsi="Bookman Old Style"/>
          <w:sz w:val="24"/>
          <w:szCs w:val="24"/>
        </w:rPr>
        <w:t xml:space="preserve"> </w:t>
      </w:r>
      <w:r>
        <w:rPr>
          <w:rFonts w:ascii="Bookman Old Style" w:hAnsi="Bookman Old Style"/>
          <w:sz w:val="24"/>
          <w:szCs w:val="24"/>
        </w:rPr>
        <w:t xml:space="preserve">a partir de </w:t>
      </w:r>
      <w:r w:rsidRPr="004B2519">
        <w:rPr>
          <w:rFonts w:ascii="Bookman Old Style" w:hAnsi="Bookman Old Style"/>
          <w:sz w:val="24"/>
          <w:szCs w:val="24"/>
        </w:rPr>
        <w:t xml:space="preserve">la llamada “Crisis de </w:t>
      </w:r>
      <w:proofErr w:type="spellStart"/>
      <w:r w:rsidRPr="004B2519">
        <w:rPr>
          <w:rFonts w:ascii="Bookman Old Style" w:hAnsi="Bookman Old Style"/>
          <w:sz w:val="24"/>
          <w:szCs w:val="24"/>
        </w:rPr>
        <w:t>Evergrande</w:t>
      </w:r>
      <w:proofErr w:type="spellEnd"/>
      <w:r w:rsidRPr="004B2519">
        <w:rPr>
          <w:rFonts w:ascii="Bookman Old Style" w:hAnsi="Bookman Old Style"/>
          <w:sz w:val="24"/>
          <w:szCs w:val="24"/>
        </w:rPr>
        <w:t>”</w:t>
      </w:r>
      <w:r w:rsidR="000B3178">
        <w:rPr>
          <w:rFonts w:ascii="Bookman Old Style" w:hAnsi="Bookman Old Style"/>
          <w:sz w:val="24"/>
          <w:szCs w:val="24"/>
        </w:rPr>
        <w:t>,</w:t>
      </w:r>
      <w:r w:rsidRPr="004B2519">
        <w:rPr>
          <w:rFonts w:ascii="Bookman Old Style" w:hAnsi="Bookman Old Style"/>
          <w:sz w:val="24"/>
          <w:szCs w:val="24"/>
        </w:rPr>
        <w:t xml:space="preserve"> </w:t>
      </w:r>
      <w:r w:rsidR="00C01C9B">
        <w:rPr>
          <w:rFonts w:ascii="Bookman Old Style" w:hAnsi="Bookman Old Style"/>
          <w:sz w:val="24"/>
          <w:szCs w:val="24"/>
        </w:rPr>
        <w:t xml:space="preserve">avanza </w:t>
      </w:r>
      <w:r w:rsidRPr="004B2519">
        <w:rPr>
          <w:rFonts w:ascii="Bookman Old Style" w:hAnsi="Bookman Old Style"/>
          <w:sz w:val="24"/>
          <w:szCs w:val="24"/>
        </w:rPr>
        <w:t>dando muestras que las</w:t>
      </w:r>
      <w:r w:rsidRPr="00405D94">
        <w:rPr>
          <w:rFonts w:ascii="Bookman Old Style" w:hAnsi="Bookman Old Style"/>
          <w:sz w:val="24"/>
          <w:szCs w:val="24"/>
        </w:rPr>
        <w:t xml:space="preserve"> </w:t>
      </w:r>
      <w:r w:rsidRPr="004B2519">
        <w:rPr>
          <w:rFonts w:ascii="Bookman Old Style" w:hAnsi="Bookman Old Style"/>
          <w:sz w:val="24"/>
          <w:szCs w:val="24"/>
        </w:rPr>
        <w:t>inversiones hacia el ámbito improductivo parasitario están siendo frenadas, para evitar su desconexión con la economía real</w:t>
      </w:r>
      <w:r w:rsidR="00A14BAD">
        <w:rPr>
          <w:rFonts w:ascii="Bookman Old Style" w:hAnsi="Bookman Old Style"/>
          <w:sz w:val="24"/>
          <w:szCs w:val="24"/>
        </w:rPr>
        <w:t xml:space="preserve"> y que se impongan sobre ésta</w:t>
      </w:r>
      <w:r w:rsidRPr="004B2519">
        <w:rPr>
          <w:rFonts w:ascii="Bookman Old Style" w:hAnsi="Bookman Old Style"/>
          <w:sz w:val="24"/>
          <w:szCs w:val="24"/>
        </w:rPr>
        <w:t xml:space="preserve">. </w:t>
      </w:r>
      <w:r w:rsidR="00A14BAD">
        <w:rPr>
          <w:rFonts w:ascii="Bookman Old Style" w:eastAsia="Times New Roman" w:hAnsi="Bookman Old Style" w:cs="Helvetica"/>
          <w:sz w:val="24"/>
          <w:szCs w:val="24"/>
          <w:lang w:eastAsia="es-CR"/>
        </w:rPr>
        <w:t>La Nación</w:t>
      </w:r>
      <w:r w:rsidR="00253D34" w:rsidRPr="00253D34">
        <w:rPr>
          <w:rFonts w:ascii="Bookman Old Style" w:eastAsia="Times New Roman" w:hAnsi="Bookman Old Style" w:cs="Helvetica"/>
          <w:sz w:val="24"/>
          <w:szCs w:val="24"/>
          <w:lang w:eastAsia="es-CR"/>
        </w:rPr>
        <w:t xml:space="preserve"> ha tenido </w:t>
      </w:r>
      <w:r w:rsidR="000B3178">
        <w:rPr>
          <w:rFonts w:ascii="Bookman Old Style" w:eastAsia="Times New Roman" w:hAnsi="Bookman Old Style" w:cs="Helvetica"/>
          <w:sz w:val="24"/>
          <w:szCs w:val="24"/>
          <w:lang w:eastAsia="es-CR"/>
        </w:rPr>
        <w:t>la decisión</w:t>
      </w:r>
      <w:r w:rsidR="00253D34" w:rsidRPr="00253D34">
        <w:rPr>
          <w:rFonts w:ascii="Bookman Old Style" w:eastAsia="Times New Roman" w:hAnsi="Bookman Old Style" w:cs="Helvetica"/>
          <w:sz w:val="24"/>
          <w:szCs w:val="24"/>
          <w:lang w:eastAsia="es-CR"/>
        </w:rPr>
        <w:t xml:space="preserve"> de </w:t>
      </w:r>
      <w:r w:rsidR="000B3178">
        <w:rPr>
          <w:rFonts w:ascii="Bookman Old Style" w:eastAsia="Times New Roman" w:hAnsi="Bookman Old Style" w:cs="Helvetica"/>
          <w:sz w:val="24"/>
          <w:szCs w:val="24"/>
          <w:lang w:eastAsia="es-CR"/>
        </w:rPr>
        <w:t>bloquear</w:t>
      </w:r>
      <w:r w:rsidR="00253D34" w:rsidRPr="00253D34">
        <w:rPr>
          <w:rFonts w:ascii="Bookman Old Style" w:eastAsia="Times New Roman" w:hAnsi="Bookman Old Style" w:cs="Helvetica"/>
          <w:sz w:val="24"/>
          <w:szCs w:val="24"/>
          <w:lang w:eastAsia="es-CR"/>
        </w:rPr>
        <w:t xml:space="preserve"> el desarrollo de capital ficticio </w:t>
      </w:r>
      <w:r w:rsidR="00A14BAD">
        <w:rPr>
          <w:rFonts w:ascii="Bookman Old Style" w:eastAsia="Times New Roman" w:hAnsi="Bookman Old Style" w:cs="Helvetica"/>
          <w:sz w:val="24"/>
          <w:szCs w:val="24"/>
          <w:lang w:eastAsia="es-CR"/>
        </w:rPr>
        <w:t>y su</w:t>
      </w:r>
      <w:r w:rsidR="00A14BAD" w:rsidRPr="00253D34">
        <w:rPr>
          <w:rFonts w:ascii="Bookman Old Style" w:eastAsia="Times New Roman" w:hAnsi="Bookman Old Style" w:cs="Helvetica"/>
          <w:sz w:val="24"/>
          <w:szCs w:val="24"/>
          <w:lang w:eastAsia="es-CR"/>
        </w:rPr>
        <w:t>s burbujas financieras</w:t>
      </w:r>
      <w:r w:rsidR="00A14BAD">
        <w:rPr>
          <w:rFonts w:ascii="Bookman Old Style" w:eastAsia="Times New Roman" w:hAnsi="Bookman Old Style" w:cs="Helvetica"/>
          <w:sz w:val="24"/>
          <w:szCs w:val="24"/>
          <w:lang w:eastAsia="es-CR"/>
        </w:rPr>
        <w:t xml:space="preserve">. </w:t>
      </w:r>
    </w:p>
    <w:p w:rsidR="003D2BC5" w:rsidRDefault="003D2BC5" w:rsidP="00405D94">
      <w:pPr>
        <w:spacing w:after="0"/>
        <w:jc w:val="both"/>
        <w:rPr>
          <w:rFonts w:ascii="Bookman Old Style" w:eastAsia="Times New Roman" w:hAnsi="Bookman Old Style" w:cs="Helvetica"/>
          <w:sz w:val="24"/>
          <w:szCs w:val="24"/>
          <w:lang w:eastAsia="es-CR"/>
        </w:rPr>
      </w:pPr>
    </w:p>
    <w:p w:rsidR="00253D34" w:rsidRDefault="00253D34" w:rsidP="00405D94">
      <w:pPr>
        <w:spacing w:after="0"/>
        <w:jc w:val="both"/>
        <w:rPr>
          <w:rFonts w:ascii="Bookman Old Style" w:eastAsia="Times New Roman" w:hAnsi="Bookman Old Style" w:cs="Helvetica"/>
          <w:sz w:val="24"/>
          <w:szCs w:val="24"/>
          <w:lang w:eastAsia="es-CR"/>
        </w:rPr>
      </w:pPr>
      <w:r w:rsidRPr="00253D34">
        <w:rPr>
          <w:rFonts w:ascii="Bookman Old Style" w:eastAsia="Times New Roman" w:hAnsi="Bookman Old Style" w:cs="Helvetica"/>
          <w:sz w:val="24"/>
          <w:szCs w:val="24"/>
          <w:lang w:eastAsia="es-CR"/>
        </w:rPr>
        <w:t xml:space="preserve">El Índice Compuesto de </w:t>
      </w:r>
      <w:r w:rsidR="00500276" w:rsidRPr="00253D34">
        <w:rPr>
          <w:rFonts w:ascii="Bookman Old Style" w:eastAsia="Times New Roman" w:hAnsi="Bookman Old Style" w:cs="Helvetica"/>
          <w:sz w:val="24"/>
          <w:szCs w:val="24"/>
          <w:lang w:eastAsia="es-CR"/>
        </w:rPr>
        <w:t>Shanghái</w:t>
      </w:r>
      <w:r w:rsidRPr="00253D34">
        <w:rPr>
          <w:rFonts w:ascii="Bookman Old Style" w:eastAsia="Times New Roman" w:hAnsi="Bookman Old Style" w:cs="Helvetica"/>
          <w:sz w:val="24"/>
          <w:szCs w:val="24"/>
          <w:lang w:eastAsia="es-CR"/>
        </w:rPr>
        <w:t xml:space="preserve"> ha subido un </w:t>
      </w:r>
      <w:r w:rsidRPr="000B3178">
        <w:rPr>
          <w:rFonts w:ascii="Bookman Old Style" w:eastAsia="Times New Roman" w:hAnsi="Bookman Old Style" w:cs="Helvetica"/>
          <w:i/>
          <w:sz w:val="24"/>
          <w:szCs w:val="24"/>
          <w:lang w:eastAsia="es-CR"/>
        </w:rPr>
        <w:t>82%</w:t>
      </w:r>
      <w:r w:rsidRPr="00253D34">
        <w:rPr>
          <w:rFonts w:ascii="Bookman Old Style" w:eastAsia="Times New Roman" w:hAnsi="Bookman Old Style" w:cs="Helvetica"/>
          <w:sz w:val="24"/>
          <w:szCs w:val="24"/>
          <w:lang w:eastAsia="es-CR"/>
        </w:rPr>
        <w:t xml:space="preserve"> </w:t>
      </w:r>
      <w:r w:rsidR="00A14BAD">
        <w:rPr>
          <w:rFonts w:ascii="Bookman Old Style" w:eastAsia="Times New Roman" w:hAnsi="Bookman Old Style" w:cs="Helvetica"/>
          <w:sz w:val="24"/>
          <w:szCs w:val="24"/>
          <w:lang w:eastAsia="es-CR"/>
        </w:rPr>
        <w:t>durante</w:t>
      </w:r>
      <w:r w:rsidRPr="00253D34">
        <w:rPr>
          <w:rFonts w:ascii="Bookman Old Style" w:eastAsia="Times New Roman" w:hAnsi="Bookman Old Style" w:cs="Helvetica"/>
          <w:sz w:val="24"/>
          <w:szCs w:val="24"/>
          <w:lang w:eastAsia="es-CR"/>
        </w:rPr>
        <w:t xml:space="preserve"> 13 años</w:t>
      </w:r>
      <w:r w:rsidR="00A14BAD">
        <w:rPr>
          <w:rFonts w:ascii="Bookman Old Style" w:eastAsia="Times New Roman" w:hAnsi="Bookman Old Style" w:cs="Helvetica"/>
          <w:sz w:val="24"/>
          <w:szCs w:val="24"/>
          <w:lang w:eastAsia="es-CR"/>
        </w:rPr>
        <w:t>,</w:t>
      </w:r>
      <w:r w:rsidRPr="00253D34">
        <w:rPr>
          <w:rFonts w:ascii="Bookman Old Style" w:eastAsia="Times New Roman" w:hAnsi="Bookman Old Style" w:cs="Helvetica"/>
          <w:sz w:val="24"/>
          <w:szCs w:val="24"/>
          <w:lang w:eastAsia="es-CR"/>
        </w:rPr>
        <w:t xml:space="preserve"> desde 2008, lo que es </w:t>
      </w:r>
      <w:r w:rsidR="000B3178">
        <w:rPr>
          <w:rFonts w:ascii="Bookman Old Style" w:eastAsia="Times New Roman" w:hAnsi="Bookman Old Style" w:cs="Helvetica"/>
          <w:sz w:val="24"/>
          <w:szCs w:val="24"/>
          <w:lang w:eastAsia="es-CR"/>
        </w:rPr>
        <w:t>aproximadamente</w:t>
      </w:r>
      <w:r w:rsidRPr="00253D34">
        <w:rPr>
          <w:rFonts w:ascii="Bookman Old Style" w:eastAsia="Times New Roman" w:hAnsi="Bookman Old Style" w:cs="Helvetica"/>
          <w:sz w:val="24"/>
          <w:szCs w:val="24"/>
          <w:lang w:eastAsia="es-CR"/>
        </w:rPr>
        <w:t xml:space="preserve"> un crecimiento del </w:t>
      </w:r>
      <w:r w:rsidRPr="000B3178">
        <w:rPr>
          <w:rFonts w:ascii="Bookman Old Style" w:eastAsia="Times New Roman" w:hAnsi="Bookman Old Style" w:cs="Helvetica"/>
          <w:i/>
          <w:sz w:val="24"/>
          <w:szCs w:val="24"/>
          <w:lang w:eastAsia="es-CR"/>
        </w:rPr>
        <w:t>5%</w:t>
      </w:r>
      <w:r w:rsidRPr="00253D34">
        <w:rPr>
          <w:rFonts w:ascii="Bookman Old Style" w:eastAsia="Times New Roman" w:hAnsi="Bookman Old Style" w:cs="Helvetica"/>
          <w:sz w:val="24"/>
          <w:szCs w:val="24"/>
          <w:lang w:eastAsia="es-CR"/>
        </w:rPr>
        <w:t xml:space="preserve"> anual, es decir, </w:t>
      </w:r>
      <w:r w:rsidR="000B3178">
        <w:rPr>
          <w:rFonts w:ascii="Bookman Old Style" w:eastAsia="Times New Roman" w:hAnsi="Bookman Old Style" w:cs="Helvetica"/>
          <w:sz w:val="24"/>
          <w:szCs w:val="24"/>
          <w:lang w:eastAsia="es-CR"/>
        </w:rPr>
        <w:t xml:space="preserve">a </w:t>
      </w:r>
      <w:r w:rsidRPr="00253D34">
        <w:rPr>
          <w:rFonts w:ascii="Bookman Old Style" w:eastAsia="Times New Roman" w:hAnsi="Bookman Old Style" w:cs="Helvetica"/>
          <w:sz w:val="24"/>
          <w:szCs w:val="24"/>
          <w:lang w:eastAsia="es-CR"/>
        </w:rPr>
        <w:t>un ritmo acorde con el crecimiento econ</w:t>
      </w:r>
      <w:r w:rsidR="000B3178">
        <w:rPr>
          <w:rFonts w:ascii="Bookman Old Style" w:eastAsia="Times New Roman" w:hAnsi="Bookman Old Style" w:cs="Helvetica"/>
          <w:sz w:val="24"/>
          <w:szCs w:val="24"/>
          <w:lang w:eastAsia="es-CR"/>
        </w:rPr>
        <w:t xml:space="preserve">ómico real. </w:t>
      </w:r>
      <w:r w:rsidR="000B3178" w:rsidRPr="000F6A43">
        <w:rPr>
          <w:rFonts w:ascii="Bookman Old Style" w:eastAsia="Times New Roman" w:hAnsi="Bookman Old Style" w:cs="Helvetica"/>
          <w:sz w:val="24"/>
          <w:szCs w:val="24"/>
          <w:lang w:eastAsia="es-CR"/>
        </w:rPr>
        <w:t xml:space="preserve">El Índice </w:t>
      </w:r>
      <w:proofErr w:type="spellStart"/>
      <w:r w:rsidR="000B3178" w:rsidRPr="000F6A43">
        <w:rPr>
          <w:rFonts w:ascii="Bookman Old Style" w:eastAsia="Times New Roman" w:hAnsi="Bookman Old Style" w:cs="Helvetica"/>
          <w:sz w:val="24"/>
          <w:szCs w:val="24"/>
          <w:lang w:eastAsia="es-CR"/>
        </w:rPr>
        <w:t>Standard&amp;Poors</w:t>
      </w:r>
      <w:proofErr w:type="spellEnd"/>
      <w:r w:rsidR="00A14BAD" w:rsidRPr="000F6A43">
        <w:rPr>
          <w:rFonts w:ascii="Bookman Old Style" w:eastAsia="Times New Roman" w:hAnsi="Bookman Old Style" w:cs="Helvetica"/>
          <w:sz w:val="24"/>
          <w:szCs w:val="24"/>
          <w:lang w:eastAsia="es-CR"/>
        </w:rPr>
        <w:t xml:space="preserve"> que mide el rendimiento de las Transnacionales Financieras </w:t>
      </w:r>
      <w:proofErr w:type="spellStart"/>
      <w:r w:rsidR="00A14BAD" w:rsidRPr="000F6A43">
        <w:rPr>
          <w:rFonts w:ascii="Bookman Old Style" w:eastAsia="Times New Roman" w:hAnsi="Bookman Old Style" w:cs="Helvetica"/>
          <w:sz w:val="24"/>
          <w:szCs w:val="24"/>
          <w:lang w:eastAsia="es-CR"/>
        </w:rPr>
        <w:t>Globalistas</w:t>
      </w:r>
      <w:proofErr w:type="spellEnd"/>
      <w:r w:rsidR="00A14BAD" w:rsidRPr="000F6A43">
        <w:rPr>
          <w:rStyle w:val="Refdenotaalpie"/>
          <w:rFonts w:ascii="Bookman Old Style" w:eastAsia="Times New Roman" w:hAnsi="Bookman Old Style" w:cs="Helvetica"/>
          <w:sz w:val="24"/>
          <w:szCs w:val="24"/>
          <w:lang w:eastAsia="es-CR"/>
        </w:rPr>
        <w:footnoteReference w:id="45"/>
      </w:r>
      <w:r w:rsidR="00A14BAD" w:rsidRPr="000F6A43">
        <w:rPr>
          <w:rFonts w:ascii="Bookman Old Style" w:eastAsia="Times New Roman" w:hAnsi="Bookman Old Style" w:cs="Helvetica"/>
          <w:sz w:val="24"/>
          <w:szCs w:val="24"/>
          <w:lang w:eastAsia="es-CR"/>
        </w:rPr>
        <w:t xml:space="preserve"> a nivel Global</w:t>
      </w:r>
      <w:r w:rsidR="000B3178" w:rsidRPr="000F6A43">
        <w:rPr>
          <w:rFonts w:ascii="Bookman Old Style" w:eastAsia="Times New Roman" w:hAnsi="Bookman Old Style" w:cs="Helvetica"/>
          <w:sz w:val="24"/>
          <w:szCs w:val="24"/>
          <w:lang w:eastAsia="es-CR"/>
        </w:rPr>
        <w:t>,</w:t>
      </w:r>
      <w:r w:rsidRPr="000F6A43">
        <w:rPr>
          <w:rFonts w:ascii="Bookman Old Style" w:eastAsia="Times New Roman" w:hAnsi="Bookman Old Style" w:cs="Helvetica"/>
          <w:sz w:val="24"/>
          <w:szCs w:val="24"/>
          <w:lang w:eastAsia="es-CR"/>
        </w:rPr>
        <w:t xml:space="preserve"> en cambio, subió en el mismo período un </w:t>
      </w:r>
      <w:r w:rsidRPr="000F6A43">
        <w:rPr>
          <w:rFonts w:ascii="Bookman Old Style" w:eastAsia="Times New Roman" w:hAnsi="Bookman Old Style" w:cs="Helvetica"/>
          <w:i/>
          <w:sz w:val="24"/>
          <w:szCs w:val="24"/>
          <w:lang w:eastAsia="es-CR"/>
        </w:rPr>
        <w:t>430%</w:t>
      </w:r>
      <w:r w:rsidRPr="000F6A43">
        <w:rPr>
          <w:rFonts w:ascii="Bookman Old Style" w:eastAsia="Times New Roman" w:hAnsi="Bookman Old Style" w:cs="Helvetica"/>
          <w:sz w:val="24"/>
          <w:szCs w:val="24"/>
          <w:lang w:eastAsia="es-CR"/>
        </w:rPr>
        <w:t xml:space="preserve"> (un </w:t>
      </w:r>
      <w:r w:rsidRPr="000F6A43">
        <w:rPr>
          <w:rFonts w:ascii="Bookman Old Style" w:eastAsia="Times New Roman" w:hAnsi="Bookman Old Style" w:cs="Helvetica"/>
          <w:i/>
          <w:sz w:val="24"/>
          <w:szCs w:val="24"/>
          <w:lang w:eastAsia="es-CR"/>
        </w:rPr>
        <w:t>12%</w:t>
      </w:r>
      <w:r w:rsidRPr="000F6A43">
        <w:rPr>
          <w:rFonts w:ascii="Bookman Old Style" w:eastAsia="Times New Roman" w:hAnsi="Bookman Old Style" w:cs="Helvetica"/>
          <w:sz w:val="24"/>
          <w:szCs w:val="24"/>
          <w:lang w:eastAsia="es-CR"/>
        </w:rPr>
        <w:t xml:space="preserve"> al año) muy por encima de una modesta tasa anual de crecimiento económico, </w:t>
      </w:r>
      <w:r w:rsidRPr="000F6A43">
        <w:rPr>
          <w:rFonts w:ascii="Bookman Old Style" w:eastAsia="Times New Roman" w:hAnsi="Bookman Old Style" w:cs="Helvetica"/>
          <w:i/>
          <w:sz w:val="24"/>
          <w:szCs w:val="24"/>
          <w:lang w:eastAsia="es-CR"/>
        </w:rPr>
        <w:t>diferencia que registra básicamente el aumento de capital ficticio</w:t>
      </w:r>
      <w:r w:rsidR="00A14BAD" w:rsidRPr="000F6A43">
        <w:rPr>
          <w:rFonts w:ascii="Bookman Old Style" w:eastAsia="Times New Roman" w:hAnsi="Bookman Old Style" w:cs="Helvetica"/>
          <w:sz w:val="24"/>
          <w:szCs w:val="24"/>
          <w:lang w:eastAsia="es-CR"/>
        </w:rPr>
        <w:t xml:space="preserve">, la timba en el gran casino financiero global </w:t>
      </w:r>
      <w:r w:rsidR="00A14BAD" w:rsidRPr="000F6A43">
        <w:rPr>
          <w:rFonts w:ascii="Bookman Old Style" w:eastAsia="Times New Roman" w:hAnsi="Bookman Old Style" w:cs="Helvetica"/>
          <w:sz w:val="24"/>
          <w:szCs w:val="24"/>
          <w:lang w:eastAsia="es-CR"/>
        </w:rPr>
        <w:lastRenderedPageBreak/>
        <w:t>donde solo participan los miembros selectos de la oligarquía financiera global.</w:t>
      </w:r>
    </w:p>
    <w:p w:rsidR="00253D34" w:rsidRDefault="00253D34" w:rsidP="00405D94">
      <w:pPr>
        <w:spacing w:after="0"/>
        <w:jc w:val="both"/>
        <w:rPr>
          <w:rFonts w:ascii="Bookman Old Style" w:eastAsia="Times New Roman" w:hAnsi="Bookman Old Style" w:cs="Helvetica"/>
          <w:sz w:val="24"/>
          <w:szCs w:val="24"/>
          <w:lang w:eastAsia="es-CR"/>
        </w:rPr>
      </w:pPr>
    </w:p>
    <w:p w:rsidR="00FE2F54" w:rsidRDefault="00405D94" w:rsidP="00405D94">
      <w:pPr>
        <w:spacing w:after="0"/>
        <w:jc w:val="both"/>
        <w:rPr>
          <w:rFonts w:ascii="Bookman Old Style" w:eastAsia="Times New Roman" w:hAnsi="Bookman Old Style" w:cs="Helvetica"/>
          <w:sz w:val="24"/>
          <w:szCs w:val="24"/>
          <w:lang w:eastAsia="es-CR"/>
        </w:rPr>
      </w:pPr>
      <w:r w:rsidRPr="000F6A43">
        <w:rPr>
          <w:rFonts w:ascii="Bookman Old Style" w:eastAsia="Times New Roman" w:hAnsi="Bookman Old Style" w:cs="Times New Roman"/>
          <w:sz w:val="24"/>
          <w:szCs w:val="24"/>
          <w:lang w:eastAsia="es-CR"/>
        </w:rPr>
        <w:t>Mientras lo</w:t>
      </w:r>
      <w:r w:rsidR="00DE7110" w:rsidRPr="000F6A43">
        <w:rPr>
          <w:rFonts w:ascii="Bookman Old Style" w:eastAsia="Times New Roman" w:hAnsi="Bookman Old Style" w:cs="Times New Roman"/>
          <w:sz w:val="24"/>
          <w:szCs w:val="24"/>
          <w:lang w:eastAsia="es-CR"/>
        </w:rPr>
        <w:t xml:space="preserve"> real,</w:t>
      </w:r>
      <w:r w:rsidRPr="000F6A43">
        <w:rPr>
          <w:rFonts w:ascii="Bookman Old Style" w:eastAsia="Times New Roman" w:hAnsi="Bookman Old Style" w:cs="Times New Roman"/>
          <w:sz w:val="24"/>
          <w:szCs w:val="24"/>
          <w:lang w:eastAsia="es-CR"/>
        </w:rPr>
        <w:t xml:space="preserve"> col</w:t>
      </w:r>
      <w:r w:rsidR="00DE7110" w:rsidRPr="000F6A43">
        <w:rPr>
          <w:rFonts w:ascii="Bookman Old Style" w:eastAsia="Times New Roman" w:hAnsi="Bookman Old Style" w:cs="Times New Roman"/>
          <w:sz w:val="24"/>
          <w:szCs w:val="24"/>
          <w:lang w:eastAsia="es-CR"/>
        </w:rPr>
        <w:t xml:space="preserve">ectivo y re-productivo </w:t>
      </w:r>
      <w:r w:rsidR="00DE7110" w:rsidRPr="000F6A43">
        <w:rPr>
          <w:rFonts w:ascii="Bookman Old Style" w:eastAsia="Times New Roman" w:hAnsi="Bookman Old Style" w:cs="Times New Roman"/>
          <w:b/>
          <w:i/>
          <w:sz w:val="24"/>
          <w:szCs w:val="24"/>
          <w:lang w:eastAsia="es-CR"/>
        </w:rPr>
        <w:t>predomine-por-</w:t>
      </w:r>
      <w:r w:rsidRPr="000F6A43">
        <w:rPr>
          <w:rFonts w:ascii="Bookman Old Style" w:eastAsia="Times New Roman" w:hAnsi="Bookman Old Style" w:cs="Times New Roman"/>
          <w:b/>
          <w:i/>
          <w:sz w:val="24"/>
          <w:szCs w:val="24"/>
          <w:lang w:eastAsia="es-CR"/>
        </w:rPr>
        <w:t>sobre</w:t>
      </w:r>
      <w:r w:rsidRPr="000F6A43">
        <w:rPr>
          <w:rFonts w:ascii="Bookman Old Style" w:eastAsia="Times New Roman" w:hAnsi="Bookman Old Style" w:cs="Times New Roman"/>
          <w:sz w:val="24"/>
          <w:szCs w:val="24"/>
          <w:lang w:eastAsia="es-CR"/>
        </w:rPr>
        <w:t xml:space="preserve"> lo privativo</w:t>
      </w:r>
      <w:r w:rsidR="00DE7110" w:rsidRPr="000F6A43">
        <w:rPr>
          <w:rFonts w:ascii="Bookman Old Style" w:eastAsia="Times New Roman" w:hAnsi="Bookman Old Style" w:cs="Times New Roman"/>
          <w:sz w:val="24"/>
          <w:szCs w:val="24"/>
          <w:lang w:eastAsia="es-CR"/>
        </w:rPr>
        <w:t>, especulativo y ficticio, existirá</w:t>
      </w:r>
      <w:r w:rsidRPr="000F6A43">
        <w:rPr>
          <w:rFonts w:ascii="Bookman Old Style" w:eastAsia="Times New Roman" w:hAnsi="Bookman Old Style" w:cs="Times New Roman"/>
          <w:sz w:val="24"/>
          <w:szCs w:val="24"/>
          <w:lang w:eastAsia="es-CR"/>
        </w:rPr>
        <w:t xml:space="preserve"> mayor legitimación de la meritocracia y si sucede lo contrario, la meritocracia </w:t>
      </w:r>
      <w:r w:rsidR="00DE7110" w:rsidRPr="000F6A43">
        <w:rPr>
          <w:rFonts w:ascii="Bookman Old Style" w:eastAsia="Times New Roman" w:hAnsi="Bookman Old Style" w:cs="Times New Roman"/>
          <w:i/>
          <w:sz w:val="24"/>
          <w:szCs w:val="24"/>
          <w:lang w:eastAsia="es-CR"/>
        </w:rPr>
        <w:t>quedara</w:t>
      </w:r>
      <w:r w:rsidR="000B3178" w:rsidRPr="000F6A43">
        <w:rPr>
          <w:rFonts w:ascii="Bookman Old Style" w:eastAsia="Times New Roman" w:hAnsi="Bookman Old Style" w:cs="Times New Roman"/>
          <w:i/>
          <w:sz w:val="24"/>
          <w:szCs w:val="24"/>
          <w:lang w:eastAsia="es-CR"/>
        </w:rPr>
        <w:t xml:space="preserve"> expuesta</w:t>
      </w:r>
      <w:r w:rsidRPr="000F6A43">
        <w:rPr>
          <w:rFonts w:ascii="Bookman Old Style" w:eastAsia="Times New Roman" w:hAnsi="Bookman Old Style" w:cs="Times New Roman"/>
          <w:sz w:val="24"/>
          <w:szCs w:val="24"/>
          <w:lang w:eastAsia="es-CR"/>
        </w:rPr>
        <w:t xml:space="preserve"> como </w:t>
      </w:r>
      <w:r w:rsidRPr="000F6A43">
        <w:rPr>
          <w:rFonts w:ascii="Bookman Old Style" w:eastAsia="Times New Roman" w:hAnsi="Bookman Old Style" w:cs="Times New Roman"/>
          <w:i/>
          <w:sz w:val="24"/>
          <w:szCs w:val="24"/>
          <w:lang w:eastAsia="es-CR"/>
        </w:rPr>
        <w:t>clase dominante explotadora</w:t>
      </w:r>
      <w:r w:rsidRPr="000F6A43">
        <w:rPr>
          <w:rFonts w:ascii="Bookman Old Style" w:eastAsia="Times New Roman" w:hAnsi="Bookman Old Style" w:cs="Times New Roman"/>
          <w:sz w:val="24"/>
          <w:szCs w:val="24"/>
          <w:lang w:eastAsia="es-CR"/>
        </w:rPr>
        <w:t xml:space="preserve"> y</w:t>
      </w:r>
      <w:r w:rsidR="00DE7110" w:rsidRPr="000F6A43">
        <w:rPr>
          <w:rFonts w:ascii="Bookman Old Style" w:eastAsia="Times New Roman" w:hAnsi="Bookman Old Style" w:cs="Times New Roman"/>
          <w:sz w:val="24"/>
          <w:szCs w:val="24"/>
          <w:lang w:eastAsia="es-CR"/>
        </w:rPr>
        <w:t>, en su</w:t>
      </w:r>
      <w:r w:rsidRPr="000F6A43">
        <w:rPr>
          <w:rFonts w:ascii="Bookman Old Style" w:eastAsia="Times New Roman" w:hAnsi="Bookman Old Style" w:cs="Times New Roman"/>
          <w:sz w:val="24"/>
          <w:szCs w:val="24"/>
          <w:lang w:eastAsia="es-CR"/>
        </w:rPr>
        <w:t xml:space="preserve"> extremo</w:t>
      </w:r>
      <w:r w:rsidR="00DE7110" w:rsidRPr="000F6A43">
        <w:rPr>
          <w:rFonts w:ascii="Bookman Old Style" w:eastAsia="Times New Roman" w:hAnsi="Bookman Old Style" w:cs="Times New Roman"/>
          <w:sz w:val="24"/>
          <w:szCs w:val="24"/>
          <w:lang w:eastAsia="es-CR"/>
        </w:rPr>
        <w:t>,</w:t>
      </w:r>
      <w:r w:rsidRPr="000F6A43">
        <w:rPr>
          <w:rFonts w:ascii="Bookman Old Style" w:eastAsia="Times New Roman" w:hAnsi="Bookman Old Style" w:cs="Times New Roman"/>
          <w:sz w:val="24"/>
          <w:szCs w:val="24"/>
          <w:lang w:eastAsia="es-CR"/>
        </w:rPr>
        <w:t xml:space="preserve"> </w:t>
      </w:r>
      <w:r w:rsidRPr="000F6A43">
        <w:rPr>
          <w:rFonts w:ascii="Bookman Old Style" w:eastAsia="Times New Roman" w:hAnsi="Bookman Old Style" w:cs="Times New Roman"/>
          <w:i/>
          <w:sz w:val="24"/>
          <w:szCs w:val="24"/>
          <w:lang w:eastAsia="es-CR"/>
        </w:rPr>
        <w:t>obsoleta</w:t>
      </w:r>
      <w:r w:rsidR="00DE7110" w:rsidRPr="000F6A43">
        <w:rPr>
          <w:rFonts w:ascii="Bookman Old Style" w:eastAsia="Times New Roman" w:hAnsi="Bookman Old Style" w:cs="Times New Roman"/>
          <w:sz w:val="24"/>
          <w:szCs w:val="24"/>
          <w:lang w:eastAsia="es-CR"/>
        </w:rPr>
        <w:t xml:space="preserve"> por cual</w:t>
      </w:r>
      <w:r w:rsidRPr="000F6A43">
        <w:rPr>
          <w:rFonts w:ascii="Bookman Old Style" w:eastAsia="Times New Roman" w:hAnsi="Bookman Old Style" w:cs="Times New Roman"/>
          <w:sz w:val="24"/>
          <w:szCs w:val="24"/>
          <w:lang w:eastAsia="es-CR"/>
        </w:rPr>
        <w:t xml:space="preserve"> </w:t>
      </w:r>
      <w:r w:rsidR="000B3178" w:rsidRPr="000F6A43">
        <w:rPr>
          <w:rFonts w:ascii="Bookman Old Style" w:eastAsia="Times New Roman" w:hAnsi="Bookman Old Style" w:cs="Times New Roman"/>
          <w:sz w:val="24"/>
          <w:szCs w:val="24"/>
          <w:lang w:eastAsia="es-CR"/>
        </w:rPr>
        <w:t>estallaría</w:t>
      </w:r>
      <w:r w:rsidRPr="000F6A43">
        <w:rPr>
          <w:rFonts w:ascii="Bookman Old Style" w:eastAsia="Times New Roman" w:hAnsi="Bookman Old Style" w:cs="Times New Roman"/>
          <w:sz w:val="24"/>
          <w:szCs w:val="24"/>
          <w:lang w:eastAsia="es-CR"/>
        </w:rPr>
        <w:t xml:space="preserve"> la rebelión contra esta clase explotadora. Esta ha sido la lógica </w:t>
      </w:r>
      <w:r w:rsidRPr="000F6A43">
        <w:rPr>
          <w:rFonts w:ascii="Bookman Old Style" w:eastAsia="Times New Roman" w:hAnsi="Bookman Old Style" w:cs="Times New Roman"/>
          <w:i/>
          <w:sz w:val="24"/>
          <w:szCs w:val="24"/>
          <w:lang w:eastAsia="es-CR"/>
        </w:rPr>
        <w:t xml:space="preserve">desde </w:t>
      </w:r>
      <w:r w:rsidR="000B3178" w:rsidRPr="000F6A43">
        <w:rPr>
          <w:rFonts w:ascii="Bookman Old Style" w:eastAsia="Times New Roman" w:hAnsi="Bookman Old Style" w:cs="Times New Roman"/>
          <w:i/>
          <w:sz w:val="24"/>
          <w:szCs w:val="24"/>
          <w:lang w:eastAsia="es-CR"/>
        </w:rPr>
        <w:t xml:space="preserve">los </w:t>
      </w:r>
      <w:r w:rsidRPr="000F6A43">
        <w:rPr>
          <w:rFonts w:ascii="Bookman Old Style" w:eastAsia="Times New Roman" w:hAnsi="Bookman Old Style" w:cs="Times New Roman"/>
          <w:i/>
          <w:sz w:val="24"/>
          <w:szCs w:val="24"/>
          <w:lang w:eastAsia="es-CR"/>
        </w:rPr>
        <w:t xml:space="preserve">tiempos </w:t>
      </w:r>
      <w:r w:rsidR="000B3178" w:rsidRPr="000F6A43">
        <w:rPr>
          <w:rFonts w:ascii="Bookman Old Style" w:eastAsia="Times New Roman" w:hAnsi="Bookman Old Style" w:cs="Times New Roman"/>
          <w:i/>
          <w:sz w:val="24"/>
          <w:szCs w:val="24"/>
          <w:lang w:eastAsia="es-CR"/>
        </w:rPr>
        <w:t>del neolítico</w:t>
      </w:r>
      <w:r w:rsidR="00DE7110" w:rsidRPr="000F6A43">
        <w:rPr>
          <w:rFonts w:ascii="Bookman Old Style" w:eastAsia="Times New Roman" w:hAnsi="Bookman Old Style" w:cs="Times New Roman"/>
          <w:sz w:val="24"/>
          <w:szCs w:val="24"/>
          <w:lang w:eastAsia="es-CR"/>
        </w:rPr>
        <w:t xml:space="preserve"> </w:t>
      </w:r>
      <w:r w:rsidR="00DE7110" w:rsidRPr="000F6A43">
        <w:rPr>
          <w:rFonts w:ascii="Bookman Old Style" w:eastAsia="Times New Roman" w:hAnsi="Bookman Old Style" w:cs="Times New Roman"/>
          <w:i/>
          <w:sz w:val="24"/>
          <w:szCs w:val="24"/>
          <w:lang w:eastAsia="es-CR"/>
        </w:rPr>
        <w:t xml:space="preserve">–más de 5000 años atrás- </w:t>
      </w:r>
      <w:r w:rsidRPr="000F6A43">
        <w:rPr>
          <w:rFonts w:ascii="Bookman Old Style" w:eastAsia="Times New Roman" w:hAnsi="Bookman Old Style" w:cs="Times New Roman"/>
          <w:sz w:val="24"/>
          <w:szCs w:val="24"/>
          <w:lang w:eastAsia="es-CR"/>
        </w:rPr>
        <w:t xml:space="preserve">y sigue </w:t>
      </w:r>
      <w:r w:rsidR="000B3178" w:rsidRPr="000F6A43">
        <w:rPr>
          <w:rFonts w:ascii="Bookman Old Style" w:eastAsia="Times New Roman" w:hAnsi="Bookman Old Style" w:cs="Times New Roman"/>
          <w:i/>
          <w:sz w:val="24"/>
          <w:szCs w:val="24"/>
          <w:lang w:eastAsia="es-CR"/>
        </w:rPr>
        <w:t>aun estando</w:t>
      </w:r>
      <w:r w:rsidR="000B3178" w:rsidRPr="000F6A43">
        <w:rPr>
          <w:rFonts w:ascii="Bookman Old Style" w:eastAsia="Times New Roman" w:hAnsi="Bookman Old Style" w:cs="Times New Roman"/>
          <w:sz w:val="24"/>
          <w:szCs w:val="24"/>
          <w:lang w:eastAsia="es-CR"/>
        </w:rPr>
        <w:t xml:space="preserve"> </w:t>
      </w:r>
      <w:r w:rsidR="000B3178" w:rsidRPr="000F6A43">
        <w:rPr>
          <w:rFonts w:ascii="Bookman Old Style" w:eastAsia="Times New Roman" w:hAnsi="Bookman Old Style" w:cs="Times New Roman"/>
          <w:i/>
          <w:sz w:val="24"/>
          <w:szCs w:val="24"/>
          <w:lang w:eastAsia="es-CR"/>
        </w:rPr>
        <w:t>vigente</w:t>
      </w:r>
      <w:r w:rsidR="000B3178" w:rsidRPr="000F6A43">
        <w:rPr>
          <w:rFonts w:ascii="Bookman Old Style" w:eastAsia="Times New Roman" w:hAnsi="Bookman Old Style" w:cs="Times New Roman"/>
          <w:sz w:val="24"/>
          <w:szCs w:val="24"/>
          <w:lang w:eastAsia="es-CR"/>
        </w:rPr>
        <w:t xml:space="preserve"> y </w:t>
      </w:r>
      <w:r w:rsidR="000B3178" w:rsidRPr="000F6A43">
        <w:rPr>
          <w:rFonts w:ascii="Bookman Old Style" w:eastAsia="Times New Roman" w:hAnsi="Bookman Old Style" w:cs="Times New Roman"/>
          <w:i/>
          <w:sz w:val="24"/>
          <w:szCs w:val="24"/>
          <w:lang w:eastAsia="es-CR"/>
        </w:rPr>
        <w:t>siendo</w:t>
      </w:r>
      <w:r w:rsidRPr="000F6A43">
        <w:rPr>
          <w:rFonts w:ascii="Bookman Old Style" w:eastAsia="Times New Roman" w:hAnsi="Bookman Old Style" w:cs="Times New Roman"/>
          <w:i/>
          <w:sz w:val="24"/>
          <w:szCs w:val="24"/>
          <w:lang w:eastAsia="es-CR"/>
        </w:rPr>
        <w:t xml:space="preserve"> </w:t>
      </w:r>
      <w:r w:rsidR="000B3178" w:rsidRPr="000F6A43">
        <w:rPr>
          <w:rFonts w:ascii="Bookman Old Style" w:eastAsia="Times New Roman" w:hAnsi="Bookman Old Style" w:cs="Times New Roman"/>
          <w:i/>
          <w:sz w:val="24"/>
          <w:szCs w:val="24"/>
          <w:lang w:eastAsia="es-CR"/>
        </w:rPr>
        <w:t>valiosa</w:t>
      </w:r>
      <w:r w:rsidRPr="000F6A43">
        <w:rPr>
          <w:rFonts w:ascii="Bookman Old Style" w:eastAsia="Times New Roman" w:hAnsi="Bookman Old Style" w:cs="Times New Roman"/>
          <w:sz w:val="24"/>
          <w:szCs w:val="24"/>
          <w:lang w:eastAsia="es-CR"/>
        </w:rPr>
        <w:t xml:space="preserve"> hoy en día en la China moderna.</w:t>
      </w:r>
      <w:r w:rsidR="00253D34" w:rsidRPr="000F6A43">
        <w:rPr>
          <w:rFonts w:ascii="Bookman Old Style" w:eastAsia="Times New Roman" w:hAnsi="Bookman Old Style" w:cs="Times New Roman"/>
          <w:sz w:val="24"/>
          <w:szCs w:val="24"/>
          <w:lang w:eastAsia="es-CR"/>
        </w:rPr>
        <w:t xml:space="preserve"> </w:t>
      </w:r>
      <w:r w:rsidR="000B3178" w:rsidRPr="000F6A43">
        <w:rPr>
          <w:rFonts w:ascii="Bookman Old Style" w:eastAsia="Times New Roman" w:hAnsi="Bookman Old Style" w:cs="Helvetica"/>
          <w:sz w:val="24"/>
          <w:szCs w:val="24"/>
          <w:lang w:eastAsia="es-CR"/>
        </w:rPr>
        <w:t>A diferencia de</w:t>
      </w:r>
      <w:r w:rsidR="00DE7110" w:rsidRPr="000F6A43">
        <w:rPr>
          <w:rFonts w:ascii="Bookman Old Style" w:eastAsia="Times New Roman" w:hAnsi="Bookman Old Style" w:cs="Helvetica"/>
          <w:sz w:val="24"/>
          <w:szCs w:val="24"/>
          <w:lang w:eastAsia="es-CR"/>
        </w:rPr>
        <w:t>l</w:t>
      </w:r>
      <w:r w:rsidR="00253D34" w:rsidRPr="000F6A43">
        <w:rPr>
          <w:rFonts w:ascii="Bookman Old Style" w:eastAsia="Times New Roman" w:hAnsi="Bookman Old Style" w:cs="Helvetica"/>
          <w:sz w:val="24"/>
          <w:szCs w:val="24"/>
          <w:lang w:eastAsia="es-CR"/>
        </w:rPr>
        <w:t xml:space="preserve"> Occidente</w:t>
      </w:r>
      <w:r w:rsidR="00DE7110" w:rsidRPr="000F6A43">
        <w:rPr>
          <w:rFonts w:ascii="Bookman Old Style" w:eastAsia="Times New Roman" w:hAnsi="Bookman Old Style" w:cs="Helvetica"/>
          <w:sz w:val="24"/>
          <w:szCs w:val="24"/>
          <w:lang w:eastAsia="es-CR"/>
        </w:rPr>
        <w:t xml:space="preserve"> </w:t>
      </w:r>
      <w:r w:rsidR="00DE7110" w:rsidRPr="000F6A43">
        <w:rPr>
          <w:rFonts w:ascii="Bookman Old Style" w:eastAsia="Times New Roman" w:hAnsi="Bookman Old Style" w:cs="Helvetica"/>
          <w:i/>
          <w:sz w:val="24"/>
          <w:szCs w:val="24"/>
          <w:lang w:eastAsia="es-CR"/>
        </w:rPr>
        <w:t>Unipolar Financiero</w:t>
      </w:r>
      <w:r w:rsidR="00253D34" w:rsidRPr="000F6A43">
        <w:rPr>
          <w:rFonts w:ascii="Bookman Old Style" w:eastAsia="Times New Roman" w:hAnsi="Bookman Old Style" w:cs="Helvetica"/>
          <w:sz w:val="24"/>
          <w:szCs w:val="24"/>
          <w:lang w:eastAsia="es-CR"/>
        </w:rPr>
        <w:t xml:space="preserve">, el gobierno nacional de China no se </w:t>
      </w:r>
      <w:r w:rsidR="00DE7110" w:rsidRPr="000F6A43">
        <w:rPr>
          <w:rFonts w:ascii="Bookman Old Style" w:eastAsia="Times New Roman" w:hAnsi="Bookman Old Style" w:cs="Helvetica"/>
          <w:sz w:val="24"/>
          <w:szCs w:val="24"/>
          <w:lang w:eastAsia="es-CR"/>
        </w:rPr>
        <w:t xml:space="preserve">encuentra </w:t>
      </w:r>
      <w:r w:rsidR="00253D34" w:rsidRPr="000F6A43">
        <w:rPr>
          <w:rFonts w:ascii="Bookman Old Style" w:eastAsia="Times New Roman" w:hAnsi="Bookman Old Style" w:cs="Helvetica"/>
          <w:sz w:val="24"/>
          <w:szCs w:val="24"/>
          <w:lang w:eastAsia="es-CR"/>
        </w:rPr>
        <w:t xml:space="preserve">obligado a rescatar a las “poderosas” empresas </w:t>
      </w:r>
      <w:r w:rsidR="00DE7110" w:rsidRPr="000F6A43">
        <w:rPr>
          <w:rFonts w:ascii="Bookman Old Style" w:eastAsia="Times New Roman" w:hAnsi="Bookman Old Style" w:cs="Helvetica"/>
          <w:sz w:val="24"/>
          <w:szCs w:val="24"/>
          <w:lang w:eastAsia="es-CR"/>
        </w:rPr>
        <w:t xml:space="preserve">financieras </w:t>
      </w:r>
      <w:r w:rsidR="00253D34" w:rsidRPr="000F6A43">
        <w:rPr>
          <w:rFonts w:ascii="Bookman Old Style" w:eastAsia="Times New Roman" w:hAnsi="Bookman Old Style" w:cs="Helvetica"/>
          <w:sz w:val="24"/>
          <w:szCs w:val="24"/>
          <w:lang w:eastAsia="es-CR"/>
        </w:rPr>
        <w:t>transnacionales</w:t>
      </w:r>
      <w:r w:rsidR="004E0DE1" w:rsidRPr="000F6A43">
        <w:rPr>
          <w:rFonts w:ascii="Bookman Old Style" w:eastAsia="Times New Roman" w:hAnsi="Bookman Old Style" w:cs="Helvetica"/>
          <w:sz w:val="24"/>
          <w:szCs w:val="24"/>
          <w:lang w:eastAsia="es-CR"/>
        </w:rPr>
        <w:t>,</w:t>
      </w:r>
      <w:r w:rsidR="004E0DE1" w:rsidRPr="000F6A43">
        <w:t xml:space="preserve"> </w:t>
      </w:r>
      <w:r w:rsidR="004E0DE1" w:rsidRPr="000F6A43">
        <w:rPr>
          <w:rFonts w:ascii="Bookman Old Style" w:eastAsia="Times New Roman" w:hAnsi="Bookman Old Style" w:cs="Helvetica"/>
          <w:sz w:val="24"/>
          <w:szCs w:val="24"/>
          <w:lang w:eastAsia="es-CR"/>
        </w:rPr>
        <w:t xml:space="preserve">como si ya se observó en todo Occidente </w:t>
      </w:r>
      <w:r w:rsidR="004E0DE1" w:rsidRPr="000F6A43">
        <w:rPr>
          <w:rFonts w:ascii="Bookman Old Style" w:eastAsia="Times New Roman" w:hAnsi="Bookman Old Style" w:cs="Helvetica"/>
          <w:i/>
          <w:szCs w:val="24"/>
          <w:lang w:eastAsia="es-CR"/>
        </w:rPr>
        <w:t>(EEUU, Gran Bretaña, Unión Europea, etc.)</w:t>
      </w:r>
      <w:r w:rsidR="004E0DE1" w:rsidRPr="000F6A43">
        <w:rPr>
          <w:rFonts w:ascii="Bookman Old Style" w:eastAsia="Times New Roman" w:hAnsi="Bookman Old Style" w:cs="Helvetica"/>
          <w:szCs w:val="24"/>
          <w:lang w:eastAsia="es-CR"/>
        </w:rPr>
        <w:t xml:space="preserve"> </w:t>
      </w:r>
      <w:r w:rsidR="004E0DE1" w:rsidRPr="000F6A43">
        <w:rPr>
          <w:rFonts w:ascii="Bookman Old Style" w:eastAsia="Times New Roman" w:hAnsi="Bookman Old Style" w:cs="Helvetica"/>
          <w:sz w:val="24"/>
          <w:szCs w:val="24"/>
          <w:lang w:eastAsia="es-CR"/>
        </w:rPr>
        <w:t xml:space="preserve">con sus rescates en 2007-2010, </w:t>
      </w:r>
      <w:r w:rsidR="00DE7110" w:rsidRPr="000F6A43">
        <w:rPr>
          <w:rFonts w:ascii="Bookman Old Style" w:eastAsia="Times New Roman" w:hAnsi="Bookman Old Style" w:cs="Helvetica"/>
          <w:sz w:val="24"/>
          <w:szCs w:val="24"/>
          <w:lang w:eastAsia="es-CR"/>
        </w:rPr>
        <w:t>que</w:t>
      </w:r>
      <w:r w:rsidR="00253D34" w:rsidRPr="000F6A43">
        <w:rPr>
          <w:rFonts w:ascii="Bookman Old Style" w:eastAsia="Times New Roman" w:hAnsi="Bookman Old Style" w:cs="Helvetica"/>
          <w:sz w:val="24"/>
          <w:szCs w:val="24"/>
          <w:lang w:eastAsia="es-CR"/>
        </w:rPr>
        <w:t xml:space="preserve"> no tienen ese poder en la realidad China del 2021.</w:t>
      </w:r>
      <w:r w:rsidR="00253D34" w:rsidRPr="00253D34">
        <w:rPr>
          <w:rFonts w:ascii="Bookman Old Style" w:eastAsia="Times New Roman" w:hAnsi="Bookman Old Style" w:cs="Helvetica"/>
          <w:sz w:val="24"/>
          <w:szCs w:val="24"/>
          <w:lang w:eastAsia="es-CR"/>
        </w:rPr>
        <w:t xml:space="preserve"> </w:t>
      </w:r>
    </w:p>
    <w:p w:rsidR="00EE1F81" w:rsidRDefault="00EE1F81" w:rsidP="00405D94">
      <w:pPr>
        <w:spacing w:after="0"/>
        <w:jc w:val="both"/>
        <w:rPr>
          <w:rFonts w:ascii="Bookman Old Style" w:eastAsia="Times New Roman" w:hAnsi="Bookman Old Style" w:cs="Helvetica"/>
          <w:sz w:val="24"/>
          <w:szCs w:val="24"/>
          <w:lang w:eastAsia="es-CR"/>
        </w:rPr>
      </w:pPr>
    </w:p>
    <w:p w:rsidR="00405D94" w:rsidRDefault="00253D34" w:rsidP="00405D94">
      <w:pPr>
        <w:spacing w:after="0"/>
        <w:jc w:val="both"/>
        <w:rPr>
          <w:rFonts w:ascii="Bookman Old Style" w:eastAsia="Times New Roman" w:hAnsi="Bookman Old Style" w:cs="Helvetica"/>
          <w:sz w:val="24"/>
          <w:szCs w:val="24"/>
          <w:lang w:eastAsia="es-CR"/>
        </w:rPr>
      </w:pPr>
      <w:r w:rsidRPr="00253D34">
        <w:rPr>
          <w:rFonts w:ascii="Bookman Old Style" w:eastAsia="Times New Roman" w:hAnsi="Bookman Old Style" w:cs="Helvetica"/>
          <w:sz w:val="24"/>
          <w:szCs w:val="24"/>
          <w:lang w:eastAsia="es-CR"/>
        </w:rPr>
        <w:t xml:space="preserve">El gobierno central tomó las medidas del caso para limitar el contagio financiero. Pero al interferir no lo hizo para rescatar el carácter privado de la empresa sino para buscar, a la vez, extender un mayor control centralizado sobre estos </w:t>
      </w:r>
      <w:r w:rsidRPr="00FE2F54">
        <w:rPr>
          <w:rFonts w:ascii="Bookman Old Style" w:eastAsia="Times New Roman" w:hAnsi="Bookman Old Style" w:cs="Helvetica"/>
          <w:sz w:val="24"/>
          <w:szCs w:val="24"/>
          <w:lang w:eastAsia="es-CR"/>
        </w:rPr>
        <w:t>sectores</w:t>
      </w:r>
      <w:r w:rsidR="004E0DE1">
        <w:rPr>
          <w:rFonts w:ascii="Bookman Old Style" w:eastAsia="Times New Roman" w:hAnsi="Bookman Old Style" w:cs="Helvetica"/>
          <w:sz w:val="24"/>
          <w:szCs w:val="24"/>
          <w:lang w:eastAsia="es-CR"/>
        </w:rPr>
        <w:t>,</w:t>
      </w:r>
      <w:r w:rsidRPr="00FE2F54">
        <w:rPr>
          <w:rFonts w:ascii="Bookman Old Style" w:eastAsia="Times New Roman" w:hAnsi="Bookman Old Style" w:cs="Helvetica"/>
          <w:sz w:val="24"/>
          <w:szCs w:val="24"/>
          <w:lang w:eastAsia="es-CR"/>
        </w:rPr>
        <w:t xml:space="preserve"> </w:t>
      </w:r>
      <w:r w:rsidR="00EE1F81">
        <w:rPr>
          <w:rFonts w:ascii="Bookman Old Style" w:eastAsia="Times New Roman" w:hAnsi="Bookman Old Style" w:cs="Helvetica"/>
          <w:sz w:val="24"/>
          <w:szCs w:val="24"/>
          <w:lang w:eastAsia="es-CR"/>
        </w:rPr>
        <w:t xml:space="preserve">aun </w:t>
      </w:r>
      <w:r w:rsidRPr="00FE2F54">
        <w:rPr>
          <w:rFonts w:ascii="Bookman Old Style" w:eastAsia="Times New Roman" w:hAnsi="Bookman Old Style" w:cs="Helvetica"/>
          <w:sz w:val="24"/>
          <w:szCs w:val="24"/>
          <w:lang w:eastAsia="es-CR"/>
        </w:rPr>
        <w:t xml:space="preserve">fuera del control “central”. </w:t>
      </w:r>
      <w:r w:rsidRPr="00FE2F54">
        <w:rPr>
          <w:rFonts w:ascii="Bookman Old Style" w:eastAsia="Times New Roman" w:hAnsi="Bookman Old Style" w:cs="Times New Roman"/>
          <w:sz w:val="24"/>
          <w:szCs w:val="24"/>
          <w:lang w:eastAsia="es-CR"/>
        </w:rPr>
        <w:t xml:space="preserve">La principal diferencia con la burbuja financiera de 2008 en Estados Unidos, radica en el tipo de intervención del gobierno del Estado. </w:t>
      </w:r>
      <w:r w:rsidRPr="00FE2F54">
        <w:rPr>
          <w:rFonts w:ascii="Bookman Old Style" w:eastAsia="Times New Roman" w:hAnsi="Bookman Old Style" w:cs="Helvetica"/>
          <w:sz w:val="24"/>
          <w:szCs w:val="24"/>
          <w:lang w:eastAsia="es-CR"/>
        </w:rPr>
        <w:t xml:space="preserve">El gobierno en China, interviene para “orientarlas” hacia el proyecto </w:t>
      </w:r>
      <w:r w:rsidR="008E4106">
        <w:rPr>
          <w:rFonts w:ascii="Bookman Old Style" w:eastAsia="Times New Roman" w:hAnsi="Bookman Old Style" w:cs="Helvetica"/>
          <w:sz w:val="24"/>
          <w:szCs w:val="24"/>
          <w:lang w:eastAsia="es-CR"/>
        </w:rPr>
        <w:t xml:space="preserve">productivo </w:t>
      </w:r>
      <w:r w:rsidRPr="00FE2F54">
        <w:rPr>
          <w:rFonts w:ascii="Bookman Old Style" w:eastAsia="Times New Roman" w:hAnsi="Bookman Old Style" w:cs="Helvetica"/>
          <w:sz w:val="24"/>
          <w:szCs w:val="24"/>
          <w:lang w:eastAsia="es-CR"/>
        </w:rPr>
        <w:t>socialista, no liberando capital privado para que realice</w:t>
      </w:r>
      <w:r w:rsidR="00EE1F81">
        <w:rPr>
          <w:rFonts w:ascii="Bookman Old Style" w:eastAsia="Times New Roman" w:hAnsi="Bookman Old Style" w:cs="Helvetica"/>
          <w:sz w:val="24"/>
          <w:szCs w:val="24"/>
          <w:lang w:eastAsia="es-CR"/>
        </w:rPr>
        <w:t>n</w:t>
      </w:r>
      <w:r w:rsidRPr="00FE2F54">
        <w:rPr>
          <w:rFonts w:ascii="Bookman Old Style" w:eastAsia="Times New Roman" w:hAnsi="Bookman Old Style" w:cs="Helvetica"/>
          <w:sz w:val="24"/>
          <w:szCs w:val="24"/>
          <w:lang w:eastAsia="es-CR"/>
        </w:rPr>
        <w:t xml:space="preserve"> una fuga hacia el capital ficticio.</w:t>
      </w:r>
    </w:p>
    <w:p w:rsidR="00EE1F81" w:rsidRDefault="00EE1F81" w:rsidP="00405D94">
      <w:pPr>
        <w:spacing w:after="0"/>
        <w:jc w:val="both"/>
        <w:rPr>
          <w:rFonts w:ascii="Bookman Old Style" w:eastAsia="Times New Roman" w:hAnsi="Bookman Old Style" w:cs="Helvetica"/>
          <w:sz w:val="24"/>
          <w:szCs w:val="24"/>
          <w:lang w:eastAsia="es-CR"/>
        </w:rPr>
      </w:pPr>
    </w:p>
    <w:p w:rsidR="00FE2F54" w:rsidRDefault="00FE2F54" w:rsidP="00FE2F54">
      <w:pPr>
        <w:spacing w:before="60"/>
        <w:jc w:val="both"/>
        <w:rPr>
          <w:rFonts w:ascii="Bookman Old Style" w:eastAsia="Times New Roman" w:hAnsi="Bookman Old Style" w:cs="Helvetica"/>
          <w:sz w:val="24"/>
          <w:szCs w:val="24"/>
          <w:lang w:eastAsia="es-CR"/>
        </w:rPr>
      </w:pPr>
      <w:r w:rsidRPr="005C6690">
        <w:rPr>
          <w:rFonts w:ascii="Bookman Old Style" w:eastAsia="Times New Roman" w:hAnsi="Bookman Old Style" w:cs="Helvetica"/>
          <w:sz w:val="24"/>
          <w:szCs w:val="24"/>
          <w:lang w:eastAsia="es-CR"/>
        </w:rPr>
        <w:t>El rescate estatal parcial de facto de</w:t>
      </w:r>
      <w:r w:rsidR="00EE1F81">
        <w:rPr>
          <w:rFonts w:ascii="Bookman Old Style" w:eastAsia="Times New Roman" w:hAnsi="Bookman Old Style" w:cs="Helvetica"/>
          <w:sz w:val="24"/>
          <w:szCs w:val="24"/>
          <w:lang w:eastAsia="es-CR"/>
        </w:rPr>
        <w:t>l</w:t>
      </w:r>
      <w:r w:rsidRPr="005C6690">
        <w:rPr>
          <w:rFonts w:ascii="Bookman Old Style" w:eastAsia="Times New Roman" w:hAnsi="Bookman Old Style" w:cs="Helvetica"/>
          <w:sz w:val="24"/>
          <w:szCs w:val="24"/>
          <w:lang w:eastAsia="es-CR"/>
        </w:rPr>
        <w:t xml:space="preserve"> Central China Real Estate es sin duda una señal de lo que vendrá y es un buen augurio para los desarrolla</w:t>
      </w:r>
      <w:r w:rsidR="00EE1F81">
        <w:rPr>
          <w:rFonts w:ascii="Bookman Old Style" w:eastAsia="Times New Roman" w:hAnsi="Bookman Old Style" w:cs="Helvetica"/>
          <w:sz w:val="24"/>
          <w:szCs w:val="24"/>
          <w:lang w:eastAsia="es-CR"/>
        </w:rPr>
        <w:t>dores chinos de pequeña y mediana escala,</w:t>
      </w:r>
      <w:r w:rsidRPr="005C6690">
        <w:rPr>
          <w:rFonts w:ascii="Bookman Old Style" w:eastAsia="Times New Roman" w:hAnsi="Bookman Old Style" w:cs="Helvetica"/>
          <w:sz w:val="24"/>
          <w:szCs w:val="24"/>
          <w:lang w:eastAsia="es-CR"/>
        </w:rPr>
        <w:t xml:space="preserve"> de importancia estratégica para las autoridades locales.</w:t>
      </w:r>
      <w:r w:rsidRPr="00FE2F54">
        <w:rPr>
          <w:rFonts w:ascii="Bookman Old Style" w:eastAsia="Times New Roman" w:hAnsi="Bookman Old Style" w:cs="Helvetica"/>
          <w:bCs/>
          <w:sz w:val="24"/>
          <w:szCs w:val="24"/>
          <w:lang w:eastAsia="es-CR"/>
        </w:rPr>
        <w:t xml:space="preserve"> El sector inmobiliario se está convirtiendo en una industria en extinción en China, ya que la población envejece rápidamente y el crecimiento económico se ralentiza más. No es donde las empresas estatales quieren estar, a menos que se les llame para </w:t>
      </w:r>
      <w:r w:rsidR="00EE1F81">
        <w:rPr>
          <w:rFonts w:ascii="Bookman Old Style" w:eastAsia="Times New Roman" w:hAnsi="Bookman Old Style" w:cs="Helvetica"/>
          <w:bCs/>
          <w:sz w:val="24"/>
          <w:szCs w:val="24"/>
          <w:lang w:eastAsia="es-CR"/>
        </w:rPr>
        <w:t>realizar el</w:t>
      </w:r>
      <w:r w:rsidRPr="00FE2F54">
        <w:rPr>
          <w:rFonts w:ascii="Bookman Old Style" w:eastAsia="Times New Roman" w:hAnsi="Bookman Old Style" w:cs="Helvetica"/>
          <w:bCs/>
          <w:sz w:val="24"/>
          <w:szCs w:val="24"/>
          <w:lang w:eastAsia="es-CR"/>
        </w:rPr>
        <w:t xml:space="preserve"> servicio nacional de construir viviendas públicas baratas.</w:t>
      </w:r>
      <w:r>
        <w:rPr>
          <w:rFonts w:ascii="Bookman Old Style" w:eastAsia="Times New Roman" w:hAnsi="Bookman Old Style" w:cs="Helvetica"/>
          <w:bCs/>
          <w:sz w:val="24"/>
          <w:szCs w:val="24"/>
          <w:lang w:eastAsia="es-CR"/>
        </w:rPr>
        <w:t xml:space="preserve"> </w:t>
      </w:r>
      <w:r w:rsidRPr="00FE2F54">
        <w:rPr>
          <w:rFonts w:ascii="Bookman Old Style" w:eastAsia="Times New Roman" w:hAnsi="Bookman Old Style" w:cs="Helvetica"/>
          <w:sz w:val="24"/>
          <w:szCs w:val="24"/>
          <w:lang w:eastAsia="es-CR"/>
        </w:rPr>
        <w:t>Los movimientos apuntan fuertemente a la coordinación local basada en instrucciones desde arriba, ya que Beijing intensifica los esfuerzos para evitar que la crisis de liquidez del sector inmobiliario se deteriore hasta convertirse en un riesgo sistémico importante.</w:t>
      </w:r>
    </w:p>
    <w:p w:rsidR="00FA592F" w:rsidRDefault="00FA592F" w:rsidP="00FE2F54">
      <w:pPr>
        <w:spacing w:before="60"/>
        <w:jc w:val="both"/>
        <w:rPr>
          <w:rFonts w:ascii="Bookman Old Style" w:eastAsia="Times New Roman" w:hAnsi="Bookman Old Style" w:cs="Times New Roman"/>
          <w:sz w:val="24"/>
          <w:szCs w:val="24"/>
          <w:lang w:eastAsia="es-CR"/>
        </w:rPr>
      </w:pPr>
      <w:r w:rsidRPr="00FA592F">
        <w:rPr>
          <w:rFonts w:ascii="Bookman Old Style" w:eastAsia="Times New Roman" w:hAnsi="Bookman Old Style" w:cs="Times New Roman"/>
          <w:sz w:val="24"/>
          <w:szCs w:val="24"/>
          <w:lang w:eastAsia="es-CR"/>
        </w:rPr>
        <w:lastRenderedPageBreak/>
        <w:t>El gobierno ya mostró su determinación para “combatir” actividades monopólicas privadas y prevenir desbordes financieros del sector</w:t>
      </w:r>
      <w:r w:rsidR="00EE1F81">
        <w:rPr>
          <w:rFonts w:ascii="Bookman Old Style" w:eastAsia="Times New Roman" w:hAnsi="Bookman Old Style" w:cs="Times New Roman"/>
          <w:sz w:val="24"/>
          <w:szCs w:val="24"/>
          <w:lang w:eastAsia="es-CR"/>
        </w:rPr>
        <w:t xml:space="preserve"> de las</w:t>
      </w:r>
      <w:r w:rsidRPr="00FA592F">
        <w:rPr>
          <w:rFonts w:ascii="Bookman Old Style" w:eastAsia="Times New Roman" w:hAnsi="Bookman Old Style" w:cs="Times New Roman"/>
          <w:sz w:val="24"/>
          <w:szCs w:val="24"/>
          <w:lang w:eastAsia="es-CR"/>
        </w:rPr>
        <w:t xml:space="preserve"> </w:t>
      </w:r>
      <w:proofErr w:type="spellStart"/>
      <w:r w:rsidRPr="00FA592F">
        <w:rPr>
          <w:rFonts w:ascii="Bookman Old Style" w:eastAsia="Times New Roman" w:hAnsi="Bookman Old Style" w:cs="Times New Roman"/>
          <w:sz w:val="24"/>
          <w:szCs w:val="24"/>
          <w:lang w:eastAsia="es-CR"/>
        </w:rPr>
        <w:t>TIC</w:t>
      </w:r>
      <w:r w:rsidR="00EE1F81">
        <w:rPr>
          <w:rFonts w:ascii="Bookman Old Style" w:eastAsia="Times New Roman" w:hAnsi="Bookman Old Style" w:cs="Times New Roman"/>
          <w:sz w:val="24"/>
          <w:szCs w:val="24"/>
          <w:lang w:eastAsia="es-CR"/>
        </w:rPr>
        <w:t>´s</w:t>
      </w:r>
      <w:proofErr w:type="spellEnd"/>
      <w:r w:rsidR="00EE1F81">
        <w:rPr>
          <w:rStyle w:val="Refdenotaalpie"/>
          <w:rFonts w:ascii="Bookman Old Style" w:eastAsia="Times New Roman" w:hAnsi="Bookman Old Style" w:cs="Times New Roman"/>
          <w:sz w:val="24"/>
          <w:szCs w:val="24"/>
          <w:lang w:eastAsia="es-CR"/>
        </w:rPr>
        <w:footnoteReference w:id="46"/>
      </w:r>
      <w:r w:rsidRPr="00FA592F">
        <w:rPr>
          <w:rFonts w:ascii="Bookman Old Style" w:eastAsia="Times New Roman" w:hAnsi="Bookman Old Style" w:cs="Times New Roman"/>
          <w:sz w:val="24"/>
          <w:szCs w:val="24"/>
          <w:lang w:eastAsia="es-CR"/>
        </w:rPr>
        <w:t>, ejemplificado en las elevadas multas impuestas a</w:t>
      </w:r>
      <w:r w:rsidR="00EE1F81">
        <w:rPr>
          <w:rFonts w:ascii="Bookman Old Style" w:eastAsia="Times New Roman" w:hAnsi="Bookman Old Style" w:cs="Times New Roman"/>
          <w:sz w:val="24"/>
          <w:szCs w:val="24"/>
          <w:lang w:eastAsia="es-CR"/>
        </w:rPr>
        <w:t>l conglomerado</w:t>
      </w:r>
      <w:r w:rsidRPr="00FA592F">
        <w:rPr>
          <w:rFonts w:ascii="Bookman Old Style" w:eastAsia="Times New Roman" w:hAnsi="Bookman Old Style" w:cs="Times New Roman"/>
          <w:sz w:val="24"/>
          <w:szCs w:val="24"/>
          <w:lang w:eastAsia="es-CR"/>
        </w:rPr>
        <w:t xml:space="preserve"> </w:t>
      </w:r>
      <w:proofErr w:type="spellStart"/>
      <w:r w:rsidRPr="00FA592F">
        <w:rPr>
          <w:rFonts w:ascii="Bookman Old Style" w:eastAsia="Times New Roman" w:hAnsi="Bookman Old Style" w:cs="Times New Roman"/>
          <w:sz w:val="24"/>
          <w:szCs w:val="24"/>
          <w:lang w:eastAsia="es-CR"/>
        </w:rPr>
        <w:t>Alibaba</w:t>
      </w:r>
      <w:proofErr w:type="spellEnd"/>
      <w:r w:rsidRPr="00FA592F">
        <w:rPr>
          <w:rFonts w:ascii="Bookman Old Style" w:eastAsia="Times New Roman" w:hAnsi="Bookman Old Style" w:cs="Times New Roman"/>
          <w:sz w:val="24"/>
          <w:szCs w:val="24"/>
          <w:lang w:eastAsia="es-CR"/>
        </w:rPr>
        <w:t xml:space="preserve"> y otras empresas. Ahora le toca “explicitar” los correctivos a la especulación financiera de los mayores desarrolladores inmobiliarios. En cualquier caso, la </w:t>
      </w:r>
      <w:r w:rsidRPr="00EE1F81">
        <w:rPr>
          <w:rFonts w:ascii="Bookman Old Style" w:eastAsia="Times New Roman" w:hAnsi="Bookman Old Style" w:cs="Times New Roman"/>
          <w:i/>
          <w:sz w:val="24"/>
          <w:szCs w:val="24"/>
          <w:lang w:eastAsia="es-CR"/>
        </w:rPr>
        <w:t>mano visible del Estado</w:t>
      </w:r>
      <w:r w:rsidRPr="00FA592F">
        <w:rPr>
          <w:rFonts w:ascii="Bookman Old Style" w:eastAsia="Times New Roman" w:hAnsi="Bookman Old Style" w:cs="Times New Roman"/>
          <w:sz w:val="24"/>
          <w:szCs w:val="24"/>
          <w:lang w:eastAsia="es-CR"/>
        </w:rPr>
        <w:t xml:space="preserve"> </w:t>
      </w:r>
      <w:r w:rsidR="00EE1F81">
        <w:rPr>
          <w:rFonts w:ascii="Bookman Old Style" w:eastAsia="Times New Roman" w:hAnsi="Bookman Old Style" w:cs="Times New Roman"/>
          <w:sz w:val="24"/>
          <w:szCs w:val="24"/>
          <w:lang w:eastAsia="es-CR"/>
        </w:rPr>
        <w:t>está avanzando con</w:t>
      </w:r>
      <w:r w:rsidRPr="00FA592F">
        <w:rPr>
          <w:rFonts w:ascii="Bookman Old Style" w:eastAsia="Times New Roman" w:hAnsi="Bookman Old Style" w:cs="Times New Roman"/>
          <w:sz w:val="24"/>
          <w:szCs w:val="24"/>
          <w:lang w:eastAsia="es-CR"/>
        </w:rPr>
        <w:t xml:space="preserve"> medidas que </w:t>
      </w:r>
      <w:r w:rsidR="004E0DE1">
        <w:rPr>
          <w:rFonts w:ascii="Bookman Old Style" w:eastAsia="Times New Roman" w:hAnsi="Bookman Old Style" w:cs="Times New Roman"/>
          <w:sz w:val="24"/>
          <w:szCs w:val="24"/>
          <w:lang w:eastAsia="es-CR"/>
        </w:rPr>
        <w:t xml:space="preserve">se </w:t>
      </w:r>
      <w:r w:rsidRPr="00FA592F">
        <w:rPr>
          <w:rFonts w:ascii="Bookman Old Style" w:eastAsia="Times New Roman" w:hAnsi="Bookman Old Style" w:cs="Times New Roman"/>
          <w:sz w:val="24"/>
          <w:szCs w:val="24"/>
          <w:lang w:eastAsia="es-CR"/>
        </w:rPr>
        <w:t xml:space="preserve">encaminan a </w:t>
      </w:r>
      <w:r w:rsidR="00EE1F81">
        <w:rPr>
          <w:rFonts w:ascii="Bookman Old Style" w:eastAsia="Times New Roman" w:hAnsi="Bookman Old Style" w:cs="Times New Roman"/>
          <w:sz w:val="24"/>
          <w:szCs w:val="24"/>
          <w:lang w:eastAsia="es-CR"/>
        </w:rPr>
        <w:t xml:space="preserve">lograr </w:t>
      </w:r>
      <w:r w:rsidRPr="00FA592F">
        <w:rPr>
          <w:rFonts w:ascii="Bookman Old Style" w:eastAsia="Times New Roman" w:hAnsi="Bookman Old Style" w:cs="Times New Roman"/>
          <w:sz w:val="24"/>
          <w:szCs w:val="24"/>
          <w:lang w:eastAsia="es-CR"/>
        </w:rPr>
        <w:t xml:space="preserve">una mayor capacidad </w:t>
      </w:r>
      <w:r w:rsidR="00EE1F81">
        <w:rPr>
          <w:rFonts w:ascii="Bookman Old Style" w:eastAsia="Times New Roman" w:hAnsi="Bookman Old Style" w:cs="Times New Roman"/>
          <w:sz w:val="24"/>
          <w:szCs w:val="24"/>
          <w:lang w:eastAsia="es-CR"/>
        </w:rPr>
        <w:t>para</w:t>
      </w:r>
      <w:r w:rsidRPr="00FA592F">
        <w:rPr>
          <w:rFonts w:ascii="Bookman Old Style" w:eastAsia="Times New Roman" w:hAnsi="Bookman Old Style" w:cs="Times New Roman"/>
          <w:sz w:val="24"/>
          <w:szCs w:val="24"/>
          <w:lang w:eastAsia="es-CR"/>
        </w:rPr>
        <w:t xml:space="preserve"> dirigir al país a más socialismo chino y </w:t>
      </w:r>
      <w:r w:rsidR="00735847">
        <w:rPr>
          <w:rFonts w:ascii="Bookman Old Style" w:eastAsia="Times New Roman" w:hAnsi="Bookman Old Style" w:cs="Times New Roman"/>
          <w:sz w:val="24"/>
          <w:szCs w:val="24"/>
          <w:lang w:eastAsia="es-CR"/>
        </w:rPr>
        <w:t xml:space="preserve">lograr </w:t>
      </w:r>
      <w:r w:rsidRPr="00FA592F">
        <w:rPr>
          <w:rFonts w:ascii="Bookman Old Style" w:eastAsia="Times New Roman" w:hAnsi="Bookman Old Style" w:cs="Times New Roman"/>
          <w:sz w:val="24"/>
          <w:szCs w:val="24"/>
          <w:lang w:eastAsia="es-CR"/>
        </w:rPr>
        <w:t>contener las tendencias hacia los distintos vicios improductivos provenientes del capital privado.</w:t>
      </w:r>
    </w:p>
    <w:p w:rsidR="00CC032D" w:rsidRDefault="00FA592F" w:rsidP="00FA592F">
      <w:pPr>
        <w:spacing w:before="60" w:after="180"/>
        <w:jc w:val="both"/>
        <w:rPr>
          <w:rFonts w:ascii="Bookman Old Style" w:eastAsia="Times New Roman" w:hAnsi="Bookman Old Style" w:cs="Helvetica"/>
          <w:sz w:val="24"/>
          <w:szCs w:val="24"/>
          <w:lang w:eastAsia="es-CR"/>
        </w:rPr>
      </w:pPr>
      <w:r w:rsidRPr="00FA592F">
        <w:rPr>
          <w:rFonts w:ascii="Bookman Old Style" w:eastAsia="Times New Roman" w:hAnsi="Bookman Old Style" w:cs="Helvetica"/>
          <w:sz w:val="24"/>
          <w:szCs w:val="24"/>
          <w:lang w:eastAsia="es-CR"/>
        </w:rPr>
        <w:t xml:space="preserve">Después de haber </w:t>
      </w:r>
      <w:r w:rsidR="004E0DE1">
        <w:rPr>
          <w:rFonts w:ascii="Bookman Old Style" w:eastAsia="Times New Roman" w:hAnsi="Bookman Old Style" w:cs="Helvetica"/>
          <w:sz w:val="24"/>
          <w:szCs w:val="24"/>
          <w:lang w:eastAsia="es-CR"/>
        </w:rPr>
        <w:t>observado</w:t>
      </w:r>
      <w:r w:rsidRPr="00FA592F">
        <w:rPr>
          <w:rFonts w:ascii="Bookman Old Style" w:eastAsia="Times New Roman" w:hAnsi="Bookman Old Style" w:cs="Helvetica"/>
          <w:sz w:val="24"/>
          <w:szCs w:val="24"/>
          <w:lang w:eastAsia="es-CR"/>
        </w:rPr>
        <w:t xml:space="preserve"> las sanciones económicas impuestas a Rusia</w:t>
      </w:r>
      <w:r w:rsidR="00735847">
        <w:rPr>
          <w:rFonts w:ascii="Bookman Old Style" w:eastAsia="Times New Roman" w:hAnsi="Bookman Old Style" w:cs="Helvetica"/>
          <w:sz w:val="24"/>
          <w:szCs w:val="24"/>
          <w:lang w:eastAsia="es-CR"/>
        </w:rPr>
        <w:t>,</w:t>
      </w:r>
      <w:r w:rsidRPr="00FA592F">
        <w:rPr>
          <w:rFonts w:ascii="Bookman Old Style" w:eastAsia="Times New Roman" w:hAnsi="Bookman Old Style" w:cs="Helvetica"/>
          <w:sz w:val="24"/>
          <w:szCs w:val="24"/>
          <w:lang w:eastAsia="es-CR"/>
        </w:rPr>
        <w:t xml:space="preserve"> la política china </w:t>
      </w:r>
      <w:r w:rsidR="00735847">
        <w:rPr>
          <w:rFonts w:ascii="Bookman Old Style" w:eastAsia="Times New Roman" w:hAnsi="Bookman Old Style" w:cs="Helvetica"/>
          <w:sz w:val="24"/>
          <w:szCs w:val="24"/>
          <w:lang w:eastAsia="es-CR"/>
        </w:rPr>
        <w:t>consiste en</w:t>
      </w:r>
      <w:r w:rsidRPr="00FA592F">
        <w:rPr>
          <w:rFonts w:ascii="Bookman Old Style" w:eastAsia="Times New Roman" w:hAnsi="Bookman Old Style" w:cs="Helvetica"/>
          <w:sz w:val="24"/>
          <w:szCs w:val="24"/>
          <w:lang w:eastAsia="es-CR"/>
        </w:rPr>
        <w:t xml:space="preserve"> moderar la exportación a EEUU a crédito contra los bonos del teso</w:t>
      </w:r>
      <w:r w:rsidR="00735847">
        <w:rPr>
          <w:rFonts w:ascii="Bookman Old Style" w:eastAsia="Times New Roman" w:hAnsi="Bookman Old Style" w:cs="Helvetica"/>
          <w:sz w:val="24"/>
          <w:szCs w:val="24"/>
          <w:lang w:eastAsia="es-CR"/>
        </w:rPr>
        <w:t>ro norteamericano (incobrables).</w:t>
      </w:r>
      <w:r w:rsidRPr="00FA592F">
        <w:rPr>
          <w:rFonts w:ascii="Bookman Old Style" w:eastAsia="Times New Roman" w:hAnsi="Bookman Old Style" w:cs="Helvetica"/>
          <w:sz w:val="24"/>
          <w:szCs w:val="24"/>
          <w:lang w:eastAsia="es-CR"/>
        </w:rPr>
        <w:t xml:space="preserve"> </w:t>
      </w:r>
      <w:r w:rsidRPr="00FA592F">
        <w:rPr>
          <w:rFonts w:ascii="Bookman Old Style" w:eastAsia="Times New Roman" w:hAnsi="Bookman Old Style" w:cs="Helvetica"/>
          <w:i/>
          <w:sz w:val="24"/>
          <w:szCs w:val="24"/>
          <w:lang w:eastAsia="es-CR"/>
        </w:rPr>
        <w:t>C</w:t>
      </w:r>
      <w:r w:rsidR="004E0DE1">
        <w:rPr>
          <w:rFonts w:ascii="Bookman Old Style" w:eastAsia="Times New Roman" w:hAnsi="Bookman Old Style" w:cs="Helvetica"/>
          <w:i/>
          <w:sz w:val="24"/>
          <w:szCs w:val="24"/>
          <w:lang w:eastAsia="es-CR"/>
        </w:rPr>
        <w:t>hina está intentando aumentar la capacidad de</w:t>
      </w:r>
      <w:r w:rsidRPr="00FA592F">
        <w:rPr>
          <w:rFonts w:ascii="Bookman Old Style" w:eastAsia="Times New Roman" w:hAnsi="Bookman Old Style" w:cs="Helvetica"/>
          <w:i/>
          <w:sz w:val="24"/>
          <w:szCs w:val="24"/>
          <w:lang w:eastAsia="es-CR"/>
        </w:rPr>
        <w:t xml:space="preserve"> gasto del consumidor interno</w:t>
      </w:r>
      <w:r w:rsidRPr="00FA592F">
        <w:rPr>
          <w:rFonts w:ascii="Bookman Old Style" w:eastAsia="Times New Roman" w:hAnsi="Bookman Old Style" w:cs="Helvetica"/>
          <w:sz w:val="24"/>
          <w:szCs w:val="24"/>
          <w:lang w:eastAsia="es-CR"/>
        </w:rPr>
        <w:t xml:space="preserve"> </w:t>
      </w:r>
      <w:r w:rsidR="004E0DE1">
        <w:rPr>
          <w:rFonts w:ascii="Bookman Old Style" w:eastAsia="Times New Roman" w:hAnsi="Bookman Old Style" w:cs="Helvetica"/>
          <w:i/>
          <w:sz w:val="24"/>
          <w:szCs w:val="24"/>
          <w:lang w:eastAsia="es-CR"/>
        </w:rPr>
        <w:t>desde inicios del</w:t>
      </w:r>
      <w:r w:rsidR="004E0DE1" w:rsidRPr="004E0DE1">
        <w:rPr>
          <w:rFonts w:ascii="Bookman Old Style" w:eastAsia="Times New Roman" w:hAnsi="Bookman Old Style" w:cs="Helvetica"/>
          <w:i/>
          <w:sz w:val="24"/>
          <w:szCs w:val="24"/>
          <w:lang w:eastAsia="es-CR"/>
        </w:rPr>
        <w:t xml:space="preserve"> 2020</w:t>
      </w:r>
      <w:r w:rsidR="00BF6FFB">
        <w:rPr>
          <w:rFonts w:ascii="Bookman Old Style" w:eastAsia="Times New Roman" w:hAnsi="Bookman Old Style" w:cs="Helvetica"/>
          <w:i/>
          <w:sz w:val="24"/>
          <w:szCs w:val="24"/>
          <w:lang w:eastAsia="es-CR"/>
        </w:rPr>
        <w:t>,</w:t>
      </w:r>
      <w:r w:rsidR="004E0DE1">
        <w:rPr>
          <w:rFonts w:ascii="Bookman Old Style" w:eastAsia="Times New Roman" w:hAnsi="Bookman Old Style" w:cs="Helvetica"/>
          <w:sz w:val="24"/>
          <w:szCs w:val="24"/>
          <w:lang w:eastAsia="es-CR"/>
        </w:rPr>
        <w:t xml:space="preserve"> </w:t>
      </w:r>
      <w:r w:rsidRPr="00FA592F">
        <w:rPr>
          <w:rFonts w:ascii="Bookman Old Style" w:eastAsia="Times New Roman" w:hAnsi="Bookman Old Style" w:cs="Helvetica"/>
          <w:sz w:val="24"/>
          <w:szCs w:val="24"/>
          <w:lang w:eastAsia="es-CR"/>
        </w:rPr>
        <w:t xml:space="preserve">a expensas de la tasa de ahorro interno. Es decir, China tiene como política aumentar los ingresos y salarios </w:t>
      </w:r>
      <w:r w:rsidR="00735847">
        <w:rPr>
          <w:rFonts w:ascii="Bookman Old Style" w:eastAsia="Times New Roman" w:hAnsi="Bookman Old Style" w:cs="Helvetica"/>
          <w:sz w:val="24"/>
          <w:szCs w:val="24"/>
          <w:lang w:eastAsia="es-CR"/>
        </w:rPr>
        <w:t>de la población en China y, además,</w:t>
      </w:r>
      <w:r w:rsidRPr="00FA592F">
        <w:rPr>
          <w:rFonts w:ascii="Bookman Old Style" w:eastAsia="Times New Roman" w:hAnsi="Bookman Old Style" w:cs="Helvetica"/>
          <w:sz w:val="24"/>
          <w:szCs w:val="24"/>
          <w:lang w:eastAsia="es-CR"/>
        </w:rPr>
        <w:t xml:space="preserve"> acortar la jornada de trabajo, particularmente larga. </w:t>
      </w:r>
    </w:p>
    <w:p w:rsidR="00FA592F" w:rsidRPr="00FA592F" w:rsidRDefault="00735847" w:rsidP="00FA592F">
      <w:pPr>
        <w:spacing w:before="60" w:after="180"/>
        <w:jc w:val="both"/>
        <w:rPr>
          <w:rFonts w:ascii="Bookman Old Style" w:eastAsia="Times New Roman" w:hAnsi="Bookman Old Style" w:cs="Helvetica"/>
          <w:sz w:val="24"/>
          <w:szCs w:val="24"/>
          <w:lang w:eastAsia="es-CR"/>
        </w:rPr>
      </w:pPr>
      <w:r>
        <w:rPr>
          <w:rFonts w:ascii="Bookman Old Style" w:eastAsia="Times New Roman" w:hAnsi="Bookman Old Style" w:cs="Helvetica"/>
          <w:i/>
          <w:sz w:val="24"/>
          <w:szCs w:val="24"/>
          <w:lang w:eastAsia="es-CR"/>
        </w:rPr>
        <w:t>El objetivo es</w:t>
      </w:r>
      <w:r w:rsidR="00BF6FFB">
        <w:rPr>
          <w:rFonts w:ascii="Bookman Old Style" w:eastAsia="Times New Roman" w:hAnsi="Bookman Old Style" w:cs="Helvetica"/>
          <w:i/>
          <w:sz w:val="24"/>
          <w:szCs w:val="24"/>
          <w:lang w:eastAsia="es-CR"/>
        </w:rPr>
        <w:t xml:space="preserve"> lograr</w:t>
      </w:r>
      <w:r>
        <w:rPr>
          <w:rFonts w:ascii="Bookman Old Style" w:eastAsia="Times New Roman" w:hAnsi="Bookman Old Style" w:cs="Helvetica"/>
          <w:i/>
          <w:sz w:val="24"/>
          <w:szCs w:val="24"/>
          <w:lang w:eastAsia="es-CR"/>
        </w:rPr>
        <w:t xml:space="preserve"> que la</w:t>
      </w:r>
      <w:r w:rsidR="00FA592F" w:rsidRPr="00FA592F">
        <w:rPr>
          <w:rFonts w:ascii="Bookman Old Style" w:eastAsia="Times New Roman" w:hAnsi="Bookman Old Style" w:cs="Helvetica"/>
          <w:i/>
          <w:sz w:val="24"/>
          <w:szCs w:val="24"/>
          <w:lang w:eastAsia="es-CR"/>
        </w:rPr>
        <w:t xml:space="preserve"> demanda intern</w:t>
      </w:r>
      <w:r>
        <w:rPr>
          <w:rFonts w:ascii="Bookman Old Style" w:eastAsia="Times New Roman" w:hAnsi="Bookman Old Style" w:cs="Helvetica"/>
          <w:i/>
          <w:sz w:val="24"/>
          <w:szCs w:val="24"/>
          <w:lang w:eastAsia="es-CR"/>
        </w:rPr>
        <w:t>a del consumidor chino comience</w:t>
      </w:r>
      <w:r w:rsidR="00FA592F" w:rsidRPr="00FA592F">
        <w:rPr>
          <w:rFonts w:ascii="Bookman Old Style" w:eastAsia="Times New Roman" w:hAnsi="Bookman Old Style" w:cs="Helvetica"/>
          <w:i/>
          <w:sz w:val="24"/>
          <w:szCs w:val="24"/>
          <w:lang w:eastAsia="es-CR"/>
        </w:rPr>
        <w:t xml:space="preserve"> a ser más importante que las exportaciones </w:t>
      </w:r>
      <w:r w:rsidR="00BF6FFB">
        <w:rPr>
          <w:rFonts w:ascii="Bookman Old Style" w:eastAsia="Times New Roman" w:hAnsi="Bookman Old Style" w:cs="Helvetica"/>
          <w:i/>
          <w:sz w:val="24"/>
          <w:szCs w:val="24"/>
          <w:lang w:eastAsia="es-CR"/>
        </w:rPr>
        <w:t>hacia los mercados</w:t>
      </w:r>
      <w:r w:rsidR="00FA592F" w:rsidRPr="00FA592F">
        <w:rPr>
          <w:rFonts w:ascii="Bookman Old Style" w:eastAsia="Times New Roman" w:hAnsi="Bookman Old Style" w:cs="Helvetica"/>
          <w:i/>
          <w:sz w:val="24"/>
          <w:szCs w:val="24"/>
          <w:lang w:eastAsia="es-CR"/>
        </w:rPr>
        <w:t xml:space="preserve"> occidentales.</w:t>
      </w:r>
      <w:r w:rsidR="00FA592F" w:rsidRPr="00FA592F">
        <w:rPr>
          <w:rFonts w:ascii="Bookman Old Style" w:eastAsia="Times New Roman" w:hAnsi="Bookman Old Style" w:cs="Helvetica"/>
          <w:sz w:val="24"/>
          <w:szCs w:val="24"/>
          <w:lang w:eastAsia="es-CR"/>
        </w:rPr>
        <w:t> Sin embargo</w:t>
      </w:r>
      <w:r>
        <w:rPr>
          <w:rFonts w:ascii="Bookman Old Style" w:eastAsia="Times New Roman" w:hAnsi="Bookman Old Style" w:cs="Helvetica"/>
          <w:sz w:val="24"/>
          <w:szCs w:val="24"/>
          <w:lang w:eastAsia="es-CR"/>
        </w:rPr>
        <w:t>,</w:t>
      </w:r>
      <w:r w:rsidR="00FA592F" w:rsidRPr="00FA592F">
        <w:rPr>
          <w:rFonts w:ascii="Bookman Old Style" w:eastAsia="Times New Roman" w:hAnsi="Bookman Old Style" w:cs="Helvetica"/>
          <w:sz w:val="24"/>
          <w:szCs w:val="24"/>
          <w:lang w:eastAsia="es-CR"/>
        </w:rPr>
        <w:t xml:space="preserve"> ha quedado claro para el gobierno que la demanda interna en China dista mucho</w:t>
      </w:r>
      <w:r>
        <w:rPr>
          <w:rFonts w:ascii="Bookman Old Style" w:eastAsia="Times New Roman" w:hAnsi="Bookman Old Style" w:cs="Helvetica"/>
          <w:sz w:val="24"/>
          <w:szCs w:val="24"/>
          <w:lang w:eastAsia="es-CR"/>
        </w:rPr>
        <w:t xml:space="preserve"> aun,</w:t>
      </w:r>
      <w:r w:rsidR="00FA592F" w:rsidRPr="00FA592F">
        <w:rPr>
          <w:rFonts w:ascii="Bookman Old Style" w:eastAsia="Times New Roman" w:hAnsi="Bookman Old Style" w:cs="Helvetica"/>
          <w:sz w:val="24"/>
          <w:szCs w:val="24"/>
          <w:lang w:eastAsia="es-CR"/>
        </w:rPr>
        <w:t xml:space="preserve"> </w:t>
      </w:r>
      <w:r>
        <w:rPr>
          <w:rFonts w:ascii="Bookman Old Style" w:eastAsia="Times New Roman" w:hAnsi="Bookman Old Style" w:cs="Helvetica"/>
          <w:sz w:val="24"/>
          <w:szCs w:val="24"/>
          <w:lang w:eastAsia="es-CR"/>
        </w:rPr>
        <w:t xml:space="preserve">de </w:t>
      </w:r>
      <w:r w:rsidR="00BF6FFB">
        <w:rPr>
          <w:rFonts w:ascii="Bookman Old Style" w:eastAsia="Times New Roman" w:hAnsi="Bookman Old Style" w:cs="Helvetica"/>
          <w:sz w:val="24"/>
          <w:szCs w:val="24"/>
          <w:lang w:eastAsia="es-CR"/>
        </w:rPr>
        <w:t xml:space="preserve">reemplazar a </w:t>
      </w:r>
      <w:r w:rsidR="00FA592F" w:rsidRPr="00FA592F">
        <w:rPr>
          <w:rFonts w:ascii="Bookman Old Style" w:eastAsia="Times New Roman" w:hAnsi="Bookman Old Style" w:cs="Helvetica"/>
          <w:sz w:val="24"/>
          <w:szCs w:val="24"/>
          <w:lang w:eastAsia="es-CR"/>
        </w:rPr>
        <w:t>la</w:t>
      </w:r>
      <w:r>
        <w:rPr>
          <w:rFonts w:ascii="Bookman Old Style" w:eastAsia="Times New Roman" w:hAnsi="Bookman Old Style" w:cs="Helvetica"/>
          <w:sz w:val="24"/>
          <w:szCs w:val="24"/>
          <w:lang w:eastAsia="es-CR"/>
        </w:rPr>
        <w:t xml:space="preserve"> demanda externa de</w:t>
      </w:r>
      <w:r w:rsidR="00FA592F" w:rsidRPr="00FA592F">
        <w:rPr>
          <w:rFonts w:ascii="Bookman Old Style" w:eastAsia="Times New Roman" w:hAnsi="Bookman Old Style" w:cs="Helvetica"/>
          <w:sz w:val="24"/>
          <w:szCs w:val="24"/>
          <w:lang w:eastAsia="es-CR"/>
        </w:rPr>
        <w:t xml:space="preserve"> </w:t>
      </w:r>
      <w:r w:rsidRPr="00FA592F">
        <w:rPr>
          <w:rFonts w:ascii="Bookman Old Style" w:eastAsia="Times New Roman" w:hAnsi="Bookman Old Style" w:cs="Helvetica"/>
          <w:sz w:val="24"/>
          <w:szCs w:val="24"/>
          <w:lang w:eastAsia="es-CR"/>
        </w:rPr>
        <w:t>EEUU,</w:t>
      </w:r>
      <w:r w:rsidR="00FA592F" w:rsidRPr="00FA592F">
        <w:rPr>
          <w:rFonts w:ascii="Bookman Old Style" w:eastAsia="Times New Roman" w:hAnsi="Bookman Old Style" w:cs="Helvetica"/>
          <w:sz w:val="24"/>
          <w:szCs w:val="24"/>
          <w:lang w:eastAsia="es-CR"/>
        </w:rPr>
        <w:t xml:space="preserve"> por ejemplo. </w:t>
      </w:r>
      <w:r>
        <w:rPr>
          <w:rFonts w:ascii="Bookman Old Style" w:eastAsia="Times New Roman" w:hAnsi="Bookman Old Style" w:cs="Helvetica"/>
          <w:sz w:val="24"/>
          <w:szCs w:val="24"/>
          <w:lang w:eastAsia="es-CR"/>
        </w:rPr>
        <w:t xml:space="preserve">Esto significa que </w:t>
      </w:r>
      <w:r w:rsidR="00FA592F" w:rsidRPr="00FA592F">
        <w:rPr>
          <w:rFonts w:ascii="Bookman Old Style" w:eastAsia="Times New Roman" w:hAnsi="Bookman Old Style" w:cs="Helvetica"/>
          <w:sz w:val="24"/>
          <w:szCs w:val="24"/>
          <w:lang w:eastAsia="es-CR"/>
        </w:rPr>
        <w:t xml:space="preserve">China </w:t>
      </w:r>
      <w:r>
        <w:rPr>
          <w:rFonts w:ascii="Bookman Old Style" w:eastAsia="Times New Roman" w:hAnsi="Bookman Old Style" w:cs="Helvetica"/>
          <w:sz w:val="24"/>
          <w:szCs w:val="24"/>
          <w:lang w:eastAsia="es-CR"/>
        </w:rPr>
        <w:t xml:space="preserve">aún no ha podido desarrollar </w:t>
      </w:r>
      <w:r w:rsidR="00FA592F" w:rsidRPr="00FA592F">
        <w:rPr>
          <w:rFonts w:ascii="Bookman Old Style" w:eastAsia="Times New Roman" w:hAnsi="Bookman Old Style" w:cs="Helvetica"/>
          <w:sz w:val="24"/>
          <w:szCs w:val="24"/>
          <w:lang w:eastAsia="es-CR"/>
        </w:rPr>
        <w:t xml:space="preserve">su mercado interno con los productos de exportación tradicional. </w:t>
      </w:r>
      <w:r>
        <w:rPr>
          <w:rFonts w:ascii="Bookman Old Style" w:eastAsia="Times New Roman" w:hAnsi="Bookman Old Style" w:cs="Helvetica"/>
          <w:sz w:val="24"/>
          <w:szCs w:val="24"/>
          <w:lang w:eastAsia="es-CR"/>
        </w:rPr>
        <w:t>Además,</w:t>
      </w:r>
      <w:r w:rsidR="00FA592F">
        <w:rPr>
          <w:rFonts w:ascii="Bookman Old Style" w:eastAsia="Times New Roman" w:hAnsi="Bookman Old Style" w:cs="Helvetica"/>
          <w:sz w:val="24"/>
          <w:szCs w:val="24"/>
          <w:lang w:eastAsia="es-CR"/>
        </w:rPr>
        <w:t xml:space="preserve"> ante la depresión económica que se anuncia en Occidente</w:t>
      </w:r>
      <w:r>
        <w:rPr>
          <w:rFonts w:ascii="Bookman Old Style" w:eastAsia="Times New Roman" w:hAnsi="Bookman Old Style" w:cs="Helvetica"/>
          <w:sz w:val="24"/>
          <w:szCs w:val="24"/>
          <w:lang w:eastAsia="es-CR"/>
        </w:rPr>
        <w:t>,</w:t>
      </w:r>
      <w:r w:rsidR="00FA592F">
        <w:rPr>
          <w:rFonts w:ascii="Bookman Old Style" w:eastAsia="Times New Roman" w:hAnsi="Bookman Old Style" w:cs="Helvetica"/>
          <w:sz w:val="24"/>
          <w:szCs w:val="24"/>
          <w:lang w:eastAsia="es-CR"/>
        </w:rPr>
        <w:t xml:space="preserve"> y el mundo en general</w:t>
      </w:r>
      <w:r>
        <w:rPr>
          <w:rFonts w:ascii="Bookman Old Style" w:eastAsia="Times New Roman" w:hAnsi="Bookman Old Style" w:cs="Helvetica"/>
          <w:sz w:val="24"/>
          <w:szCs w:val="24"/>
          <w:lang w:eastAsia="es-CR"/>
        </w:rPr>
        <w:t>,</w:t>
      </w:r>
      <w:r w:rsidR="00FA592F">
        <w:rPr>
          <w:rFonts w:ascii="Bookman Old Style" w:eastAsia="Times New Roman" w:hAnsi="Bookman Old Style" w:cs="Helvetica"/>
          <w:sz w:val="24"/>
          <w:szCs w:val="24"/>
          <w:lang w:eastAsia="es-CR"/>
        </w:rPr>
        <w:t xml:space="preserve"> no es de esperar que la </w:t>
      </w:r>
      <w:proofErr w:type="gramStart"/>
      <w:r w:rsidR="00FA592F">
        <w:rPr>
          <w:rFonts w:ascii="Bookman Old Style" w:eastAsia="Times New Roman" w:hAnsi="Bookman Old Style" w:cs="Helvetica"/>
          <w:sz w:val="24"/>
          <w:szCs w:val="24"/>
          <w:lang w:eastAsia="es-CR"/>
        </w:rPr>
        <w:t>demanda</w:t>
      </w:r>
      <w:proofErr w:type="gramEnd"/>
      <w:r w:rsidR="00FA592F">
        <w:rPr>
          <w:rFonts w:ascii="Bookman Old Style" w:eastAsia="Times New Roman" w:hAnsi="Bookman Old Style" w:cs="Helvetica"/>
          <w:sz w:val="24"/>
          <w:szCs w:val="24"/>
          <w:lang w:eastAsia="es-CR"/>
        </w:rPr>
        <w:t xml:space="preserve"> externa se mantendrá.</w:t>
      </w:r>
    </w:p>
    <w:p w:rsidR="008A2EE9" w:rsidRDefault="00FA592F" w:rsidP="008A2EE9">
      <w:pPr>
        <w:spacing w:before="60" w:after="180"/>
        <w:jc w:val="both"/>
        <w:rPr>
          <w:rFonts w:ascii="Bookman Old Style" w:eastAsia="Times New Roman" w:hAnsi="Bookman Old Style" w:cs="Helvetica"/>
          <w:sz w:val="24"/>
          <w:szCs w:val="24"/>
          <w:lang w:eastAsia="es-CR"/>
        </w:rPr>
      </w:pPr>
      <w:r w:rsidRPr="000F6A43">
        <w:rPr>
          <w:rFonts w:ascii="Bookman Old Style" w:eastAsia="Times New Roman" w:hAnsi="Bookman Old Style" w:cs="Helvetica"/>
          <w:sz w:val="24"/>
          <w:szCs w:val="24"/>
          <w:lang w:eastAsia="es-CR"/>
        </w:rPr>
        <w:t>Ajustarse a la demanda interna de repente permite producir productos de necesidad popular y con una vida media más larga, es decir productos que respondan más a necesidades priorizadas por el sujeto colect</w:t>
      </w:r>
      <w:r w:rsidR="00735847" w:rsidRPr="000F6A43">
        <w:rPr>
          <w:rFonts w:ascii="Bookman Old Style" w:eastAsia="Times New Roman" w:hAnsi="Bookman Old Style" w:cs="Helvetica"/>
          <w:sz w:val="24"/>
          <w:szCs w:val="24"/>
          <w:lang w:eastAsia="es-CR"/>
        </w:rPr>
        <w:t>ivo, por la comunidad de base, lo</w:t>
      </w:r>
      <w:r w:rsidRPr="000F6A43">
        <w:rPr>
          <w:rFonts w:ascii="Bookman Old Style" w:eastAsia="Times New Roman" w:hAnsi="Bookman Old Style" w:cs="Helvetica"/>
          <w:sz w:val="24"/>
          <w:szCs w:val="24"/>
          <w:lang w:eastAsia="es-CR"/>
        </w:rPr>
        <w:t xml:space="preserve"> que </w:t>
      </w:r>
      <w:r w:rsidR="00735847" w:rsidRPr="000F6A43">
        <w:rPr>
          <w:rFonts w:ascii="Bookman Old Style" w:eastAsia="Times New Roman" w:hAnsi="Bookman Old Style" w:cs="Helvetica"/>
          <w:sz w:val="24"/>
          <w:szCs w:val="24"/>
          <w:lang w:eastAsia="es-CR"/>
        </w:rPr>
        <w:t>podría eliminar</w:t>
      </w:r>
      <w:r w:rsidRPr="000F6A43">
        <w:rPr>
          <w:rFonts w:ascii="Bookman Old Style" w:eastAsia="Times New Roman" w:hAnsi="Bookman Old Style" w:cs="Helvetica"/>
          <w:sz w:val="24"/>
          <w:szCs w:val="24"/>
          <w:lang w:eastAsia="es-CR"/>
        </w:rPr>
        <w:t xml:space="preserve"> la “obsolescencia programada”.</w:t>
      </w:r>
      <w:r w:rsidR="00BF6FFB" w:rsidRPr="000F6A43">
        <w:rPr>
          <w:rFonts w:ascii="Bookman Old Style" w:eastAsia="Times New Roman" w:hAnsi="Bookman Old Style" w:cs="Helvetica"/>
          <w:sz w:val="24"/>
          <w:szCs w:val="24"/>
          <w:lang w:eastAsia="es-CR"/>
        </w:rPr>
        <w:t xml:space="preserve"> </w:t>
      </w:r>
      <w:r w:rsidRPr="000F6A43">
        <w:rPr>
          <w:rFonts w:ascii="Bookman Old Style" w:eastAsia="Times New Roman" w:hAnsi="Bookman Old Style" w:cs="Helvetica"/>
          <w:sz w:val="24"/>
          <w:szCs w:val="24"/>
          <w:lang w:eastAsia="es-CR"/>
        </w:rPr>
        <w:t>Lo anterior</w:t>
      </w:r>
      <w:r w:rsidR="00BF6FFB" w:rsidRPr="000F6A43">
        <w:rPr>
          <w:rFonts w:ascii="Bookman Old Style" w:eastAsia="Times New Roman" w:hAnsi="Bookman Old Style" w:cs="Helvetica"/>
          <w:sz w:val="24"/>
          <w:szCs w:val="24"/>
          <w:lang w:eastAsia="es-CR"/>
        </w:rPr>
        <w:t>,</w:t>
      </w:r>
      <w:r w:rsidRPr="000F6A43">
        <w:rPr>
          <w:rFonts w:ascii="Bookman Old Style" w:eastAsia="Times New Roman" w:hAnsi="Bookman Old Style" w:cs="Helvetica"/>
          <w:sz w:val="24"/>
          <w:szCs w:val="24"/>
          <w:lang w:eastAsia="es-CR"/>
        </w:rPr>
        <w:t xml:space="preserve"> significaría una profundización del socialismo con resultado real a favor del medio ambiente </w:t>
      </w:r>
      <w:r w:rsidR="00CC032D" w:rsidRPr="000F6A43">
        <w:rPr>
          <w:rFonts w:ascii="Bookman Old Style" w:eastAsia="Times New Roman" w:hAnsi="Bookman Old Style" w:cs="Helvetica"/>
          <w:sz w:val="24"/>
          <w:szCs w:val="24"/>
          <w:lang w:eastAsia="es-CR"/>
        </w:rPr>
        <w:t>y las necesidades del</w:t>
      </w:r>
      <w:r w:rsidR="008A2EE9" w:rsidRPr="000F6A43">
        <w:rPr>
          <w:rFonts w:ascii="Bookman Old Style" w:eastAsia="Times New Roman" w:hAnsi="Bookman Old Style" w:cs="Helvetica"/>
          <w:sz w:val="24"/>
          <w:szCs w:val="24"/>
          <w:lang w:eastAsia="es-CR"/>
        </w:rPr>
        <w:t xml:space="preserve"> Bien Común/Pueblo </w:t>
      </w:r>
      <w:r w:rsidR="00BF6FFB" w:rsidRPr="000F6A43">
        <w:rPr>
          <w:rFonts w:ascii="Bookman Old Style" w:eastAsia="Times New Roman" w:hAnsi="Bookman Old Style" w:cs="Helvetica"/>
          <w:sz w:val="24"/>
          <w:szCs w:val="24"/>
          <w:lang w:eastAsia="es-CR"/>
        </w:rPr>
        <w:t>lo cual</w:t>
      </w:r>
      <w:r w:rsidRPr="000F6A43">
        <w:rPr>
          <w:rFonts w:ascii="Bookman Old Style" w:eastAsia="Times New Roman" w:hAnsi="Bookman Old Style" w:cs="Helvetica"/>
          <w:sz w:val="24"/>
          <w:szCs w:val="24"/>
          <w:lang w:eastAsia="es-CR"/>
        </w:rPr>
        <w:t xml:space="preserve"> </w:t>
      </w:r>
      <w:r w:rsidR="008A2EE9" w:rsidRPr="000F6A43">
        <w:rPr>
          <w:rFonts w:ascii="Bookman Old Style" w:eastAsia="Times New Roman" w:hAnsi="Bookman Old Style" w:cs="Helvetica"/>
          <w:sz w:val="24"/>
          <w:szCs w:val="24"/>
          <w:lang w:eastAsia="es-CR"/>
        </w:rPr>
        <w:t xml:space="preserve">jamás </w:t>
      </w:r>
      <w:r w:rsidRPr="000F6A43">
        <w:rPr>
          <w:rFonts w:ascii="Bookman Old Style" w:eastAsia="Times New Roman" w:hAnsi="Bookman Old Style" w:cs="Helvetica"/>
          <w:sz w:val="24"/>
          <w:szCs w:val="24"/>
          <w:lang w:eastAsia="es-CR"/>
        </w:rPr>
        <w:t xml:space="preserve">lo </w:t>
      </w:r>
      <w:r w:rsidR="00BF6FFB" w:rsidRPr="000F6A43">
        <w:rPr>
          <w:rFonts w:ascii="Bookman Old Style" w:eastAsia="Times New Roman" w:hAnsi="Bookman Old Style" w:cs="Helvetica"/>
          <w:sz w:val="24"/>
          <w:szCs w:val="24"/>
          <w:lang w:eastAsia="es-CR"/>
        </w:rPr>
        <w:t>lograría</w:t>
      </w:r>
      <w:r w:rsidRPr="000F6A43">
        <w:rPr>
          <w:rFonts w:ascii="Bookman Old Style" w:eastAsia="Times New Roman" w:hAnsi="Bookman Old Style" w:cs="Helvetica"/>
          <w:sz w:val="24"/>
          <w:szCs w:val="24"/>
          <w:lang w:eastAsia="es-CR"/>
        </w:rPr>
        <w:t xml:space="preserve"> el </w:t>
      </w:r>
      <w:r w:rsidR="00BF6FFB" w:rsidRPr="000F6A43">
        <w:rPr>
          <w:rFonts w:ascii="Bookman Old Style" w:eastAsia="Times New Roman" w:hAnsi="Bookman Old Style" w:cs="Helvetica"/>
          <w:sz w:val="24"/>
          <w:szCs w:val="24"/>
          <w:lang w:eastAsia="es-CR"/>
        </w:rPr>
        <w:t xml:space="preserve">llamado </w:t>
      </w:r>
      <w:r w:rsidR="008A2EE9" w:rsidRPr="000F6A43">
        <w:rPr>
          <w:rFonts w:ascii="Bookman Old Style" w:eastAsia="Times New Roman" w:hAnsi="Bookman Old Style" w:cs="Helvetica"/>
          <w:sz w:val="24"/>
          <w:szCs w:val="24"/>
          <w:lang w:eastAsia="es-CR"/>
        </w:rPr>
        <w:t>´</w:t>
      </w:r>
      <w:r w:rsidRPr="000F6A43">
        <w:rPr>
          <w:rFonts w:ascii="Bookman Old Style" w:eastAsia="Times New Roman" w:hAnsi="Bookman Old Style" w:cs="Helvetica"/>
          <w:sz w:val="24"/>
          <w:szCs w:val="24"/>
          <w:lang w:eastAsia="es-CR"/>
        </w:rPr>
        <w:t>capitalismo verde</w:t>
      </w:r>
      <w:r w:rsidR="008A2EE9" w:rsidRPr="000F6A43">
        <w:rPr>
          <w:rFonts w:ascii="Bookman Old Style" w:eastAsia="Times New Roman" w:hAnsi="Bookman Old Style" w:cs="Helvetica"/>
          <w:sz w:val="24"/>
          <w:szCs w:val="24"/>
          <w:lang w:eastAsia="es-CR"/>
        </w:rPr>
        <w:t>´</w:t>
      </w:r>
      <w:r w:rsidRPr="000F6A43">
        <w:rPr>
          <w:rFonts w:ascii="Bookman Old Style" w:eastAsia="Times New Roman" w:hAnsi="Bookman Old Style" w:cs="Helvetica"/>
          <w:sz w:val="24"/>
          <w:szCs w:val="24"/>
          <w:lang w:eastAsia="es-CR"/>
        </w:rPr>
        <w:t>.</w:t>
      </w:r>
      <w:r w:rsidRPr="009F1B84">
        <w:rPr>
          <w:rFonts w:ascii="Bookman Old Style" w:eastAsia="Times New Roman" w:hAnsi="Bookman Old Style" w:cs="Helvetica"/>
          <w:sz w:val="24"/>
          <w:szCs w:val="24"/>
          <w:lang w:eastAsia="es-CR"/>
        </w:rPr>
        <w:t xml:space="preserve"> </w:t>
      </w:r>
    </w:p>
    <w:p w:rsidR="00AB2CC6" w:rsidRPr="00AB2CC6" w:rsidRDefault="00AB2CC6" w:rsidP="00AB2CC6">
      <w:pPr>
        <w:jc w:val="both"/>
        <w:rPr>
          <w:rFonts w:ascii="Bookman Old Style" w:eastAsia="Times New Roman" w:hAnsi="Bookman Old Style" w:cs="Arial"/>
          <w:kern w:val="36"/>
          <w:sz w:val="24"/>
          <w:szCs w:val="24"/>
          <w:lang w:eastAsia="es-CR"/>
        </w:rPr>
      </w:pPr>
      <w:r w:rsidRPr="00AB2CC6">
        <w:rPr>
          <w:rFonts w:ascii="Bookman Old Style" w:eastAsia="Times New Roman" w:hAnsi="Bookman Old Style" w:cs="Arial"/>
          <w:sz w:val="24"/>
          <w:szCs w:val="24"/>
          <w:lang w:eastAsia="es-CR"/>
        </w:rPr>
        <w:t xml:space="preserve">Hemos señalado que China está en camino de regular la economía hacia el socialismo en el estilo del </w:t>
      </w:r>
      <w:r w:rsidRPr="00AB2CC6">
        <w:rPr>
          <w:rFonts w:ascii="Bookman Old Style" w:eastAsia="Times New Roman" w:hAnsi="Bookman Old Style" w:cs="Arial"/>
          <w:b/>
          <w:i/>
          <w:sz w:val="24"/>
          <w:szCs w:val="24"/>
          <w:lang w:eastAsia="es-CR"/>
        </w:rPr>
        <w:t>Modo de Producción Tributario histórico</w:t>
      </w:r>
      <w:r w:rsidRPr="00AB2CC6">
        <w:rPr>
          <w:rStyle w:val="Refdenotaalpie"/>
          <w:rFonts w:ascii="Bookman Old Style" w:eastAsia="Times New Roman" w:hAnsi="Bookman Old Style" w:cs="Arial"/>
          <w:b/>
          <w:i/>
          <w:sz w:val="24"/>
          <w:szCs w:val="24"/>
          <w:lang w:eastAsia="es-CR"/>
        </w:rPr>
        <w:footnoteReference w:id="47"/>
      </w:r>
      <w:r w:rsidRPr="00AB2CC6">
        <w:rPr>
          <w:rFonts w:ascii="Bookman Old Style" w:eastAsia="Times New Roman" w:hAnsi="Bookman Old Style" w:cs="Arial"/>
          <w:sz w:val="24"/>
          <w:szCs w:val="24"/>
          <w:lang w:eastAsia="es-CR"/>
        </w:rPr>
        <w:t xml:space="preserve">. </w:t>
      </w:r>
      <w:r w:rsidR="00CC032D">
        <w:rPr>
          <w:rFonts w:ascii="Bookman Old Style" w:eastAsia="Times New Roman" w:hAnsi="Bookman Old Style" w:cs="Arial"/>
          <w:sz w:val="24"/>
          <w:szCs w:val="24"/>
          <w:lang w:eastAsia="es-CR"/>
        </w:rPr>
        <w:t xml:space="preserve">                </w:t>
      </w:r>
      <w:r w:rsidR="00CC032D">
        <w:rPr>
          <w:rFonts w:ascii="Bookman Old Style" w:eastAsia="Times New Roman" w:hAnsi="Bookman Old Style" w:cs="Arial"/>
          <w:sz w:val="24"/>
          <w:szCs w:val="24"/>
          <w:lang w:eastAsia="es-CR"/>
        </w:rPr>
        <w:lastRenderedPageBreak/>
        <w:t>El modo</w:t>
      </w:r>
      <w:r w:rsidRPr="00AB2CC6">
        <w:rPr>
          <w:rFonts w:ascii="Bookman Old Style" w:eastAsia="Times New Roman" w:hAnsi="Bookman Old Style" w:cs="Arial"/>
          <w:sz w:val="24"/>
          <w:szCs w:val="24"/>
          <w:lang w:eastAsia="es-CR"/>
        </w:rPr>
        <w:t xml:space="preserve"> </w:t>
      </w:r>
      <w:r w:rsidR="00CC032D">
        <w:rPr>
          <w:rFonts w:ascii="Bookman Old Style" w:eastAsia="Times New Roman" w:hAnsi="Bookman Old Style" w:cs="Arial"/>
          <w:sz w:val="24"/>
          <w:szCs w:val="24"/>
          <w:lang w:eastAsia="es-CR"/>
        </w:rPr>
        <w:t xml:space="preserve">en </w:t>
      </w:r>
      <w:r w:rsidRPr="00AB2CC6">
        <w:rPr>
          <w:rFonts w:ascii="Bookman Old Style" w:eastAsia="Times New Roman" w:hAnsi="Bookman Old Style" w:cs="Arial"/>
          <w:sz w:val="24"/>
          <w:szCs w:val="24"/>
          <w:lang w:eastAsia="es-CR"/>
        </w:rPr>
        <w:t>que el Partido (meritocracia) crea su</w:t>
      </w:r>
      <w:r w:rsidR="00BF6FFB">
        <w:rPr>
          <w:rFonts w:ascii="Bookman Old Style" w:eastAsia="Times New Roman" w:hAnsi="Bookman Old Style" w:cs="Arial"/>
          <w:sz w:val="24"/>
          <w:szCs w:val="24"/>
          <w:lang w:eastAsia="es-CR"/>
        </w:rPr>
        <w:t>s</w:t>
      </w:r>
      <w:r w:rsidRPr="00AB2CC6">
        <w:rPr>
          <w:rFonts w:ascii="Bookman Old Style" w:eastAsia="Times New Roman" w:hAnsi="Bookman Old Style" w:cs="Arial"/>
          <w:sz w:val="24"/>
          <w:szCs w:val="24"/>
          <w:lang w:eastAsia="es-CR"/>
        </w:rPr>
        <w:t xml:space="preserve"> ´pirámide</w:t>
      </w:r>
      <w:r w:rsidR="00BF6FFB">
        <w:rPr>
          <w:rFonts w:ascii="Bookman Old Style" w:eastAsia="Times New Roman" w:hAnsi="Bookman Old Style" w:cs="Arial"/>
          <w:sz w:val="24"/>
          <w:szCs w:val="24"/>
          <w:lang w:eastAsia="es-CR"/>
        </w:rPr>
        <w:t>s</w:t>
      </w:r>
      <w:r w:rsidRPr="00AB2CC6">
        <w:rPr>
          <w:rFonts w:ascii="Bookman Old Style" w:eastAsia="Times New Roman" w:hAnsi="Bookman Old Style" w:cs="Arial"/>
          <w:sz w:val="24"/>
          <w:szCs w:val="24"/>
          <w:lang w:eastAsia="es-CR"/>
        </w:rPr>
        <w:t>´ de reservas alimentarias para su Comunidad de Base/Pueblo</w:t>
      </w:r>
      <w:r w:rsidR="00BF6FFB">
        <w:rPr>
          <w:rFonts w:ascii="Bookman Old Style" w:eastAsia="Times New Roman" w:hAnsi="Bookman Old Style" w:cs="Arial"/>
          <w:sz w:val="24"/>
          <w:szCs w:val="24"/>
          <w:lang w:eastAsia="es-CR"/>
        </w:rPr>
        <w:t>,</w:t>
      </w:r>
      <w:r w:rsidRPr="00AB2CC6">
        <w:rPr>
          <w:rFonts w:ascii="Bookman Old Style" w:eastAsia="Times New Roman" w:hAnsi="Bookman Old Style" w:cs="Arial"/>
          <w:sz w:val="24"/>
          <w:szCs w:val="24"/>
          <w:lang w:eastAsia="es-CR"/>
        </w:rPr>
        <w:t xml:space="preserve"> es </w:t>
      </w:r>
      <w:r w:rsidR="00CC032D">
        <w:rPr>
          <w:rFonts w:ascii="Bookman Old Style" w:eastAsia="Times New Roman" w:hAnsi="Bookman Old Style" w:cs="Arial"/>
          <w:sz w:val="24"/>
          <w:szCs w:val="24"/>
          <w:lang w:eastAsia="es-CR"/>
        </w:rPr>
        <w:t xml:space="preserve">el fiel reflejo de que </w:t>
      </w:r>
      <w:r w:rsidR="00CC032D" w:rsidRPr="00CC032D">
        <w:rPr>
          <w:rFonts w:ascii="Bookman Old Style" w:eastAsia="Times New Roman" w:hAnsi="Bookman Old Style" w:cs="Arial"/>
          <w:i/>
          <w:sz w:val="24"/>
          <w:szCs w:val="24"/>
          <w:lang w:eastAsia="es-CR"/>
        </w:rPr>
        <w:t>está</w:t>
      </w:r>
      <w:r w:rsidRPr="00CC032D">
        <w:rPr>
          <w:rFonts w:ascii="Bookman Old Style" w:eastAsia="Times New Roman" w:hAnsi="Bookman Old Style" w:cs="Arial"/>
          <w:i/>
          <w:sz w:val="24"/>
          <w:szCs w:val="24"/>
          <w:lang w:eastAsia="es-CR"/>
        </w:rPr>
        <w:t xml:space="preserve"> yendo por el Bien Común del pueblo</w:t>
      </w:r>
      <w:r w:rsidRPr="00AB2CC6">
        <w:rPr>
          <w:rFonts w:ascii="Bookman Old Style" w:eastAsia="Times New Roman" w:hAnsi="Bookman Old Style" w:cs="Arial"/>
          <w:sz w:val="24"/>
          <w:szCs w:val="24"/>
          <w:lang w:eastAsia="es-CR"/>
        </w:rPr>
        <w:t>. Ahora, el Partido</w:t>
      </w:r>
      <w:r w:rsidR="00BF6FFB">
        <w:rPr>
          <w:rFonts w:ascii="Bookman Old Style" w:eastAsia="Times New Roman" w:hAnsi="Bookman Old Style" w:cs="Arial"/>
          <w:sz w:val="24"/>
          <w:szCs w:val="24"/>
          <w:lang w:eastAsia="es-CR"/>
        </w:rPr>
        <w:t xml:space="preserve"> </w:t>
      </w:r>
      <w:r w:rsidR="00BF6FFB" w:rsidRPr="00BF6FFB">
        <w:rPr>
          <w:rFonts w:ascii="Bookman Old Style" w:eastAsia="Times New Roman" w:hAnsi="Bookman Old Style" w:cs="Arial"/>
          <w:i/>
          <w:sz w:val="24"/>
          <w:szCs w:val="24"/>
          <w:lang w:eastAsia="es-CR"/>
        </w:rPr>
        <w:t>(</w:t>
      </w:r>
      <w:r w:rsidR="00BF6FFB">
        <w:rPr>
          <w:rFonts w:ascii="Bookman Old Style" w:eastAsia="Times New Roman" w:hAnsi="Bookman Old Style" w:cs="Arial"/>
          <w:i/>
          <w:sz w:val="24"/>
          <w:szCs w:val="24"/>
          <w:lang w:eastAsia="es-CR"/>
        </w:rPr>
        <w:t>m</w:t>
      </w:r>
      <w:r w:rsidR="00BF6FFB" w:rsidRPr="00BF6FFB">
        <w:rPr>
          <w:rFonts w:ascii="Bookman Old Style" w:eastAsia="Times New Roman" w:hAnsi="Bookman Old Style" w:cs="Arial"/>
          <w:i/>
          <w:sz w:val="24"/>
          <w:szCs w:val="24"/>
          <w:lang w:eastAsia="es-CR"/>
        </w:rPr>
        <w:t>eritocracia</w:t>
      </w:r>
      <w:r w:rsidR="00BF6FFB">
        <w:rPr>
          <w:rFonts w:ascii="Bookman Old Style" w:eastAsia="Times New Roman" w:hAnsi="Bookman Old Style" w:cs="Arial"/>
          <w:sz w:val="24"/>
          <w:szCs w:val="24"/>
          <w:lang w:eastAsia="es-CR"/>
        </w:rPr>
        <w:t>)</w:t>
      </w:r>
      <w:r w:rsidRPr="00AB2CC6">
        <w:rPr>
          <w:rFonts w:ascii="Bookman Old Style" w:eastAsia="Times New Roman" w:hAnsi="Bookman Old Style" w:cs="Arial"/>
          <w:sz w:val="24"/>
          <w:szCs w:val="24"/>
          <w:lang w:eastAsia="es-CR"/>
        </w:rPr>
        <w:t xml:space="preserve"> </w:t>
      </w:r>
      <w:r w:rsidR="00BF6FFB">
        <w:rPr>
          <w:rFonts w:ascii="Bookman Old Style" w:eastAsia="Times New Roman" w:hAnsi="Bookman Old Style" w:cs="Arial"/>
          <w:sz w:val="24"/>
          <w:szCs w:val="24"/>
          <w:lang w:eastAsia="es-CR"/>
        </w:rPr>
        <w:t xml:space="preserve">debe ir y </w:t>
      </w:r>
      <w:r w:rsidRPr="00AB2CC6">
        <w:rPr>
          <w:rFonts w:ascii="Bookman Old Style" w:eastAsia="Times New Roman" w:hAnsi="Bookman Old Style" w:cs="Arial"/>
          <w:sz w:val="24"/>
          <w:szCs w:val="24"/>
          <w:lang w:eastAsia="es-CR"/>
        </w:rPr>
        <w:t xml:space="preserve">va un paso adelante al pretender que </w:t>
      </w:r>
      <w:r w:rsidRPr="00BF6FFB">
        <w:rPr>
          <w:rFonts w:ascii="Bookman Old Style" w:eastAsia="Times New Roman" w:hAnsi="Bookman Old Style" w:cs="Arial"/>
          <w:i/>
          <w:sz w:val="24"/>
          <w:szCs w:val="24"/>
          <w:lang w:eastAsia="es-CR"/>
        </w:rPr>
        <w:t xml:space="preserve">las necesidades y la voluntad del Pueblo deben estar mejor dirigidas hacia la comunidad superior </w:t>
      </w:r>
      <w:r w:rsidRPr="00AB2CC6">
        <w:rPr>
          <w:rFonts w:ascii="Bookman Old Style" w:eastAsia="Times New Roman" w:hAnsi="Bookman Old Style" w:cs="Arial"/>
          <w:sz w:val="24"/>
          <w:szCs w:val="24"/>
          <w:lang w:eastAsia="es-CR"/>
        </w:rPr>
        <w:t xml:space="preserve">y </w:t>
      </w:r>
      <w:r w:rsidRPr="00BF6FFB">
        <w:rPr>
          <w:rFonts w:ascii="Bookman Old Style" w:eastAsia="Times New Roman" w:hAnsi="Bookman Old Style" w:cs="Arial"/>
          <w:i/>
          <w:sz w:val="24"/>
          <w:szCs w:val="24"/>
          <w:lang w:eastAsia="es-CR"/>
        </w:rPr>
        <w:t>que la voluntad del pueblo se vea reflejada en los trabajos.</w:t>
      </w:r>
      <w:r w:rsidRPr="00AB2CC6">
        <w:rPr>
          <w:rFonts w:ascii="Bookman Old Style" w:eastAsia="Times New Roman" w:hAnsi="Bookman Old Style" w:cs="Arial"/>
          <w:sz w:val="24"/>
          <w:szCs w:val="24"/>
          <w:lang w:eastAsia="es-CR"/>
        </w:rPr>
        <w:t xml:space="preserve"> En otras palabras, buscando e impulsando una democracia económica y políti</w:t>
      </w:r>
      <w:r w:rsidR="00BF6FFB">
        <w:rPr>
          <w:rFonts w:ascii="Bookman Old Style" w:eastAsia="Times New Roman" w:hAnsi="Bookman Old Style" w:cs="Arial"/>
          <w:sz w:val="24"/>
          <w:szCs w:val="24"/>
          <w:lang w:eastAsia="es-CR"/>
        </w:rPr>
        <w:t>ca, un modo de democracia que en el</w:t>
      </w:r>
      <w:r w:rsidRPr="00AB2CC6">
        <w:rPr>
          <w:rFonts w:ascii="Bookman Old Style" w:eastAsia="Times New Roman" w:hAnsi="Bookman Old Style" w:cs="Arial"/>
          <w:sz w:val="24"/>
          <w:szCs w:val="24"/>
          <w:lang w:eastAsia="es-CR"/>
        </w:rPr>
        <w:t xml:space="preserve"> </w:t>
      </w:r>
      <w:r w:rsidRPr="00BF6FFB">
        <w:rPr>
          <w:rFonts w:ascii="Bookman Old Style" w:eastAsia="Times New Roman" w:hAnsi="Bookman Old Style" w:cs="Arial"/>
          <w:i/>
          <w:sz w:val="24"/>
          <w:szCs w:val="24"/>
          <w:lang w:eastAsia="es-CR"/>
        </w:rPr>
        <w:t>Occidente</w:t>
      </w:r>
      <w:r w:rsidR="00BF6FFB" w:rsidRPr="00BF6FFB">
        <w:rPr>
          <w:rFonts w:ascii="Bookman Old Style" w:eastAsia="Times New Roman" w:hAnsi="Bookman Old Style" w:cs="Arial"/>
          <w:i/>
          <w:sz w:val="24"/>
          <w:szCs w:val="24"/>
          <w:lang w:eastAsia="es-CR"/>
        </w:rPr>
        <w:t xml:space="preserve"> Anglosajón</w:t>
      </w:r>
      <w:r w:rsidRPr="00AB2CC6">
        <w:rPr>
          <w:rFonts w:ascii="Bookman Old Style" w:eastAsia="Times New Roman" w:hAnsi="Bookman Old Style" w:cs="Arial"/>
          <w:sz w:val="24"/>
          <w:szCs w:val="24"/>
          <w:lang w:eastAsia="es-CR"/>
        </w:rPr>
        <w:t xml:space="preserve"> aun no pueden ni soñar</w:t>
      </w:r>
      <w:r w:rsidR="00BF6FFB">
        <w:rPr>
          <w:rFonts w:ascii="Bookman Old Style" w:eastAsia="Times New Roman" w:hAnsi="Bookman Old Style" w:cs="Arial"/>
          <w:sz w:val="24"/>
          <w:szCs w:val="24"/>
          <w:lang w:eastAsia="es-CR"/>
        </w:rPr>
        <w:t>, incluso sus cúpulas no quieren</w:t>
      </w:r>
      <w:r w:rsidRPr="00AB2CC6">
        <w:rPr>
          <w:rFonts w:ascii="Bookman Old Style" w:eastAsia="Times New Roman" w:hAnsi="Bookman Old Style" w:cs="Arial"/>
          <w:sz w:val="24"/>
          <w:szCs w:val="24"/>
          <w:lang w:eastAsia="es-CR"/>
        </w:rPr>
        <w:t xml:space="preserve">. Li </w:t>
      </w:r>
      <w:proofErr w:type="spellStart"/>
      <w:r w:rsidRPr="00AB2CC6">
        <w:rPr>
          <w:rFonts w:ascii="Bookman Old Style" w:eastAsia="Times New Roman" w:hAnsi="Bookman Old Style" w:cs="Arial"/>
          <w:sz w:val="24"/>
          <w:szCs w:val="24"/>
          <w:lang w:eastAsia="es-CR"/>
        </w:rPr>
        <w:t>Zhanshu</w:t>
      </w:r>
      <w:proofErr w:type="spellEnd"/>
      <w:r w:rsidRPr="00AB2CC6">
        <w:rPr>
          <w:rFonts w:ascii="Bookman Old Style" w:eastAsia="Times New Roman" w:hAnsi="Bookman Old Style" w:cs="Arial"/>
          <w:sz w:val="24"/>
          <w:szCs w:val="24"/>
          <w:lang w:eastAsia="es-CR"/>
        </w:rPr>
        <w:t xml:space="preserve"> presidente del Comité Permanente de la Asamblea Popular Nacional y miembro del Comité Permanente del Buró Político del Comité Central del Partido Comunista de China (PCCh) </w:t>
      </w:r>
      <w:r w:rsidRPr="00C37DD9">
        <w:rPr>
          <w:rFonts w:ascii="Bookman Old Style" w:eastAsia="Times New Roman" w:hAnsi="Bookman Old Style" w:cs="Arial"/>
          <w:i/>
          <w:sz w:val="24"/>
          <w:szCs w:val="24"/>
          <w:lang w:eastAsia="es-CR"/>
        </w:rPr>
        <w:t>tiene como mandato “</w:t>
      </w:r>
      <w:r w:rsidRPr="00C37DD9">
        <w:rPr>
          <w:rFonts w:ascii="Bookman Old Style" w:eastAsia="Times New Roman" w:hAnsi="Bookman Old Style" w:cs="Arial"/>
          <w:i/>
          <w:kern w:val="36"/>
          <w:sz w:val="24"/>
          <w:szCs w:val="24"/>
          <w:lang w:eastAsia="es-CR"/>
        </w:rPr>
        <w:t>enfatizar la conversión de</w:t>
      </w:r>
      <w:r w:rsidR="00C37DD9" w:rsidRPr="00C37DD9">
        <w:rPr>
          <w:rFonts w:ascii="Bookman Old Style" w:eastAsia="Times New Roman" w:hAnsi="Bookman Old Style" w:cs="Arial"/>
          <w:i/>
          <w:kern w:val="36"/>
          <w:sz w:val="24"/>
          <w:szCs w:val="24"/>
          <w:lang w:eastAsia="es-CR"/>
        </w:rPr>
        <w:t xml:space="preserve"> las</w:t>
      </w:r>
      <w:r w:rsidRPr="00C37DD9">
        <w:rPr>
          <w:rFonts w:ascii="Bookman Old Style" w:eastAsia="Times New Roman" w:hAnsi="Bookman Old Style" w:cs="Arial"/>
          <w:i/>
          <w:kern w:val="36"/>
          <w:sz w:val="24"/>
          <w:szCs w:val="24"/>
          <w:lang w:eastAsia="es-CR"/>
        </w:rPr>
        <w:t xml:space="preserve"> fortalezas del sistema de asambleas populares en eficacia de gobernanza”</w:t>
      </w:r>
      <w:r w:rsidRPr="00C37DD9">
        <w:rPr>
          <w:rStyle w:val="Refdenotaalpie"/>
          <w:rFonts w:ascii="Bookman Old Style" w:eastAsia="Times New Roman" w:hAnsi="Bookman Old Style" w:cs="Arial"/>
          <w:i/>
          <w:kern w:val="36"/>
          <w:sz w:val="24"/>
          <w:szCs w:val="24"/>
          <w:lang w:eastAsia="es-CR"/>
        </w:rPr>
        <w:footnoteReference w:id="48"/>
      </w:r>
      <w:r w:rsidRPr="00C37DD9">
        <w:rPr>
          <w:rFonts w:ascii="Bookman Old Style" w:eastAsia="Times New Roman" w:hAnsi="Bookman Old Style" w:cs="Arial"/>
          <w:i/>
          <w:kern w:val="36"/>
          <w:sz w:val="24"/>
          <w:szCs w:val="24"/>
          <w:lang w:eastAsia="es-CR"/>
        </w:rPr>
        <w:t xml:space="preserve">. </w:t>
      </w:r>
    </w:p>
    <w:p w:rsidR="00AB2CC6" w:rsidRDefault="00C37DD9" w:rsidP="00AB2CC6">
      <w:pPr>
        <w:spacing w:before="60" w:after="180"/>
        <w:jc w:val="both"/>
        <w:rPr>
          <w:rFonts w:ascii="Bookman Old Style" w:eastAsia="Times New Roman" w:hAnsi="Bookman Old Style" w:cs="Helvetica"/>
          <w:sz w:val="24"/>
          <w:szCs w:val="24"/>
          <w:lang w:eastAsia="es-CR"/>
        </w:rPr>
      </w:pPr>
      <w:r w:rsidRPr="00C37DD9">
        <w:rPr>
          <w:rFonts w:ascii="Bookman Old Style" w:eastAsia="Times New Roman" w:hAnsi="Bookman Old Style" w:cs="Arial"/>
          <w:sz w:val="24"/>
          <w:szCs w:val="24"/>
          <w:lang w:eastAsia="es-CR"/>
        </w:rPr>
        <w:t xml:space="preserve">Li </w:t>
      </w:r>
      <w:proofErr w:type="spellStart"/>
      <w:r w:rsidRPr="00C37DD9">
        <w:rPr>
          <w:rFonts w:ascii="Bookman Old Style" w:eastAsia="Times New Roman" w:hAnsi="Bookman Old Style" w:cs="Arial"/>
          <w:sz w:val="24"/>
          <w:szCs w:val="24"/>
          <w:lang w:eastAsia="es-CR"/>
        </w:rPr>
        <w:t>Zhanshu</w:t>
      </w:r>
      <w:proofErr w:type="spellEnd"/>
      <w:r w:rsidRPr="00C37DD9">
        <w:rPr>
          <w:rFonts w:ascii="Bookman Old Style" w:eastAsia="Times New Roman" w:hAnsi="Bookman Old Style" w:cs="Arial"/>
          <w:sz w:val="24"/>
          <w:szCs w:val="24"/>
          <w:lang w:eastAsia="es-CR"/>
        </w:rPr>
        <w:t xml:space="preserve"> </w:t>
      </w:r>
      <w:r w:rsidR="00AB2CC6" w:rsidRPr="00AB2CC6">
        <w:rPr>
          <w:rFonts w:ascii="Bookman Old Style" w:eastAsia="Times New Roman" w:hAnsi="Bookman Old Style" w:cs="Arial"/>
          <w:sz w:val="24"/>
          <w:szCs w:val="24"/>
          <w:lang w:eastAsia="es-CR"/>
        </w:rPr>
        <w:t>pidió a la asamblea crear-producir propuestas para legislar los mecanismos y plataformas necesarias para desarrollar la democracia popular, atravesando lo más integralmente posible los niveles del proceso de China para asegurar que todo el trabajo sea un creciente reflejo de la voluntad y necesidades del pueblo. La oferta económica (con Inteligencia Artificial en 5G / 6G) tiene que “ser orientada” cada vez más por las necesidades concretas del pueblo y no por una oferta según los intereses de empresas, tanto privadas como gubernamentales.</w:t>
      </w:r>
    </w:p>
    <w:p w:rsidR="00AB2CC6" w:rsidRDefault="00AB2CC6" w:rsidP="00AB2CC6">
      <w:pPr>
        <w:pStyle w:val="NormalWeb"/>
        <w:spacing w:before="0" w:beforeAutospacing="0" w:after="0" w:afterAutospacing="0" w:line="276" w:lineRule="auto"/>
        <w:jc w:val="both"/>
        <w:textAlignment w:val="baseline"/>
        <w:rPr>
          <w:rFonts w:ascii="Bookman Old Style" w:hAnsi="Bookman Old Style"/>
        </w:rPr>
      </w:pPr>
      <w:r w:rsidRPr="00CC032D">
        <w:rPr>
          <w:rFonts w:ascii="Bookman Old Style" w:hAnsi="Bookman Old Style"/>
        </w:rPr>
        <w:t xml:space="preserve">A lo largo de la historia de China, la escasez de alimentos ha provocado </w:t>
      </w:r>
      <w:r w:rsidR="00C37DD9">
        <w:rPr>
          <w:rFonts w:ascii="Bookman Old Style" w:hAnsi="Bookman Old Style"/>
        </w:rPr>
        <w:t>revueltas</w:t>
      </w:r>
      <w:r w:rsidRPr="00CC032D">
        <w:rPr>
          <w:rFonts w:ascii="Bookman Old Style" w:hAnsi="Bookman Old Style"/>
        </w:rPr>
        <w:t xml:space="preserve"> populares. Fueron un factor que contribuyó a los levantamientos que derrocaron a las dinastías chinas. El Estado chino como </w:t>
      </w:r>
      <w:r w:rsidRPr="000A15DE">
        <w:rPr>
          <w:rStyle w:val="nfasis"/>
          <w:rFonts w:ascii="Bookman Old Style" w:hAnsi="Bookman Old Style"/>
          <w:b/>
          <w:bCs/>
          <w:color w:val="404040" w:themeColor="text1" w:themeTint="BF"/>
          <w:bdr w:val="none" w:sz="0" w:space="0" w:color="auto" w:frame="1"/>
        </w:rPr>
        <w:t>comunidad superior o meritocracia/Partido</w:t>
      </w:r>
      <w:r w:rsidRPr="000A15DE">
        <w:rPr>
          <w:rFonts w:ascii="Bookman Old Style" w:hAnsi="Bookman Old Style"/>
          <w:color w:val="404040" w:themeColor="text1" w:themeTint="BF"/>
        </w:rPr>
        <w:t> </w:t>
      </w:r>
      <w:r w:rsidR="000A15DE">
        <w:rPr>
          <w:rFonts w:ascii="Bookman Old Style" w:hAnsi="Bookman Old Style"/>
        </w:rPr>
        <w:t xml:space="preserve"> </w:t>
      </w:r>
      <w:r w:rsidRPr="00CC032D">
        <w:rPr>
          <w:rFonts w:ascii="Bookman Old Style" w:hAnsi="Bookman Old Style"/>
        </w:rPr>
        <w:t xml:space="preserve">ha creado modernas ´pirámides´ de granos para </w:t>
      </w:r>
      <w:r w:rsidR="00C37DD9">
        <w:rPr>
          <w:rFonts w:ascii="Bookman Old Style" w:hAnsi="Bookman Old Style"/>
        </w:rPr>
        <w:t>garantizar alimentos disponibles</w:t>
      </w:r>
      <w:r w:rsidRPr="00CC032D">
        <w:rPr>
          <w:rFonts w:ascii="Bookman Old Style" w:hAnsi="Bookman Old Style"/>
        </w:rPr>
        <w:t xml:space="preserve"> </w:t>
      </w:r>
      <w:r w:rsidR="00C37DD9">
        <w:rPr>
          <w:rFonts w:ascii="Bookman Old Style" w:hAnsi="Bookman Old Style"/>
        </w:rPr>
        <w:t>para</w:t>
      </w:r>
      <w:r w:rsidRPr="00CC032D">
        <w:rPr>
          <w:rFonts w:ascii="Bookman Old Style" w:hAnsi="Bookman Old Style"/>
        </w:rPr>
        <w:t xml:space="preserve"> sus </w:t>
      </w:r>
      <w:r w:rsidRPr="000A15DE">
        <w:rPr>
          <w:rStyle w:val="nfasis"/>
          <w:rFonts w:ascii="Bookman Old Style" w:hAnsi="Bookman Old Style"/>
          <w:b/>
          <w:bCs/>
          <w:color w:val="404040" w:themeColor="text1" w:themeTint="BF"/>
          <w:bdr w:val="none" w:sz="0" w:space="0" w:color="auto" w:frame="1"/>
        </w:rPr>
        <w:t>comunidades de Base/Pueblo</w:t>
      </w:r>
      <w:hyperlink r:id="rId28" w:anchor="_ftn12" w:history="1">
        <w:r w:rsidRPr="000A15DE">
          <w:rPr>
            <w:rStyle w:val="Textoennegrita"/>
            <w:rFonts w:ascii="Bookman Old Style" w:hAnsi="Bookman Old Style"/>
            <w:i/>
            <w:iCs/>
            <w:color w:val="404040" w:themeColor="text1" w:themeTint="BF"/>
            <w:bdr w:val="none" w:sz="0" w:space="0" w:color="auto" w:frame="1"/>
            <w:vertAlign w:val="superscript"/>
          </w:rPr>
          <w:t>[12]</w:t>
        </w:r>
      </w:hyperlink>
      <w:r w:rsidRPr="00CC032D">
        <w:rPr>
          <w:rFonts w:ascii="Bookman Old Style" w:hAnsi="Bookman Old Style"/>
        </w:rPr>
        <w:t> en tiempos de escasez. Ante los ojos occidentales</w:t>
      </w:r>
      <w:r w:rsidR="000A15DE">
        <w:rPr>
          <w:rFonts w:ascii="Bookman Old Style" w:hAnsi="Bookman Old Style"/>
        </w:rPr>
        <w:t>,</w:t>
      </w:r>
      <w:r w:rsidRPr="00CC032D">
        <w:rPr>
          <w:rFonts w:ascii="Bookman Old Style" w:hAnsi="Bookman Old Style"/>
        </w:rPr>
        <w:t xml:space="preserve"> el país puede considerarse que no respeta los derechos humanos, como el derecho individual a la vida. Pero Occidente no sabe lo que es el Bien Común y, el derecho </w:t>
      </w:r>
      <w:r w:rsidR="00C37DD9">
        <w:rPr>
          <w:rFonts w:ascii="Bookman Old Style" w:hAnsi="Bookman Old Style"/>
        </w:rPr>
        <w:t>a la alimentación</w:t>
      </w:r>
      <w:r w:rsidRPr="00CC032D">
        <w:rPr>
          <w:rFonts w:ascii="Bookman Old Style" w:hAnsi="Bookman Old Style"/>
        </w:rPr>
        <w:t xml:space="preserve"> y a la vida para todos.</w:t>
      </w:r>
    </w:p>
    <w:p w:rsidR="000A15DE" w:rsidRPr="00CC032D" w:rsidRDefault="000A15DE" w:rsidP="00AB2CC6">
      <w:pPr>
        <w:pStyle w:val="NormalWeb"/>
        <w:spacing w:before="0" w:beforeAutospacing="0" w:after="0" w:afterAutospacing="0" w:line="276" w:lineRule="auto"/>
        <w:jc w:val="both"/>
        <w:textAlignment w:val="baseline"/>
        <w:rPr>
          <w:rFonts w:ascii="Bookman Old Style" w:hAnsi="Bookman Old Style"/>
        </w:rPr>
      </w:pPr>
    </w:p>
    <w:p w:rsidR="00AB2CC6" w:rsidRDefault="00AB2CC6" w:rsidP="00AB2CC6">
      <w:pPr>
        <w:pStyle w:val="NormalWeb"/>
        <w:spacing w:before="0" w:beforeAutospacing="0" w:after="0" w:afterAutospacing="0" w:line="276" w:lineRule="auto"/>
        <w:jc w:val="both"/>
        <w:textAlignment w:val="baseline"/>
        <w:rPr>
          <w:rFonts w:ascii="Bookman Old Style" w:hAnsi="Bookman Old Style"/>
        </w:rPr>
      </w:pPr>
      <w:r w:rsidRPr="00CC032D">
        <w:rPr>
          <w:rFonts w:ascii="Bookman Old Style" w:hAnsi="Bookman Old Style"/>
        </w:rPr>
        <w:t>Las importaciones chinas de soja, maíz y trigo se multiplicaron en los últimos años</w:t>
      </w:r>
      <w:r w:rsidR="008864C2">
        <w:rPr>
          <w:rFonts w:ascii="Bookman Old Style" w:hAnsi="Bookman Old Style"/>
        </w:rPr>
        <w:t>,</w:t>
      </w:r>
      <w:r w:rsidRPr="00CC032D">
        <w:rPr>
          <w:rFonts w:ascii="Bookman Old Style" w:hAnsi="Bookman Old Style"/>
        </w:rPr>
        <w:t xml:space="preserve"> con crecientes compras a Argentina, Brasil, EEUU y otras naciones. Las importaciones de carne de res, cerdo, lácteos y frutas se multiplicaron por 4 o 5. Los planificadores centrales gastaron $ 98.1 mil </w:t>
      </w:r>
      <w:r w:rsidRPr="00CC032D">
        <w:rPr>
          <w:rFonts w:ascii="Bookman Old Style" w:hAnsi="Bookman Old Style"/>
        </w:rPr>
        <w:lastRenderedPageBreak/>
        <w:t>millones en la </w:t>
      </w:r>
      <w:r w:rsidRPr="00C37DD9">
        <w:rPr>
          <w:rFonts w:ascii="Bookman Old Style" w:hAnsi="Bookman Old Style"/>
          <w:bdr w:val="none" w:sz="0" w:space="0" w:color="auto" w:frame="1"/>
        </w:rPr>
        <w:t>importación de alimentos en 2020</w:t>
      </w:r>
      <w:r w:rsidRPr="00CC032D">
        <w:rPr>
          <w:rFonts w:ascii="Bookman Old Style" w:hAnsi="Bookman Old Style"/>
        </w:rPr>
        <w:t xml:space="preserve">, 4.6 veces más que </w:t>
      </w:r>
      <w:r w:rsidR="00C37DD9">
        <w:rPr>
          <w:rFonts w:ascii="Bookman Old Style" w:hAnsi="Bookman Old Style"/>
        </w:rPr>
        <w:t>en la década anterior</w:t>
      </w:r>
      <w:r w:rsidRPr="00CC032D">
        <w:rPr>
          <w:rFonts w:ascii="Bookman Old Style" w:hAnsi="Bookman Old Style"/>
        </w:rPr>
        <w:t>, según la Administración General de Aduanas de China. El hecho es que hoy China mantiene niveles históricamente altos de frijoles y granos almacenados en las 310 instalaciones (¨pirámides modernas¨) de COFCO-</w:t>
      </w:r>
      <w:proofErr w:type="spellStart"/>
      <w:r w:rsidRPr="00CC032D">
        <w:rPr>
          <w:rFonts w:ascii="Bookman Old Style" w:hAnsi="Bookman Old Style"/>
        </w:rPr>
        <w:t>Group</w:t>
      </w:r>
      <w:proofErr w:type="spellEnd"/>
      <w:r w:rsidRPr="00CC032D">
        <w:rPr>
          <w:rFonts w:ascii="Bookman Old Style" w:hAnsi="Bookman Old Style"/>
        </w:rPr>
        <w:t xml:space="preserve"> (un importante procesador de alimentos de propiedad estatal china) en la pa</w:t>
      </w:r>
      <w:r w:rsidR="008864C2">
        <w:rPr>
          <w:rFonts w:ascii="Bookman Old Style" w:hAnsi="Bookman Old Style"/>
        </w:rPr>
        <w:t>rte noreste del país</w:t>
      </w:r>
      <w:r w:rsidR="008864C2">
        <w:rPr>
          <w:rStyle w:val="Refdenotaalpie"/>
          <w:rFonts w:ascii="Bookman Old Style" w:hAnsi="Bookman Old Style"/>
        </w:rPr>
        <w:footnoteReference w:id="49"/>
      </w:r>
      <w:r w:rsidRPr="00CC032D">
        <w:rPr>
          <w:rFonts w:ascii="Bookman Old Style" w:hAnsi="Bookman Old Style"/>
        </w:rPr>
        <w:t>.</w:t>
      </w:r>
    </w:p>
    <w:p w:rsidR="000A15DE" w:rsidRPr="00CC032D" w:rsidRDefault="000A15DE" w:rsidP="00AB2CC6">
      <w:pPr>
        <w:pStyle w:val="NormalWeb"/>
        <w:spacing w:before="0" w:beforeAutospacing="0" w:after="0" w:afterAutospacing="0" w:line="276" w:lineRule="auto"/>
        <w:jc w:val="both"/>
        <w:textAlignment w:val="baseline"/>
        <w:rPr>
          <w:rFonts w:ascii="Bookman Old Style" w:hAnsi="Bookman Old Style"/>
        </w:rPr>
      </w:pPr>
    </w:p>
    <w:p w:rsidR="00AB2CC6" w:rsidRPr="00CC032D" w:rsidRDefault="00AB2CC6" w:rsidP="00AB2CC6">
      <w:pPr>
        <w:pStyle w:val="NormalWeb"/>
        <w:spacing w:before="0" w:beforeAutospacing="0" w:after="225" w:afterAutospacing="0" w:line="276" w:lineRule="auto"/>
        <w:jc w:val="both"/>
        <w:textAlignment w:val="baseline"/>
        <w:rPr>
          <w:rFonts w:ascii="Bookman Old Style" w:hAnsi="Bookman Old Style"/>
        </w:rPr>
      </w:pPr>
      <w:r w:rsidRPr="00CC032D">
        <w:rPr>
          <w:rFonts w:ascii="Bookman Old Style" w:hAnsi="Bookman Old Style"/>
        </w:rPr>
        <w:t xml:space="preserve">Los datos del Departamento de Agricultura de EEUU muestran que China tendría el 69% de las reservas de maíz del mundo en la primera mitad del </w:t>
      </w:r>
      <w:r w:rsidR="008864C2">
        <w:rPr>
          <w:rFonts w:ascii="Bookman Old Style" w:hAnsi="Bookman Old Style"/>
        </w:rPr>
        <w:t xml:space="preserve">año </w:t>
      </w:r>
      <w:r w:rsidRPr="00CC032D">
        <w:rPr>
          <w:rFonts w:ascii="Bookman Old Style" w:hAnsi="Bookman Old Style"/>
        </w:rPr>
        <w:t>2022, el 60% de su arroz y el 51% de su trigo. La Organización de las Naciones Unidas para la Agricultura y la Alimentación estimó que hay escasez de alimentos y el índice de precios de los alimentos se encuentra actualmente en su máximo de los últimos diez años, con el consecuente peligro concreto de hambrunas. Ningún país en Occidente ha pensado aun en la seguridad alimentaria de su pueblo-comunidad y la capacidad de poder alimentarse la ha “dejado”</w:t>
      </w:r>
      <w:r w:rsidR="008864C2">
        <w:rPr>
          <w:rFonts w:ascii="Bookman Old Style" w:hAnsi="Bookman Old Style"/>
        </w:rPr>
        <w:t xml:space="preserve"> librada</w:t>
      </w:r>
      <w:r w:rsidRPr="00CC032D">
        <w:rPr>
          <w:rFonts w:ascii="Bookman Old Style" w:hAnsi="Bookman Old Style"/>
        </w:rPr>
        <w:t xml:space="preserve"> al mecanismo de un “dios mercado” excluyente, con el ´derecho individual a la vida´ sin medios a su alcance.</w:t>
      </w:r>
    </w:p>
    <w:p w:rsidR="008864C2" w:rsidRDefault="00AB2CC6" w:rsidP="00AB2CC6">
      <w:pPr>
        <w:pStyle w:val="NormalWeb"/>
        <w:spacing w:before="0" w:beforeAutospacing="0" w:after="0" w:afterAutospacing="0" w:line="276" w:lineRule="auto"/>
        <w:jc w:val="both"/>
        <w:textAlignment w:val="baseline"/>
        <w:rPr>
          <w:rFonts w:ascii="Bookman Old Style" w:hAnsi="Bookman Old Style"/>
        </w:rPr>
      </w:pPr>
      <w:r w:rsidRPr="00CC032D">
        <w:rPr>
          <w:rFonts w:ascii="Bookman Old Style" w:hAnsi="Bookman Old Style"/>
        </w:rPr>
        <w:t>Hemos señalado en trabajos anteriores que China está en camino de regular la economía hacia el socialismo </w:t>
      </w:r>
      <w:r w:rsidR="00C37DD9">
        <w:rPr>
          <w:rStyle w:val="nfasis"/>
          <w:rFonts w:ascii="Bookman Old Style" w:hAnsi="Bookman Old Style"/>
          <w:bdr w:val="none" w:sz="0" w:space="0" w:color="auto" w:frame="1"/>
        </w:rPr>
        <w:t>por la senda</w:t>
      </w:r>
      <w:r w:rsidRPr="00CC032D">
        <w:rPr>
          <w:rStyle w:val="nfasis"/>
          <w:rFonts w:ascii="Bookman Old Style" w:hAnsi="Bookman Old Style"/>
          <w:bdr w:val="none" w:sz="0" w:space="0" w:color="auto" w:frame="1"/>
        </w:rPr>
        <w:t xml:space="preserve"> que el </w:t>
      </w:r>
      <w:r w:rsidRPr="00CC032D">
        <w:rPr>
          <w:rStyle w:val="Textoennegrita"/>
          <w:rFonts w:ascii="Bookman Old Style" w:hAnsi="Bookman Old Style"/>
          <w:i/>
          <w:iCs/>
          <w:bdr w:val="none" w:sz="0" w:space="0" w:color="auto" w:frame="1"/>
        </w:rPr>
        <w:t>Modo de Producción Tributario histórico</w:t>
      </w:r>
      <w:r w:rsidR="003D2BC5" w:rsidRPr="00E671FF">
        <w:rPr>
          <w:rStyle w:val="Refdenotaalpie"/>
          <w:rFonts w:ascii="Bookman Old Style" w:hAnsi="Bookman Old Style"/>
          <w:bCs/>
          <w:i/>
          <w:iCs/>
          <w:bdr w:val="none" w:sz="0" w:space="0" w:color="auto" w:frame="1"/>
        </w:rPr>
        <w:footnoteReference w:id="50"/>
      </w:r>
      <w:r w:rsidR="003D2BC5">
        <w:rPr>
          <w:rStyle w:val="Textoennegrita"/>
          <w:rFonts w:ascii="Bookman Old Style" w:hAnsi="Bookman Old Style"/>
          <w:i/>
          <w:iCs/>
          <w:bdr w:val="none" w:sz="0" w:space="0" w:color="auto" w:frame="1"/>
          <w:vertAlign w:val="superscript"/>
        </w:rPr>
        <w:t xml:space="preserve"> </w:t>
      </w:r>
      <w:r w:rsidRPr="00CC032D">
        <w:rPr>
          <w:rStyle w:val="nfasis"/>
          <w:rFonts w:ascii="Bookman Old Style" w:hAnsi="Bookman Old Style"/>
          <w:bdr w:val="none" w:sz="0" w:space="0" w:color="auto" w:frame="1"/>
        </w:rPr>
        <w:t>recorrió en la antigüedad, en líneas generales</w:t>
      </w:r>
      <w:r w:rsidRPr="00CC032D">
        <w:rPr>
          <w:rFonts w:ascii="Bookman Old Style" w:hAnsi="Bookman Old Style"/>
        </w:rPr>
        <w:t>. </w:t>
      </w:r>
      <w:r w:rsidRPr="00CC032D">
        <w:rPr>
          <w:rStyle w:val="nfasis"/>
          <w:rFonts w:ascii="Bookman Old Style" w:hAnsi="Bookman Old Style"/>
          <w:bdr w:val="none" w:sz="0" w:space="0" w:color="auto" w:frame="1"/>
        </w:rPr>
        <w:t>El modo en cómo el Partido</w:t>
      </w:r>
      <w:r w:rsidRPr="00CC032D">
        <w:rPr>
          <w:rFonts w:ascii="Bookman Old Style" w:hAnsi="Bookman Old Style"/>
        </w:rPr>
        <w:t xml:space="preserve"> (meritocracia) crea sus ´pirámides´ de reservas alimentarias para su Comunidad de Base/Pueblo es fiel reflejo de estar yendo por el camino del Bien Común para el pueblo. Ahora, el Partido da un paso adelante al pretender que las necesidades y la voluntad del Pueblo deben estar mejor dirigidas hacia la comunidad superior, y que la voluntad del pueblo se vea reflejada en los trabajos y realizaciones. </w:t>
      </w:r>
    </w:p>
    <w:p w:rsidR="008864C2" w:rsidRDefault="008864C2" w:rsidP="00AB2CC6">
      <w:pPr>
        <w:pStyle w:val="NormalWeb"/>
        <w:spacing w:before="0" w:beforeAutospacing="0" w:after="0" w:afterAutospacing="0" w:line="276" w:lineRule="auto"/>
        <w:jc w:val="both"/>
        <w:textAlignment w:val="baseline"/>
        <w:rPr>
          <w:rFonts w:ascii="Bookman Old Style" w:hAnsi="Bookman Old Style"/>
        </w:rPr>
      </w:pPr>
    </w:p>
    <w:p w:rsidR="008864C2" w:rsidRDefault="00AB2CC6" w:rsidP="00AB2CC6">
      <w:pPr>
        <w:pStyle w:val="NormalWeb"/>
        <w:spacing w:before="0" w:beforeAutospacing="0" w:after="0" w:afterAutospacing="0" w:line="276" w:lineRule="auto"/>
        <w:jc w:val="both"/>
        <w:textAlignment w:val="baseline"/>
        <w:rPr>
          <w:rFonts w:ascii="Bookman Old Style" w:hAnsi="Bookman Old Style"/>
        </w:rPr>
      </w:pPr>
      <w:r w:rsidRPr="00CC032D">
        <w:rPr>
          <w:rFonts w:ascii="Bookman Old Style" w:hAnsi="Bookman Old Style"/>
        </w:rPr>
        <w:t xml:space="preserve">En otras palabras, buscando e impulsando una democracia económica y política, un modo de democracia que en Occidente aún no se </w:t>
      </w:r>
      <w:r w:rsidR="008864C2">
        <w:rPr>
          <w:rFonts w:ascii="Bookman Old Style" w:hAnsi="Bookman Old Style"/>
        </w:rPr>
        <w:t>conoce</w:t>
      </w:r>
      <w:r w:rsidRPr="00CC032D">
        <w:rPr>
          <w:rFonts w:ascii="Bookman Old Style" w:hAnsi="Bookman Old Style"/>
        </w:rPr>
        <w:t>. </w:t>
      </w:r>
      <w:r w:rsidR="008864C2">
        <w:rPr>
          <w:rFonts w:ascii="Bookman Old Style" w:hAnsi="Bookman Old Style"/>
        </w:rPr>
        <w:t xml:space="preserve">  </w:t>
      </w:r>
    </w:p>
    <w:p w:rsidR="00AB2CC6" w:rsidRDefault="00AB2CC6" w:rsidP="00AB2CC6">
      <w:pPr>
        <w:pStyle w:val="NormalWeb"/>
        <w:spacing w:before="0" w:beforeAutospacing="0" w:after="0" w:afterAutospacing="0" w:line="276" w:lineRule="auto"/>
        <w:jc w:val="both"/>
        <w:textAlignment w:val="baseline"/>
        <w:rPr>
          <w:rFonts w:ascii="Bookman Old Style" w:hAnsi="Bookman Old Style"/>
        </w:rPr>
      </w:pPr>
      <w:r w:rsidRPr="00CC032D">
        <w:rPr>
          <w:rStyle w:val="nfasis"/>
          <w:rFonts w:ascii="Bookman Old Style" w:hAnsi="Bookman Old Style"/>
          <w:bdr w:val="none" w:sz="0" w:space="0" w:color="auto" w:frame="1"/>
        </w:rPr>
        <w:t xml:space="preserve">Li </w:t>
      </w:r>
      <w:proofErr w:type="spellStart"/>
      <w:r w:rsidRPr="00CC032D">
        <w:rPr>
          <w:rStyle w:val="nfasis"/>
          <w:rFonts w:ascii="Bookman Old Style" w:hAnsi="Bookman Old Style"/>
          <w:bdr w:val="none" w:sz="0" w:space="0" w:color="auto" w:frame="1"/>
        </w:rPr>
        <w:t>Zhanshu</w:t>
      </w:r>
      <w:proofErr w:type="spellEnd"/>
      <w:r w:rsidRPr="00CC032D">
        <w:rPr>
          <w:rFonts w:ascii="Bookman Old Style" w:hAnsi="Bookman Old Style"/>
        </w:rPr>
        <w:t>, en tanto que presidente del Comité Permanente de la Asamblea Popular Nacional y miembro del Comité Permanente del Buró Político del Comité Central del Partido Comunista de China (PCCh), </w:t>
      </w:r>
      <w:r w:rsidRPr="00CC032D">
        <w:rPr>
          <w:rStyle w:val="nfasis"/>
          <w:rFonts w:ascii="Bookman Old Style" w:hAnsi="Bookman Old Style"/>
          <w:bdr w:val="none" w:sz="0" w:space="0" w:color="auto" w:frame="1"/>
        </w:rPr>
        <w:t xml:space="preserve">tiene </w:t>
      </w:r>
      <w:r w:rsidRPr="00CC032D">
        <w:rPr>
          <w:rStyle w:val="nfasis"/>
          <w:rFonts w:ascii="Bookman Old Style" w:hAnsi="Bookman Old Style"/>
          <w:bdr w:val="none" w:sz="0" w:space="0" w:color="auto" w:frame="1"/>
        </w:rPr>
        <w:lastRenderedPageBreak/>
        <w:t>como</w:t>
      </w:r>
      <w:r w:rsidRPr="00CC032D">
        <w:rPr>
          <w:rFonts w:ascii="Bookman Old Style" w:hAnsi="Bookman Old Style"/>
        </w:rPr>
        <w:t> </w:t>
      </w:r>
      <w:r w:rsidRPr="00CC032D">
        <w:rPr>
          <w:rStyle w:val="nfasis"/>
          <w:rFonts w:ascii="Bookman Old Style" w:hAnsi="Bookman Old Style"/>
          <w:bdr w:val="none" w:sz="0" w:space="0" w:color="auto" w:frame="1"/>
        </w:rPr>
        <w:t>mandato</w:t>
      </w:r>
      <w:r w:rsidRPr="00CC032D">
        <w:rPr>
          <w:rFonts w:ascii="Bookman Old Style" w:hAnsi="Bookman Old Style"/>
        </w:rPr>
        <w:t> “enfatizar la conversión de las fortalezas del sistema de asambleas populares en eficacia de gobernanza”</w:t>
      </w:r>
      <w:r w:rsidR="00855F92">
        <w:rPr>
          <w:rStyle w:val="Refdenotaalpie"/>
          <w:rFonts w:ascii="Bookman Old Style" w:hAnsi="Bookman Old Style"/>
        </w:rPr>
        <w:footnoteReference w:id="51"/>
      </w:r>
      <w:r w:rsidRPr="00CC032D">
        <w:rPr>
          <w:rFonts w:ascii="Bookman Old Style" w:hAnsi="Bookman Old Style"/>
        </w:rPr>
        <w:t>.</w:t>
      </w:r>
    </w:p>
    <w:p w:rsidR="008864C2" w:rsidRPr="00CC032D" w:rsidRDefault="008864C2" w:rsidP="00AB2CC6">
      <w:pPr>
        <w:pStyle w:val="NormalWeb"/>
        <w:spacing w:before="0" w:beforeAutospacing="0" w:after="0" w:afterAutospacing="0" w:line="276" w:lineRule="auto"/>
        <w:jc w:val="both"/>
        <w:textAlignment w:val="baseline"/>
        <w:rPr>
          <w:rFonts w:ascii="Bookman Old Style" w:hAnsi="Bookman Old Style"/>
        </w:rPr>
      </w:pPr>
    </w:p>
    <w:p w:rsidR="00AB2CC6" w:rsidRPr="00CC032D" w:rsidRDefault="00855F92" w:rsidP="00AB2CC6">
      <w:pPr>
        <w:pStyle w:val="NormalWeb"/>
        <w:spacing w:before="0" w:beforeAutospacing="0" w:after="225" w:afterAutospacing="0" w:line="276" w:lineRule="auto"/>
        <w:jc w:val="both"/>
        <w:textAlignment w:val="baseline"/>
        <w:rPr>
          <w:rFonts w:ascii="Bookman Old Style" w:hAnsi="Bookman Old Style"/>
        </w:rPr>
      </w:pPr>
      <w:r w:rsidRPr="00855F92">
        <w:rPr>
          <w:rFonts w:ascii="Bookman Old Style" w:hAnsi="Bookman Old Style"/>
        </w:rPr>
        <w:t xml:space="preserve">Li </w:t>
      </w:r>
      <w:proofErr w:type="spellStart"/>
      <w:r w:rsidRPr="00855F92">
        <w:rPr>
          <w:rFonts w:ascii="Bookman Old Style" w:hAnsi="Bookman Old Style"/>
        </w:rPr>
        <w:t>Zhanshu</w:t>
      </w:r>
      <w:proofErr w:type="spellEnd"/>
      <w:r w:rsidRPr="00855F92">
        <w:rPr>
          <w:rFonts w:ascii="Bookman Old Style" w:hAnsi="Bookman Old Style"/>
        </w:rPr>
        <w:t xml:space="preserve"> </w:t>
      </w:r>
      <w:r w:rsidR="00AB2CC6" w:rsidRPr="00CC032D">
        <w:rPr>
          <w:rFonts w:ascii="Bookman Old Style" w:hAnsi="Bookman Old Style"/>
        </w:rPr>
        <w:t>pidió a la asamblea crear-producir propuestas para legislar los mecanismos y plataformas necesarias para desarrollar la democracia popular, atravesando lo más integralmente posible los niveles del proceso de China</w:t>
      </w:r>
      <w:r w:rsidR="00C37DD9">
        <w:rPr>
          <w:rFonts w:ascii="Bookman Old Style" w:hAnsi="Bookman Old Style"/>
        </w:rPr>
        <w:t>,</w:t>
      </w:r>
      <w:r w:rsidR="00AB2CC6" w:rsidRPr="00CC032D">
        <w:rPr>
          <w:rFonts w:ascii="Bookman Old Style" w:hAnsi="Bookman Old Style"/>
        </w:rPr>
        <w:t xml:space="preserve"> para asegurar que todo el trabajo sea un creciente reflejo de la voluntad y necesidades del pueblo. La oferta económica (con Inteligencia Artificial en 5G / 6G) tiene que “ser orientada” cada vez más por las necesidades concretas del pueblo y no por una oferta según los intereses de empresas, tanto privadas como gubernamentales. Esta es, en otras palabras</w:t>
      </w:r>
      <w:r w:rsidR="00AB2CC6" w:rsidRPr="00C37DD9">
        <w:rPr>
          <w:rFonts w:ascii="Bookman Old Style" w:hAnsi="Bookman Old Style"/>
          <w:b/>
          <w:i/>
          <w:color w:val="404040" w:themeColor="text1" w:themeTint="BF"/>
        </w:rPr>
        <w:t>, una lucha contra el consumismo, la obsolescencia programada, etc.</w:t>
      </w:r>
      <w:r w:rsidR="00AB2CC6" w:rsidRPr="00CC032D">
        <w:rPr>
          <w:rFonts w:ascii="Bookman Old Style" w:hAnsi="Bookman Old Style"/>
        </w:rPr>
        <w:t xml:space="preserve"> También pidió </w:t>
      </w:r>
      <w:r w:rsidR="00AB2CC6" w:rsidRPr="00C37DD9">
        <w:rPr>
          <w:rFonts w:ascii="Bookman Old Style" w:hAnsi="Bookman Old Style"/>
          <w:i/>
        </w:rPr>
        <w:t>mejorar el trabajo de las asambleas populares, brindar fuertes salvaguardas legales para impulsar el proceso y camino de modernización del sistema (5G) y la capacidad de China para la gobernanza y la construcción integral de un país socialista moderno</w:t>
      </w:r>
      <w:r w:rsidR="00AB2CC6" w:rsidRPr="00CC032D">
        <w:rPr>
          <w:rFonts w:ascii="Bookman Old Style" w:hAnsi="Bookman Old Style"/>
        </w:rPr>
        <w:t>.</w:t>
      </w:r>
    </w:p>
    <w:p w:rsidR="00013F43" w:rsidRDefault="008A2EE9" w:rsidP="00751FA4">
      <w:pPr>
        <w:spacing w:before="60" w:after="180"/>
        <w:jc w:val="both"/>
        <w:rPr>
          <w:rFonts w:ascii="Bookman Old Style" w:eastAsia="Times New Roman" w:hAnsi="Bookman Old Style" w:cs="Helvetica"/>
          <w:sz w:val="24"/>
          <w:szCs w:val="24"/>
          <w:lang w:eastAsia="es-CR"/>
        </w:rPr>
      </w:pPr>
      <w:r w:rsidRPr="00CC032D">
        <w:rPr>
          <w:rFonts w:ascii="Bookman Old Style" w:eastAsia="Times New Roman" w:hAnsi="Bookman Old Style" w:cs="Helvetica"/>
          <w:sz w:val="24"/>
          <w:szCs w:val="24"/>
          <w:lang w:eastAsia="es-CR"/>
        </w:rPr>
        <w:t xml:space="preserve">Antes de poder optar Occidente por el proyecto multipolar, inevitablemente tendrá que quedar </w:t>
      </w:r>
      <w:r w:rsidR="00C37DD9">
        <w:rPr>
          <w:rFonts w:ascii="Bookman Old Style" w:eastAsia="Times New Roman" w:hAnsi="Bookman Old Style" w:cs="Helvetica"/>
          <w:sz w:val="24"/>
          <w:szCs w:val="24"/>
          <w:lang w:eastAsia="es-CR"/>
        </w:rPr>
        <w:t xml:space="preserve">en </w:t>
      </w:r>
      <w:r w:rsidRPr="00CC032D">
        <w:rPr>
          <w:rFonts w:ascii="Bookman Old Style" w:eastAsia="Times New Roman" w:hAnsi="Bookman Old Style" w:cs="Helvetica"/>
          <w:sz w:val="24"/>
          <w:szCs w:val="24"/>
          <w:lang w:eastAsia="es-CR"/>
        </w:rPr>
        <w:t xml:space="preserve">claro que la OTAN y los </w:t>
      </w:r>
      <w:proofErr w:type="spellStart"/>
      <w:r w:rsidRPr="00CC032D">
        <w:rPr>
          <w:rFonts w:ascii="Bookman Old Style" w:eastAsia="Times New Roman" w:hAnsi="Bookman Old Style" w:cs="Helvetica"/>
          <w:sz w:val="24"/>
          <w:szCs w:val="24"/>
          <w:lang w:eastAsia="es-CR"/>
        </w:rPr>
        <w:t>globalistas</w:t>
      </w:r>
      <w:proofErr w:type="spellEnd"/>
      <w:r w:rsidRPr="00CC032D">
        <w:rPr>
          <w:rFonts w:ascii="Bookman Old Style" w:eastAsia="Times New Roman" w:hAnsi="Bookman Old Style" w:cs="Helvetica"/>
          <w:sz w:val="24"/>
          <w:szCs w:val="24"/>
          <w:lang w:eastAsia="es-CR"/>
        </w:rPr>
        <w:t xml:space="preserve"> han sido de</w:t>
      </w:r>
      <w:r w:rsidR="0025123C">
        <w:rPr>
          <w:rFonts w:ascii="Bookman Old Style" w:eastAsia="Times New Roman" w:hAnsi="Bookman Old Style" w:cs="Helvetica"/>
          <w:sz w:val="24"/>
          <w:szCs w:val="24"/>
          <w:lang w:eastAsia="es-CR"/>
        </w:rPr>
        <w:t>rrotados en la batalla económico</w:t>
      </w:r>
      <w:r w:rsidRPr="00CC032D">
        <w:rPr>
          <w:rFonts w:ascii="Bookman Old Style" w:eastAsia="Times New Roman" w:hAnsi="Bookman Old Style" w:cs="Helvetica"/>
          <w:sz w:val="24"/>
          <w:szCs w:val="24"/>
          <w:lang w:eastAsia="es-CR"/>
        </w:rPr>
        <w:t xml:space="preserve"> militar y política </w:t>
      </w:r>
      <w:r w:rsidR="00C37DD9">
        <w:rPr>
          <w:rFonts w:ascii="Bookman Old Style" w:eastAsia="Times New Roman" w:hAnsi="Bookman Old Style" w:cs="Helvetica"/>
          <w:sz w:val="24"/>
          <w:szCs w:val="24"/>
          <w:lang w:eastAsia="es-CR"/>
        </w:rPr>
        <w:t xml:space="preserve">que han creado desde 2014 </w:t>
      </w:r>
      <w:r w:rsidRPr="00CC032D">
        <w:rPr>
          <w:rFonts w:ascii="Bookman Old Style" w:eastAsia="Times New Roman" w:hAnsi="Bookman Old Style" w:cs="Helvetica"/>
          <w:sz w:val="24"/>
          <w:szCs w:val="24"/>
          <w:lang w:eastAsia="es-CR"/>
        </w:rPr>
        <w:t>en Ucrania</w:t>
      </w:r>
      <w:r w:rsidR="00C37DD9">
        <w:rPr>
          <w:rFonts w:ascii="Bookman Old Style" w:eastAsia="Times New Roman" w:hAnsi="Bookman Old Style" w:cs="Helvetica"/>
          <w:sz w:val="24"/>
          <w:szCs w:val="24"/>
          <w:lang w:eastAsia="es-CR"/>
        </w:rPr>
        <w:t xml:space="preserve"> </w:t>
      </w:r>
      <w:r w:rsidR="00C37DD9" w:rsidRPr="00C37DD9">
        <w:rPr>
          <w:rFonts w:ascii="Bookman Old Style" w:eastAsia="Times New Roman" w:hAnsi="Bookman Old Style" w:cs="Helvetica"/>
          <w:i/>
          <w:sz w:val="24"/>
          <w:szCs w:val="24"/>
          <w:lang w:eastAsia="es-CR"/>
        </w:rPr>
        <w:t>(antes en Siria)</w:t>
      </w:r>
      <w:r w:rsidR="0025123C">
        <w:rPr>
          <w:rFonts w:ascii="Bookman Old Style" w:eastAsia="Times New Roman" w:hAnsi="Bookman Old Style" w:cs="Helvetica"/>
          <w:i/>
          <w:sz w:val="24"/>
          <w:szCs w:val="24"/>
          <w:lang w:eastAsia="es-CR"/>
        </w:rPr>
        <w:t>.</w:t>
      </w:r>
      <w:r w:rsidRPr="00CC032D">
        <w:rPr>
          <w:rFonts w:ascii="Bookman Old Style" w:eastAsia="Times New Roman" w:hAnsi="Bookman Old Style" w:cs="Helvetica"/>
          <w:sz w:val="24"/>
          <w:szCs w:val="24"/>
          <w:lang w:eastAsia="es-CR"/>
        </w:rPr>
        <w:t xml:space="preserve"> </w:t>
      </w:r>
      <w:r w:rsidR="00AB2CC6" w:rsidRPr="00CC032D">
        <w:rPr>
          <w:rFonts w:ascii="Bookman Old Style" w:eastAsia="Times New Roman" w:hAnsi="Bookman Old Style" w:cs="Helvetica"/>
          <w:sz w:val="24"/>
          <w:szCs w:val="24"/>
          <w:lang w:eastAsia="es-CR"/>
        </w:rPr>
        <w:t xml:space="preserve">y </w:t>
      </w:r>
      <w:r w:rsidR="002B0A47" w:rsidRPr="00CC032D">
        <w:rPr>
          <w:rFonts w:ascii="Bookman Old Style" w:eastAsia="Times New Roman" w:hAnsi="Bookman Old Style" w:cs="Helvetica"/>
          <w:sz w:val="24"/>
          <w:szCs w:val="24"/>
          <w:lang w:eastAsia="es-CR"/>
        </w:rPr>
        <w:t xml:space="preserve">pasar por una </w:t>
      </w:r>
      <w:r w:rsidR="00AB2CC6" w:rsidRPr="00CC032D">
        <w:rPr>
          <w:rFonts w:ascii="Bookman Old Style" w:eastAsia="Times New Roman" w:hAnsi="Bookman Old Style" w:cs="Helvetica"/>
          <w:sz w:val="24"/>
          <w:szCs w:val="24"/>
          <w:lang w:eastAsia="es-CR"/>
        </w:rPr>
        <w:t xml:space="preserve">consecuente </w:t>
      </w:r>
      <w:r w:rsidRPr="00CC032D">
        <w:rPr>
          <w:rFonts w:ascii="Bookman Old Style" w:eastAsia="Times New Roman" w:hAnsi="Bookman Old Style" w:cs="Helvetica"/>
          <w:sz w:val="24"/>
          <w:szCs w:val="24"/>
          <w:lang w:eastAsia="es-CR"/>
        </w:rPr>
        <w:t xml:space="preserve">crisis </w:t>
      </w:r>
      <w:r w:rsidR="00AB2CC6" w:rsidRPr="00CC032D">
        <w:rPr>
          <w:rFonts w:ascii="Bookman Old Style" w:eastAsia="Times New Roman" w:hAnsi="Bookman Old Style" w:cs="Helvetica"/>
          <w:sz w:val="24"/>
          <w:szCs w:val="24"/>
          <w:lang w:eastAsia="es-CR"/>
        </w:rPr>
        <w:t xml:space="preserve">económica y política </w:t>
      </w:r>
      <w:r w:rsidRPr="00CC032D">
        <w:rPr>
          <w:rFonts w:ascii="Bookman Old Style" w:eastAsia="Times New Roman" w:hAnsi="Bookman Old Style" w:cs="Helvetica"/>
          <w:sz w:val="24"/>
          <w:szCs w:val="24"/>
          <w:lang w:eastAsia="es-CR"/>
        </w:rPr>
        <w:t>interna</w:t>
      </w:r>
      <w:r w:rsidR="00014D7A">
        <w:rPr>
          <w:rFonts w:ascii="Bookman Old Style" w:eastAsia="Times New Roman" w:hAnsi="Bookman Old Style" w:cs="Helvetica"/>
          <w:sz w:val="24"/>
          <w:szCs w:val="24"/>
          <w:lang w:eastAsia="es-CR"/>
        </w:rPr>
        <w:t>,</w:t>
      </w:r>
      <w:r w:rsidRPr="00CC032D">
        <w:rPr>
          <w:rFonts w:ascii="Bookman Old Style" w:eastAsia="Times New Roman" w:hAnsi="Bookman Old Style" w:cs="Helvetica"/>
          <w:sz w:val="24"/>
          <w:szCs w:val="24"/>
          <w:lang w:eastAsia="es-CR"/>
        </w:rPr>
        <w:t xml:space="preserve"> ya en desarrollo </w:t>
      </w:r>
      <w:r w:rsidRPr="00CC032D">
        <w:rPr>
          <w:rFonts w:ascii="Bookman Old Style" w:eastAsia="Times New Roman" w:hAnsi="Bookman Old Style" w:cs="Helvetica"/>
          <w:i/>
          <w:sz w:val="24"/>
          <w:szCs w:val="24"/>
          <w:lang w:eastAsia="es-CR"/>
        </w:rPr>
        <w:t>(que aparece en la superficie en términos políticos como demócratas enfrentados a republicanos)</w:t>
      </w:r>
      <w:r w:rsidR="00855F92">
        <w:rPr>
          <w:rFonts w:ascii="Bookman Old Style" w:eastAsia="Times New Roman" w:hAnsi="Bookman Old Style" w:cs="Helvetica"/>
          <w:sz w:val="24"/>
          <w:szCs w:val="24"/>
          <w:lang w:eastAsia="es-CR"/>
        </w:rPr>
        <w:t>,</w:t>
      </w:r>
      <w:r w:rsidRPr="00CC032D">
        <w:rPr>
          <w:rFonts w:ascii="Bookman Old Style" w:eastAsia="Times New Roman" w:hAnsi="Bookman Old Style" w:cs="Helvetica"/>
          <w:sz w:val="24"/>
          <w:szCs w:val="24"/>
          <w:lang w:eastAsia="es-CR"/>
        </w:rPr>
        <w:t xml:space="preserve"> que bien podría conllevar a la crisis de desintegración de la Unión de Estados Federales </w:t>
      </w:r>
      <w:r w:rsidRPr="00855F92">
        <w:rPr>
          <w:rFonts w:ascii="Bookman Old Style" w:eastAsia="Times New Roman" w:hAnsi="Bookman Old Style" w:cs="Helvetica"/>
          <w:i/>
          <w:szCs w:val="24"/>
          <w:lang w:eastAsia="es-CR"/>
        </w:rPr>
        <w:t>(donde la punta del iceberg aparece hoy como Texas-Florida vs Nueva York-California)</w:t>
      </w:r>
      <w:r w:rsidRPr="00CC032D">
        <w:rPr>
          <w:rFonts w:ascii="Bookman Old Style" w:eastAsia="Times New Roman" w:hAnsi="Bookman Old Style" w:cs="Helvetica"/>
          <w:i/>
          <w:sz w:val="24"/>
          <w:szCs w:val="24"/>
          <w:lang w:eastAsia="es-CR"/>
        </w:rPr>
        <w:t>.</w:t>
      </w:r>
      <w:r w:rsidRPr="00CC032D">
        <w:rPr>
          <w:rFonts w:ascii="Bookman Old Style" w:eastAsia="Times New Roman" w:hAnsi="Bookman Old Style" w:cs="Helvetica"/>
          <w:sz w:val="24"/>
          <w:szCs w:val="24"/>
          <w:lang w:eastAsia="es-CR"/>
        </w:rPr>
        <w:t xml:space="preserve"> Además, esto también podría suceder en la Unión Europea al verse derrotados </w:t>
      </w:r>
      <w:r w:rsidR="00AB2CC6" w:rsidRPr="00CC032D">
        <w:rPr>
          <w:rFonts w:ascii="Bookman Old Style" w:eastAsia="Times New Roman" w:hAnsi="Bookman Old Style" w:cs="Helvetica"/>
          <w:sz w:val="24"/>
          <w:szCs w:val="24"/>
          <w:lang w:eastAsia="es-CR"/>
        </w:rPr>
        <w:t xml:space="preserve">los </w:t>
      </w:r>
      <w:proofErr w:type="spellStart"/>
      <w:r w:rsidR="00AB2CC6" w:rsidRPr="00CC032D">
        <w:rPr>
          <w:rFonts w:ascii="Bookman Old Style" w:eastAsia="Times New Roman" w:hAnsi="Bookman Old Style" w:cs="Helvetica"/>
          <w:sz w:val="24"/>
          <w:szCs w:val="24"/>
          <w:lang w:eastAsia="es-CR"/>
        </w:rPr>
        <w:t>globalistas</w:t>
      </w:r>
      <w:proofErr w:type="spellEnd"/>
      <w:r w:rsidR="00AB2CC6" w:rsidRPr="00CC032D">
        <w:rPr>
          <w:rFonts w:ascii="Bookman Old Style" w:eastAsia="Times New Roman" w:hAnsi="Bookman Old Style" w:cs="Helvetica"/>
          <w:sz w:val="24"/>
          <w:szCs w:val="24"/>
          <w:lang w:eastAsia="es-CR"/>
        </w:rPr>
        <w:t xml:space="preserve"> </w:t>
      </w:r>
      <w:r w:rsidRPr="00CC032D">
        <w:rPr>
          <w:rFonts w:ascii="Bookman Old Style" w:eastAsia="Times New Roman" w:hAnsi="Bookman Old Style" w:cs="Helvetica"/>
          <w:sz w:val="24"/>
          <w:szCs w:val="24"/>
          <w:lang w:eastAsia="es-CR"/>
        </w:rPr>
        <w:t xml:space="preserve">en </w:t>
      </w:r>
      <w:r w:rsidR="00AB2CC6" w:rsidRPr="00CC032D">
        <w:rPr>
          <w:rFonts w:ascii="Bookman Old Style" w:eastAsia="Times New Roman" w:hAnsi="Bookman Old Style" w:cs="Helvetica"/>
          <w:sz w:val="24"/>
          <w:szCs w:val="24"/>
          <w:lang w:eastAsia="es-CR"/>
        </w:rPr>
        <w:t xml:space="preserve">dicho conflicto. </w:t>
      </w:r>
    </w:p>
    <w:p w:rsidR="00B576F9" w:rsidRDefault="00B576F9" w:rsidP="00751FA4">
      <w:pPr>
        <w:spacing w:before="60" w:after="180"/>
        <w:jc w:val="both"/>
        <w:rPr>
          <w:rFonts w:ascii="Bookman Old Style" w:eastAsia="Times New Roman" w:hAnsi="Bookman Old Style" w:cs="Helvetica"/>
          <w:sz w:val="24"/>
          <w:szCs w:val="24"/>
          <w:lang w:eastAsia="es-CR"/>
        </w:rPr>
      </w:pPr>
    </w:p>
    <w:p w:rsidR="00DD5301" w:rsidRDefault="00DD5301" w:rsidP="00751FA4">
      <w:pPr>
        <w:spacing w:before="60" w:after="180"/>
        <w:jc w:val="both"/>
        <w:rPr>
          <w:rFonts w:ascii="Bookman Old Style" w:eastAsia="Times New Roman" w:hAnsi="Bookman Old Style" w:cs="Helvetica"/>
          <w:sz w:val="24"/>
          <w:szCs w:val="24"/>
          <w:lang w:eastAsia="es-CR"/>
        </w:rPr>
      </w:pPr>
    </w:p>
    <w:p w:rsidR="00DD5301" w:rsidRDefault="00DD5301" w:rsidP="00751FA4">
      <w:pPr>
        <w:spacing w:before="60" w:after="180"/>
        <w:jc w:val="both"/>
        <w:rPr>
          <w:rFonts w:ascii="Bookman Old Style" w:eastAsia="Times New Roman" w:hAnsi="Bookman Old Style" w:cs="Helvetica"/>
          <w:sz w:val="24"/>
          <w:szCs w:val="24"/>
          <w:lang w:eastAsia="es-CR"/>
        </w:rPr>
      </w:pPr>
    </w:p>
    <w:p w:rsidR="00DD5301" w:rsidRDefault="00DD5301" w:rsidP="00751FA4">
      <w:pPr>
        <w:spacing w:before="60" w:after="180"/>
        <w:jc w:val="both"/>
        <w:rPr>
          <w:rFonts w:ascii="Bookman Old Style" w:eastAsia="Times New Roman" w:hAnsi="Bookman Old Style" w:cs="Helvetica"/>
          <w:sz w:val="24"/>
          <w:szCs w:val="24"/>
          <w:lang w:eastAsia="es-CR"/>
        </w:rPr>
      </w:pPr>
    </w:p>
    <w:p w:rsidR="00DD5301" w:rsidRDefault="00DD5301" w:rsidP="00751FA4">
      <w:pPr>
        <w:spacing w:before="60" w:after="180"/>
        <w:jc w:val="both"/>
        <w:rPr>
          <w:rFonts w:ascii="Bookman Old Style" w:eastAsia="Times New Roman" w:hAnsi="Bookman Old Style" w:cs="Helvetica"/>
          <w:sz w:val="24"/>
          <w:szCs w:val="24"/>
          <w:lang w:eastAsia="es-CR"/>
        </w:rPr>
      </w:pPr>
    </w:p>
    <w:p w:rsidR="00DD5301" w:rsidRDefault="00DD5301" w:rsidP="00751FA4">
      <w:pPr>
        <w:spacing w:before="60" w:after="180"/>
        <w:jc w:val="both"/>
        <w:rPr>
          <w:rFonts w:ascii="Bookman Old Style" w:eastAsia="Times New Roman" w:hAnsi="Bookman Old Style" w:cs="Helvetica"/>
          <w:sz w:val="24"/>
          <w:szCs w:val="24"/>
          <w:lang w:eastAsia="es-CR"/>
        </w:rPr>
      </w:pPr>
    </w:p>
    <w:p w:rsidR="005B4F57" w:rsidRPr="00517972" w:rsidRDefault="005B4F57" w:rsidP="005B4F57">
      <w:pPr>
        <w:jc w:val="both"/>
        <w:rPr>
          <w:rFonts w:ascii="Bookman Old Style" w:hAnsi="Bookman Old Style"/>
          <w:b/>
          <w:sz w:val="28"/>
          <w:szCs w:val="28"/>
        </w:rPr>
      </w:pPr>
      <w:r w:rsidRPr="00517972">
        <w:rPr>
          <w:rFonts w:ascii="Bookman Old Style" w:hAnsi="Bookman Old Style"/>
          <w:b/>
          <w:sz w:val="28"/>
          <w:szCs w:val="28"/>
        </w:rPr>
        <w:lastRenderedPageBreak/>
        <w:t>A modo de conclusiones</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Pr>
          <w:rFonts w:ascii="Calibri" w:eastAsia="Times New Roman" w:hAnsi="Calibri" w:cs="Calibri"/>
          <w:b/>
          <w:bCs/>
          <w:color w:val="000000"/>
          <w:sz w:val="28"/>
          <w:szCs w:val="28"/>
          <w:lang w:eastAsia="es-CR"/>
        </w:rPr>
        <w:t xml:space="preserve">LA </w:t>
      </w:r>
      <w:r w:rsidRPr="00854126">
        <w:rPr>
          <w:rFonts w:ascii="Calibri" w:eastAsia="Times New Roman" w:hAnsi="Calibri" w:cs="Calibri"/>
          <w:b/>
          <w:bCs/>
          <w:color w:val="000000"/>
          <w:sz w:val="24"/>
          <w:szCs w:val="24"/>
          <w:lang w:eastAsia="es-CR"/>
        </w:rPr>
        <w:t>OLIGARQUIA FINANCIERA</w:t>
      </w:r>
      <w:r>
        <w:rPr>
          <w:rFonts w:ascii="Calibri" w:eastAsia="Times New Roman" w:hAnsi="Calibri" w:cs="Calibri"/>
          <w:b/>
          <w:bCs/>
          <w:color w:val="000000"/>
          <w:sz w:val="24"/>
          <w:szCs w:val="24"/>
          <w:lang w:eastAsia="es-CR"/>
        </w:rPr>
        <w:t xml:space="preserve"> GLOBALISTA</w:t>
      </w:r>
      <w:r w:rsidRPr="00854126">
        <w:rPr>
          <w:rFonts w:ascii="Calibri" w:eastAsia="Times New Roman" w:hAnsi="Calibri" w:cs="Calibri"/>
          <w:b/>
          <w:bCs/>
          <w:color w:val="000000"/>
          <w:sz w:val="24"/>
          <w:szCs w:val="24"/>
          <w:lang w:eastAsia="es-CR"/>
        </w:rPr>
        <w:t xml:space="preserve"> PARASITARIA</w:t>
      </w:r>
    </w:p>
    <w:p w:rsidR="00CF6050" w:rsidRPr="00854126" w:rsidRDefault="00CF6050" w:rsidP="00CF6050">
      <w:pPr>
        <w:spacing w:after="0" w:line="240" w:lineRule="auto"/>
        <w:rPr>
          <w:rFonts w:ascii="Times New Roman" w:eastAsia="Times New Roman" w:hAnsi="Times New Roman" w:cs="Times New Roman"/>
          <w:sz w:val="24"/>
          <w:szCs w:val="24"/>
          <w:lang w:eastAsia="es-CR"/>
        </w:rPr>
      </w:pPr>
      <w:r w:rsidRPr="00854126">
        <w:rPr>
          <w:rFonts w:ascii="Times New Roman" w:eastAsia="Times New Roman" w:hAnsi="Times New Roman" w:cs="Times New Roman"/>
          <w:sz w:val="24"/>
          <w:szCs w:val="24"/>
          <w:lang w:eastAsia="es-CR"/>
        </w:rPr>
        <w:br/>
      </w:r>
    </w:p>
    <w:p w:rsidR="00CF6050" w:rsidRPr="00854126" w:rsidRDefault="00CF6050" w:rsidP="00CF6050">
      <w:pPr>
        <w:spacing w:after="160" w:line="240" w:lineRule="auto"/>
        <w:jc w:val="both"/>
        <w:textAlignment w:val="baseline"/>
        <w:rPr>
          <w:rFonts w:ascii="Calibri" w:eastAsia="Times New Roman" w:hAnsi="Calibri" w:cs="Calibri"/>
          <w:b/>
          <w:bCs/>
          <w:color w:val="000000"/>
          <w:sz w:val="28"/>
          <w:szCs w:val="28"/>
          <w:lang w:eastAsia="es-CR"/>
        </w:rPr>
      </w:pPr>
      <w:r w:rsidRPr="00854126">
        <w:rPr>
          <w:rFonts w:ascii="Calibri" w:eastAsia="Times New Roman" w:hAnsi="Calibri" w:cs="Calibri"/>
          <w:color w:val="000000"/>
          <w:sz w:val="28"/>
          <w:szCs w:val="28"/>
          <w:lang w:eastAsia="es-CR"/>
        </w:rPr>
        <w:t xml:space="preserve">La Oligarquía financiera </w:t>
      </w:r>
      <w:proofErr w:type="spellStart"/>
      <w:r w:rsidRPr="00854126">
        <w:rPr>
          <w:rFonts w:ascii="Calibri" w:eastAsia="Times New Roman" w:hAnsi="Calibri" w:cs="Calibri"/>
          <w:color w:val="000000"/>
          <w:sz w:val="28"/>
          <w:szCs w:val="28"/>
          <w:lang w:eastAsia="es-CR"/>
        </w:rPr>
        <w:t>Glo</w:t>
      </w:r>
      <w:r>
        <w:rPr>
          <w:rFonts w:ascii="Calibri" w:eastAsia="Times New Roman" w:hAnsi="Calibri" w:cs="Calibri"/>
          <w:color w:val="000000"/>
          <w:sz w:val="28"/>
          <w:szCs w:val="28"/>
          <w:lang w:eastAsia="es-CR"/>
        </w:rPr>
        <w:t>balista</w:t>
      </w:r>
      <w:proofErr w:type="spellEnd"/>
      <w:r>
        <w:rPr>
          <w:rFonts w:ascii="Calibri" w:eastAsia="Times New Roman" w:hAnsi="Calibri" w:cs="Calibri"/>
          <w:color w:val="000000"/>
          <w:sz w:val="28"/>
          <w:szCs w:val="28"/>
          <w:lang w:eastAsia="es-CR"/>
        </w:rPr>
        <w:t xml:space="preserve"> realizo su gran salto</w:t>
      </w:r>
      <w:r w:rsidRPr="00854126">
        <w:rPr>
          <w:rFonts w:ascii="Calibri" w:eastAsia="Times New Roman" w:hAnsi="Calibri" w:cs="Calibri"/>
          <w:color w:val="000000"/>
          <w:sz w:val="28"/>
          <w:szCs w:val="28"/>
          <w:lang w:eastAsia="es-CR"/>
        </w:rPr>
        <w:t xml:space="preserve"> cualitativo de poder en 1999, cuando logro imponerse y derogar la Ley </w:t>
      </w:r>
      <w:proofErr w:type="spellStart"/>
      <w:r w:rsidRPr="00854126">
        <w:rPr>
          <w:rFonts w:ascii="Calibri" w:eastAsia="Times New Roman" w:hAnsi="Calibri" w:cs="Calibri"/>
          <w:color w:val="000000"/>
          <w:sz w:val="28"/>
          <w:szCs w:val="28"/>
          <w:lang w:eastAsia="es-CR"/>
        </w:rPr>
        <w:t>Glass</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Steagall</w:t>
      </w:r>
      <w:proofErr w:type="spellEnd"/>
      <w:r w:rsidRPr="00854126">
        <w:rPr>
          <w:rFonts w:ascii="Calibri" w:eastAsia="Times New Roman" w:hAnsi="Calibri" w:cs="Calibri"/>
          <w:color w:val="000000"/>
          <w:sz w:val="28"/>
          <w:szCs w:val="28"/>
          <w:lang w:eastAsia="es-CR"/>
        </w:rPr>
        <w:t xml:space="preserve"> de 1933 de Ro</w:t>
      </w:r>
      <w:r>
        <w:rPr>
          <w:rFonts w:ascii="Calibri" w:eastAsia="Times New Roman" w:hAnsi="Calibri" w:cs="Calibri"/>
          <w:color w:val="000000"/>
          <w:sz w:val="28"/>
          <w:szCs w:val="28"/>
          <w:lang w:eastAsia="es-CR"/>
        </w:rPr>
        <w:t>o</w:t>
      </w:r>
      <w:r w:rsidRPr="00854126">
        <w:rPr>
          <w:rFonts w:ascii="Calibri" w:eastAsia="Times New Roman" w:hAnsi="Calibri" w:cs="Calibri"/>
          <w:color w:val="000000"/>
          <w:sz w:val="28"/>
          <w:szCs w:val="28"/>
          <w:lang w:eastAsia="es-CR"/>
        </w:rPr>
        <w:t xml:space="preserve">sevelt. En </w:t>
      </w:r>
      <w:r>
        <w:rPr>
          <w:rFonts w:ascii="Calibri" w:eastAsia="Times New Roman" w:hAnsi="Calibri" w:cs="Calibri"/>
          <w:color w:val="000000"/>
          <w:sz w:val="28"/>
          <w:szCs w:val="28"/>
          <w:lang w:eastAsia="es-CR"/>
        </w:rPr>
        <w:t>1999,</w:t>
      </w:r>
      <w:r w:rsidRPr="00854126">
        <w:rPr>
          <w:rFonts w:ascii="Calibri" w:eastAsia="Times New Roman" w:hAnsi="Calibri" w:cs="Calibri"/>
          <w:color w:val="000000"/>
          <w:sz w:val="28"/>
          <w:szCs w:val="28"/>
          <w:lang w:eastAsia="es-CR"/>
        </w:rPr>
        <w:t xml:space="preserve"> es cuando logra legalizar</w:t>
      </w:r>
      <w:r>
        <w:rPr>
          <w:rFonts w:ascii="Calibri" w:eastAsia="Times New Roman" w:hAnsi="Calibri" w:cs="Calibri"/>
          <w:color w:val="000000"/>
          <w:sz w:val="28"/>
          <w:szCs w:val="28"/>
          <w:lang w:eastAsia="es-CR"/>
        </w:rPr>
        <w:t xml:space="preserve"> e imponer nuevamente a </w:t>
      </w:r>
      <w:r w:rsidRPr="00854126">
        <w:rPr>
          <w:rFonts w:ascii="Calibri" w:eastAsia="Times New Roman" w:hAnsi="Calibri" w:cs="Calibri"/>
          <w:color w:val="000000"/>
          <w:sz w:val="28"/>
          <w:szCs w:val="28"/>
          <w:lang w:eastAsia="es-CR"/>
        </w:rPr>
        <w:t xml:space="preserve">la Gran Banca Financiera </w:t>
      </w:r>
      <w:r w:rsidRPr="00302BFB">
        <w:rPr>
          <w:rFonts w:ascii="Calibri" w:eastAsia="Times New Roman" w:hAnsi="Calibri" w:cs="Calibri"/>
          <w:i/>
          <w:color w:val="000000"/>
          <w:sz w:val="28"/>
          <w:szCs w:val="28"/>
          <w:lang w:eastAsia="es-CR"/>
        </w:rPr>
        <w:t>(los llamados Fondos Financieros de Inversión Global –FFIG-)</w:t>
      </w:r>
      <w:r>
        <w:rPr>
          <w:rFonts w:ascii="Calibri" w:eastAsia="Times New Roman" w:hAnsi="Calibri" w:cs="Calibri"/>
          <w:color w:val="000000"/>
          <w:sz w:val="28"/>
          <w:szCs w:val="28"/>
          <w:lang w:eastAsia="es-CR"/>
        </w:rPr>
        <w:t xml:space="preserve"> Off Shore, es decir impone la</w:t>
      </w:r>
      <w:r w:rsidRPr="00854126">
        <w:rPr>
          <w:rFonts w:ascii="Calibri" w:eastAsia="Times New Roman" w:hAnsi="Calibri" w:cs="Calibri"/>
          <w:color w:val="000000"/>
          <w:sz w:val="28"/>
          <w:szCs w:val="28"/>
          <w:lang w:eastAsia="es-CR"/>
        </w:rPr>
        <w:t xml:space="preserve"> Extraterritorialidad </w:t>
      </w:r>
      <w:r>
        <w:rPr>
          <w:rFonts w:ascii="Calibri" w:eastAsia="Times New Roman" w:hAnsi="Calibri" w:cs="Calibri"/>
          <w:color w:val="000000"/>
          <w:sz w:val="28"/>
          <w:szCs w:val="28"/>
          <w:lang w:eastAsia="es-CR"/>
        </w:rPr>
        <w:t>Jurídica Nacional –incluso en</w:t>
      </w:r>
      <w:r w:rsidRPr="00854126">
        <w:rPr>
          <w:rFonts w:ascii="Calibri" w:eastAsia="Times New Roman" w:hAnsi="Calibri" w:cs="Calibri"/>
          <w:color w:val="000000"/>
          <w:sz w:val="28"/>
          <w:szCs w:val="28"/>
          <w:lang w:eastAsia="es-CR"/>
        </w:rPr>
        <w:t xml:space="preserve"> país</w:t>
      </w:r>
      <w:r>
        <w:rPr>
          <w:rFonts w:ascii="Calibri" w:eastAsia="Times New Roman" w:hAnsi="Calibri" w:cs="Calibri"/>
          <w:color w:val="000000"/>
          <w:sz w:val="28"/>
          <w:szCs w:val="28"/>
          <w:lang w:eastAsia="es-CR"/>
        </w:rPr>
        <w:t>es</w:t>
      </w:r>
      <w:r w:rsidRPr="00854126">
        <w:rPr>
          <w:rFonts w:ascii="Calibri" w:eastAsia="Times New Roman" w:hAnsi="Calibri" w:cs="Calibri"/>
          <w:color w:val="000000"/>
          <w:sz w:val="28"/>
          <w:szCs w:val="28"/>
          <w:lang w:eastAsia="es-CR"/>
        </w:rPr>
        <w:t xml:space="preserve"> central</w:t>
      </w:r>
      <w:r>
        <w:rPr>
          <w:rFonts w:ascii="Calibri" w:eastAsia="Times New Roman" w:hAnsi="Calibri" w:cs="Calibri"/>
          <w:color w:val="000000"/>
          <w:sz w:val="28"/>
          <w:szCs w:val="28"/>
          <w:lang w:eastAsia="es-CR"/>
        </w:rPr>
        <w:t>es</w:t>
      </w:r>
      <w:r w:rsidRPr="00854126">
        <w:rPr>
          <w:rFonts w:ascii="Calibri" w:eastAsia="Times New Roman" w:hAnsi="Calibri" w:cs="Calibri"/>
          <w:color w:val="000000"/>
          <w:sz w:val="28"/>
          <w:szCs w:val="28"/>
          <w:lang w:eastAsia="es-CR"/>
        </w:rPr>
        <w:t xml:space="preserve"> poderoso</w:t>
      </w:r>
      <w:r>
        <w:rPr>
          <w:rFonts w:ascii="Calibri" w:eastAsia="Times New Roman" w:hAnsi="Calibri" w:cs="Calibri"/>
          <w:color w:val="000000"/>
          <w:sz w:val="28"/>
          <w:szCs w:val="28"/>
          <w:lang w:eastAsia="es-CR"/>
        </w:rPr>
        <w:t>s</w:t>
      </w:r>
      <w:r w:rsidRPr="00854126">
        <w:rPr>
          <w:rFonts w:ascii="Calibri" w:eastAsia="Times New Roman" w:hAnsi="Calibri" w:cs="Calibri"/>
          <w:color w:val="000000"/>
          <w:sz w:val="28"/>
          <w:szCs w:val="28"/>
          <w:lang w:eastAsia="es-CR"/>
        </w:rPr>
        <w:t xml:space="preserve"> como EEUU o GB.</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 xml:space="preserve">En este momento, el presidente Bill Clinton en dos periodos consecutivos </w:t>
      </w:r>
      <w:r w:rsidRPr="00854126">
        <w:rPr>
          <w:rFonts w:ascii="Calibri" w:eastAsia="Times New Roman" w:hAnsi="Calibri" w:cs="Calibri"/>
          <w:i/>
          <w:iCs/>
          <w:color w:val="000000"/>
          <w:sz w:val="28"/>
          <w:szCs w:val="28"/>
          <w:lang w:eastAsia="es-CR"/>
        </w:rPr>
        <w:t>-</w:t>
      </w:r>
      <w:r w:rsidRPr="00854126">
        <w:rPr>
          <w:rFonts w:ascii="Calibri" w:eastAsia="Times New Roman" w:hAnsi="Calibri" w:cs="Calibri"/>
          <w:i/>
          <w:iCs/>
          <w:color w:val="000000"/>
          <w:lang w:eastAsia="es-CR"/>
        </w:rPr>
        <w:t xml:space="preserve"> </w:t>
      </w:r>
      <w:r w:rsidRPr="00854126">
        <w:rPr>
          <w:rFonts w:ascii="Calibri" w:eastAsia="Times New Roman" w:hAnsi="Calibri" w:cs="Calibri"/>
          <w:i/>
          <w:iCs/>
          <w:color w:val="000000"/>
          <w:sz w:val="28"/>
          <w:szCs w:val="28"/>
          <w:lang w:eastAsia="es-CR"/>
        </w:rPr>
        <w:t xml:space="preserve">20 de enero de 1993 – 20 de enero de 2001- logró legalizar nuevamente y reautorizar la existencia legal de Banca Financiera o </w:t>
      </w:r>
      <w:proofErr w:type="spellStart"/>
      <w:r w:rsidRPr="00854126">
        <w:rPr>
          <w:rFonts w:ascii="Calibri" w:eastAsia="Times New Roman" w:hAnsi="Calibri" w:cs="Calibri"/>
          <w:i/>
          <w:iCs/>
          <w:color w:val="000000"/>
          <w:sz w:val="28"/>
          <w:szCs w:val="28"/>
          <w:lang w:eastAsia="es-CR"/>
        </w:rPr>
        <w:t>FFIG´s</w:t>
      </w:r>
      <w:proofErr w:type="spellEnd"/>
      <w:r w:rsidRPr="00854126">
        <w:rPr>
          <w:rFonts w:ascii="Calibri" w:eastAsia="Times New Roman" w:hAnsi="Calibri" w:cs="Calibri"/>
          <w:i/>
          <w:iCs/>
          <w:color w:val="000000"/>
          <w:sz w:val="28"/>
          <w:szCs w:val="28"/>
          <w:lang w:eastAsia="es-CR"/>
        </w:rPr>
        <w:t xml:space="preserve">. </w:t>
      </w:r>
      <w:r>
        <w:rPr>
          <w:rFonts w:ascii="Calibri" w:eastAsia="Times New Roman" w:hAnsi="Calibri" w:cs="Calibri"/>
          <w:i/>
          <w:iCs/>
          <w:color w:val="000000"/>
          <w:sz w:val="28"/>
          <w:szCs w:val="28"/>
          <w:lang w:eastAsia="es-CR"/>
        </w:rPr>
        <w:t>M</w:t>
      </w:r>
      <w:r w:rsidRPr="00854126">
        <w:rPr>
          <w:rFonts w:ascii="Calibri" w:eastAsia="Times New Roman" w:hAnsi="Calibri" w:cs="Calibri"/>
          <w:i/>
          <w:iCs/>
          <w:color w:val="000000"/>
          <w:sz w:val="28"/>
          <w:szCs w:val="28"/>
          <w:lang w:eastAsia="es-CR"/>
        </w:rPr>
        <w:t>omento a partir del cual la gran banca financiera, con territorialidad extra-nacional, supra-nacional u Off-Shore, “tomo” control de la Banca Comercial y la subordino. Y, con ello, realizo la subordinación de la Industria y el comercio mayorista y minorista. Además, con su extra-nacionalidad fiscal-tributaria –off shore- en guaridas fiscales desfinancio el sistema estatal impositivo fiscal nacional. La Oligarquía Financiera, ahora Transnacional y, por lo tanto, Global, había logrado subordinar, para luego desmembrar, a todo el capita</w:t>
      </w:r>
      <w:r>
        <w:rPr>
          <w:rFonts w:ascii="Calibri" w:eastAsia="Times New Roman" w:hAnsi="Calibri" w:cs="Calibri"/>
          <w:i/>
          <w:iCs/>
          <w:color w:val="000000"/>
          <w:sz w:val="28"/>
          <w:szCs w:val="28"/>
          <w:lang w:eastAsia="es-CR"/>
        </w:rPr>
        <w:t>l industrial, comercial y</w:t>
      </w:r>
      <w:r w:rsidRPr="00854126">
        <w:rPr>
          <w:rFonts w:ascii="Calibri" w:eastAsia="Times New Roman" w:hAnsi="Calibri" w:cs="Calibri"/>
          <w:i/>
          <w:iCs/>
          <w:color w:val="000000"/>
          <w:sz w:val="28"/>
          <w:szCs w:val="28"/>
          <w:lang w:eastAsia="es-CR"/>
        </w:rPr>
        <w:t xml:space="preserve"> de servicios. Subordinarlo, para luego re-articularlo, a su modo y medida, convirtiéndolo en estructuras a su servicio.</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 xml:space="preserve">Los </w:t>
      </w:r>
      <w:proofErr w:type="spellStart"/>
      <w:r w:rsidRPr="00854126">
        <w:rPr>
          <w:rFonts w:ascii="Calibri" w:eastAsia="Times New Roman" w:hAnsi="Calibri" w:cs="Calibri"/>
          <w:color w:val="000000"/>
          <w:sz w:val="28"/>
          <w:szCs w:val="28"/>
          <w:lang w:eastAsia="es-CR"/>
        </w:rPr>
        <w:t>FFIG´s</w:t>
      </w:r>
      <w:proofErr w:type="spellEnd"/>
      <w:r w:rsidRPr="00854126">
        <w:rPr>
          <w:rFonts w:ascii="Calibri" w:eastAsia="Times New Roman" w:hAnsi="Calibri" w:cs="Calibri"/>
          <w:color w:val="000000"/>
          <w:sz w:val="28"/>
          <w:szCs w:val="28"/>
          <w:lang w:eastAsia="es-CR"/>
        </w:rPr>
        <w:t xml:space="preserve"> que habían logrado en 1906-13 imponer una Banca Central privada en EEUU, que denominaron Reserva Federal. Redujeron a la Banca Central Nacional a Secretaria del Tesoro.</w:t>
      </w:r>
      <w:r>
        <w:rPr>
          <w:rFonts w:ascii="Calibri" w:eastAsia="Times New Roman" w:hAnsi="Calibri" w:cs="Calibri"/>
          <w:color w:val="000000"/>
          <w:sz w:val="28"/>
          <w:szCs w:val="28"/>
          <w:lang w:eastAsia="es-CR"/>
        </w:rPr>
        <w:t xml:space="preserve"> </w:t>
      </w:r>
      <w:r w:rsidRPr="00854126">
        <w:rPr>
          <w:rFonts w:ascii="Calibri" w:eastAsia="Times New Roman" w:hAnsi="Calibri" w:cs="Calibri"/>
          <w:color w:val="000000"/>
          <w:sz w:val="28"/>
          <w:szCs w:val="28"/>
          <w:lang w:eastAsia="es-CR"/>
        </w:rPr>
        <w:t>Este es el fondo de</w:t>
      </w:r>
      <w:r>
        <w:rPr>
          <w:rFonts w:ascii="Calibri" w:eastAsia="Times New Roman" w:hAnsi="Calibri" w:cs="Calibri"/>
          <w:color w:val="000000"/>
          <w:sz w:val="28"/>
          <w:szCs w:val="28"/>
          <w:lang w:eastAsia="es-CR"/>
        </w:rPr>
        <w:t xml:space="preserve"> la</w:t>
      </w:r>
      <w:r w:rsidRPr="00854126">
        <w:rPr>
          <w:rFonts w:ascii="Calibri" w:eastAsia="Times New Roman" w:hAnsi="Calibri" w:cs="Calibri"/>
          <w:color w:val="000000"/>
          <w:sz w:val="28"/>
          <w:szCs w:val="28"/>
          <w:lang w:eastAsia="es-CR"/>
        </w:rPr>
        <w:t xml:space="preserve"> cuestión del Poder sobre el cual realiza su ataque Roosevelt en 1933</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con la legalización de la Ley </w:t>
      </w:r>
      <w:proofErr w:type="spellStart"/>
      <w:r w:rsidRPr="00854126">
        <w:rPr>
          <w:rFonts w:ascii="Calibri" w:eastAsia="Times New Roman" w:hAnsi="Calibri" w:cs="Calibri"/>
          <w:color w:val="000000"/>
          <w:sz w:val="28"/>
          <w:szCs w:val="28"/>
          <w:lang w:eastAsia="es-CR"/>
        </w:rPr>
        <w:t>Glass</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Steagall</w:t>
      </w:r>
      <w:proofErr w:type="spellEnd"/>
      <w:r w:rsidRPr="00854126">
        <w:rPr>
          <w:rFonts w:ascii="Calibri" w:eastAsia="Times New Roman" w:hAnsi="Calibri" w:cs="Calibri"/>
          <w:color w:val="000000"/>
          <w:sz w:val="28"/>
          <w:szCs w:val="28"/>
          <w:lang w:eastAsia="es-CR"/>
        </w:rPr>
        <w:t xml:space="preserve"> –que veta toda síntesis entre capital financiero off shore y el capital bancario nacional asociado al capital industrial y al comercial. Pero, en relación a </w:t>
      </w:r>
      <w:r>
        <w:rPr>
          <w:rFonts w:ascii="Calibri" w:eastAsia="Times New Roman" w:hAnsi="Calibri" w:cs="Calibri"/>
          <w:color w:val="000000"/>
          <w:sz w:val="28"/>
          <w:szCs w:val="28"/>
          <w:lang w:eastAsia="es-CR"/>
        </w:rPr>
        <w:t xml:space="preserve">la </w:t>
      </w:r>
      <w:r w:rsidRPr="00854126">
        <w:rPr>
          <w:rFonts w:ascii="Calibri" w:eastAsia="Times New Roman" w:hAnsi="Calibri" w:cs="Calibri"/>
          <w:color w:val="000000"/>
          <w:sz w:val="28"/>
          <w:szCs w:val="28"/>
          <w:lang w:eastAsia="es-CR"/>
        </w:rPr>
        <w:t xml:space="preserve">correlación de poder necesario que se expresa en </w:t>
      </w:r>
      <w:r>
        <w:rPr>
          <w:rFonts w:ascii="Calibri" w:eastAsia="Times New Roman" w:hAnsi="Calibri" w:cs="Calibri"/>
          <w:color w:val="000000"/>
          <w:sz w:val="28"/>
          <w:szCs w:val="28"/>
          <w:lang w:eastAsia="es-CR"/>
        </w:rPr>
        <w:t xml:space="preserve">la </w:t>
      </w:r>
      <w:r w:rsidRPr="00854126">
        <w:rPr>
          <w:rFonts w:ascii="Calibri" w:eastAsia="Times New Roman" w:hAnsi="Calibri" w:cs="Calibri"/>
          <w:color w:val="000000"/>
          <w:sz w:val="28"/>
          <w:szCs w:val="28"/>
          <w:lang w:eastAsia="es-CR"/>
        </w:rPr>
        <w:t xml:space="preserve">crisis financiera mundial de 1929, Roosevelt avanza consolidando una alianza entre Estado-Capital Industrial-Trabajo, que se expresó en el acuerdo y Pacto Social –New </w:t>
      </w:r>
      <w:proofErr w:type="spellStart"/>
      <w:r w:rsidRPr="00854126">
        <w:rPr>
          <w:rFonts w:ascii="Calibri" w:eastAsia="Times New Roman" w:hAnsi="Calibri" w:cs="Calibri"/>
          <w:color w:val="000000"/>
          <w:sz w:val="28"/>
          <w:szCs w:val="28"/>
          <w:lang w:eastAsia="es-CR"/>
        </w:rPr>
        <w:t>Deal</w:t>
      </w:r>
      <w:proofErr w:type="spellEnd"/>
      <w:r w:rsidRPr="00854126">
        <w:rPr>
          <w:rFonts w:ascii="Calibri" w:eastAsia="Times New Roman" w:hAnsi="Calibri" w:cs="Calibri"/>
          <w:color w:val="000000"/>
          <w:sz w:val="28"/>
          <w:szCs w:val="28"/>
          <w:lang w:eastAsia="es-CR"/>
        </w:rPr>
        <w:t xml:space="preserve">- entre éstos actores del poder enfrentados al </w:t>
      </w:r>
      <w:r w:rsidRPr="00854126">
        <w:rPr>
          <w:rFonts w:ascii="Calibri" w:eastAsia="Times New Roman" w:hAnsi="Calibri" w:cs="Calibri"/>
          <w:i/>
          <w:iCs/>
          <w:color w:val="000000"/>
          <w:sz w:val="28"/>
          <w:szCs w:val="28"/>
          <w:lang w:eastAsia="es-CR"/>
        </w:rPr>
        <w:t>capital financiero extraterritorial –</w:t>
      </w:r>
      <w:proofErr w:type="spellStart"/>
      <w:r w:rsidRPr="00854126">
        <w:rPr>
          <w:rFonts w:ascii="Calibri" w:eastAsia="Times New Roman" w:hAnsi="Calibri" w:cs="Calibri"/>
          <w:i/>
          <w:iCs/>
          <w:color w:val="000000"/>
          <w:sz w:val="28"/>
          <w:szCs w:val="28"/>
          <w:lang w:eastAsia="es-CR"/>
        </w:rPr>
        <w:t>FFIG´s</w:t>
      </w:r>
      <w:proofErr w:type="spellEnd"/>
      <w:r w:rsidRPr="00854126">
        <w:rPr>
          <w:rFonts w:ascii="Calibri" w:eastAsia="Times New Roman" w:hAnsi="Calibri" w:cs="Calibri"/>
          <w:i/>
          <w:iCs/>
          <w:color w:val="000000"/>
          <w:sz w:val="28"/>
          <w:szCs w:val="28"/>
          <w:lang w:eastAsia="es-CR"/>
        </w:rPr>
        <w:t>, enfrentado estratégicamente a lo nacional. </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i/>
          <w:iCs/>
          <w:color w:val="000000"/>
          <w:sz w:val="28"/>
          <w:szCs w:val="28"/>
          <w:lang w:eastAsia="es-CR"/>
        </w:rPr>
        <w:t xml:space="preserve">Roosevelt muere el 12 de abril de 1945 (63 años), </w:t>
      </w:r>
      <w:r>
        <w:rPr>
          <w:rFonts w:ascii="Calibri" w:eastAsia="Times New Roman" w:hAnsi="Calibri" w:cs="Calibri"/>
          <w:i/>
          <w:iCs/>
          <w:color w:val="000000"/>
          <w:sz w:val="28"/>
          <w:szCs w:val="28"/>
          <w:lang w:eastAsia="es-CR"/>
        </w:rPr>
        <w:t xml:space="preserve">en </w:t>
      </w:r>
      <w:r w:rsidRPr="00854126">
        <w:rPr>
          <w:rFonts w:ascii="Calibri" w:eastAsia="Times New Roman" w:hAnsi="Calibri" w:cs="Calibri"/>
          <w:i/>
          <w:iCs/>
          <w:color w:val="000000"/>
          <w:sz w:val="28"/>
          <w:szCs w:val="28"/>
          <w:lang w:eastAsia="es-CR"/>
        </w:rPr>
        <w:t xml:space="preserve">Estados Unidos. Justo antes de poder participar de las estratégicas negociaciones que concluyeron </w:t>
      </w:r>
      <w:r w:rsidRPr="00854126">
        <w:rPr>
          <w:rFonts w:ascii="Calibri" w:eastAsia="Times New Roman" w:hAnsi="Calibri" w:cs="Calibri"/>
          <w:i/>
          <w:iCs/>
          <w:color w:val="000000"/>
          <w:sz w:val="28"/>
          <w:szCs w:val="28"/>
          <w:lang w:eastAsia="es-CR"/>
        </w:rPr>
        <w:lastRenderedPageBreak/>
        <w:t xml:space="preserve">en el expansionismo </w:t>
      </w:r>
      <w:proofErr w:type="spellStart"/>
      <w:r w:rsidRPr="00854126">
        <w:rPr>
          <w:rFonts w:ascii="Calibri" w:eastAsia="Times New Roman" w:hAnsi="Calibri" w:cs="Calibri"/>
          <w:i/>
          <w:iCs/>
          <w:color w:val="000000"/>
          <w:sz w:val="28"/>
          <w:szCs w:val="28"/>
          <w:lang w:eastAsia="es-CR"/>
        </w:rPr>
        <w:t>tricontinental</w:t>
      </w:r>
      <w:proofErr w:type="spellEnd"/>
      <w:r w:rsidRPr="00854126">
        <w:rPr>
          <w:rFonts w:ascii="Calibri" w:eastAsia="Times New Roman" w:hAnsi="Calibri" w:cs="Calibri"/>
          <w:i/>
          <w:iCs/>
          <w:color w:val="000000"/>
          <w:sz w:val="28"/>
          <w:szCs w:val="28"/>
          <w:lang w:eastAsia="es-CR"/>
        </w:rPr>
        <w:t xml:space="preserve"> (América-Europa-Asia pacifico) del Plan Marshall de 1950-1991 y en el bipolarismo de bloques estratégicos OTAN-URSS 1950-1991. El Plan Marshall significara para los intereses Financieros </w:t>
      </w:r>
      <w:proofErr w:type="spellStart"/>
      <w:r w:rsidRPr="00854126">
        <w:rPr>
          <w:rFonts w:ascii="Calibri" w:eastAsia="Times New Roman" w:hAnsi="Calibri" w:cs="Calibri"/>
          <w:i/>
          <w:iCs/>
          <w:color w:val="000000"/>
          <w:sz w:val="28"/>
          <w:szCs w:val="28"/>
          <w:lang w:eastAsia="es-CR"/>
        </w:rPr>
        <w:t>continentalistas</w:t>
      </w:r>
      <w:proofErr w:type="spellEnd"/>
      <w:r w:rsidRPr="00854126">
        <w:rPr>
          <w:rFonts w:ascii="Calibri" w:eastAsia="Times New Roman" w:hAnsi="Calibri" w:cs="Calibri"/>
          <w:i/>
          <w:iCs/>
          <w:color w:val="000000"/>
          <w:sz w:val="28"/>
          <w:szCs w:val="28"/>
          <w:lang w:eastAsia="es-CR"/>
        </w:rPr>
        <w:t xml:space="preserve"> norteamericanos, el despliegue de una estrategia </w:t>
      </w:r>
      <w:proofErr w:type="spellStart"/>
      <w:r w:rsidRPr="00854126">
        <w:rPr>
          <w:rFonts w:ascii="Calibri" w:eastAsia="Times New Roman" w:hAnsi="Calibri" w:cs="Calibri"/>
          <w:i/>
          <w:iCs/>
          <w:color w:val="000000"/>
          <w:sz w:val="28"/>
          <w:szCs w:val="28"/>
          <w:lang w:eastAsia="es-CR"/>
        </w:rPr>
        <w:t>tri</w:t>
      </w:r>
      <w:proofErr w:type="spellEnd"/>
      <w:r w:rsidRPr="00854126">
        <w:rPr>
          <w:rFonts w:ascii="Calibri" w:eastAsia="Times New Roman" w:hAnsi="Calibri" w:cs="Calibri"/>
          <w:i/>
          <w:iCs/>
          <w:color w:val="000000"/>
          <w:sz w:val="28"/>
          <w:szCs w:val="28"/>
          <w:lang w:eastAsia="es-CR"/>
        </w:rPr>
        <w:t xml:space="preserve">-continental de despliegue-ocupación de Europa Occidental, a partir de Alemania occidental, y del Asia Pacifico, a partir de Japón. Dos territorios ocupados militarmente por EEUU, Japón luego de ser bombardeado con armas nucleares, por primera vez en la historia de la Humanidad, para evitar que éste se rindiera ante la URSS y Alemania, luego de ser dividida en dos, la Occidental “Alemania Federal” bajo control de la oligarquía financiera </w:t>
      </w:r>
      <w:proofErr w:type="spellStart"/>
      <w:r w:rsidRPr="00854126">
        <w:rPr>
          <w:rFonts w:ascii="Calibri" w:eastAsia="Times New Roman" w:hAnsi="Calibri" w:cs="Calibri"/>
          <w:i/>
          <w:iCs/>
          <w:color w:val="000000"/>
          <w:sz w:val="28"/>
          <w:szCs w:val="28"/>
          <w:lang w:eastAsia="es-CR"/>
        </w:rPr>
        <w:t>Continentalista-tricontinentalista</w:t>
      </w:r>
      <w:proofErr w:type="spellEnd"/>
      <w:r w:rsidRPr="00854126">
        <w:rPr>
          <w:rFonts w:ascii="Calibri" w:eastAsia="Times New Roman" w:hAnsi="Calibri" w:cs="Calibri"/>
          <w:i/>
          <w:iCs/>
          <w:color w:val="000000"/>
          <w:sz w:val="28"/>
          <w:szCs w:val="28"/>
          <w:lang w:eastAsia="es-CR"/>
        </w:rPr>
        <w:t>. Y la Alemania Oriental, bajo control de la URSS.</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 xml:space="preserve">Este estado de situación de las relaciones de poder mundial es el que entra en crisis en 1966-71-73. Cuando emerge la oligarquía financiera norteamericana </w:t>
      </w:r>
      <w:proofErr w:type="spellStart"/>
      <w:r w:rsidRPr="00854126">
        <w:rPr>
          <w:rFonts w:ascii="Calibri" w:eastAsia="Times New Roman" w:hAnsi="Calibri" w:cs="Calibri"/>
          <w:color w:val="000000"/>
          <w:sz w:val="28"/>
          <w:szCs w:val="28"/>
          <w:lang w:eastAsia="es-CR"/>
        </w:rPr>
        <w:t>tricontinental</w:t>
      </w:r>
      <w:proofErr w:type="spellEnd"/>
      <w:r w:rsidRPr="00854126">
        <w:rPr>
          <w:rFonts w:ascii="Calibri" w:eastAsia="Times New Roman" w:hAnsi="Calibri" w:cs="Calibri"/>
          <w:color w:val="000000"/>
          <w:sz w:val="28"/>
          <w:szCs w:val="28"/>
          <w:lang w:eastAsia="es-CR"/>
        </w:rPr>
        <w:t>, global como tendencia, subordinando a las otras fracciones oligárquico financieras anglo-europeas. Y lo realiza imponiendo como moneda internacional en occidente a</w:t>
      </w:r>
      <w:r>
        <w:rPr>
          <w:rFonts w:ascii="Calibri" w:eastAsia="Times New Roman" w:hAnsi="Calibri" w:cs="Calibri"/>
          <w:color w:val="000000"/>
          <w:sz w:val="28"/>
          <w:szCs w:val="28"/>
          <w:lang w:eastAsia="es-CR"/>
        </w:rPr>
        <w:t>l</w:t>
      </w:r>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i/>
          <w:iCs/>
          <w:color w:val="000000"/>
          <w:sz w:val="28"/>
          <w:szCs w:val="28"/>
          <w:lang w:eastAsia="es-CR"/>
        </w:rPr>
        <w:t>Petro</w:t>
      </w:r>
      <w:proofErr w:type="spellEnd"/>
      <w:r w:rsidRPr="00854126">
        <w:rPr>
          <w:rFonts w:ascii="Calibri" w:eastAsia="Times New Roman" w:hAnsi="Calibri" w:cs="Calibri"/>
          <w:i/>
          <w:iCs/>
          <w:color w:val="000000"/>
          <w:sz w:val="28"/>
          <w:szCs w:val="28"/>
          <w:lang w:eastAsia="es-CR"/>
        </w:rPr>
        <w:t>-Dólar</w:t>
      </w:r>
      <w:r w:rsidRPr="00854126">
        <w:rPr>
          <w:rFonts w:ascii="Calibri" w:eastAsia="Times New Roman" w:hAnsi="Calibri" w:cs="Calibri"/>
          <w:color w:val="000000"/>
          <w:sz w:val="28"/>
          <w:szCs w:val="28"/>
          <w:lang w:eastAsia="es-CR"/>
        </w:rPr>
        <w:t xml:space="preserve"> al Dólar como moneda </w:t>
      </w:r>
      <w:proofErr w:type="spellStart"/>
      <w:r w:rsidRPr="00854126">
        <w:rPr>
          <w:rFonts w:ascii="Calibri" w:eastAsia="Times New Roman" w:hAnsi="Calibri" w:cs="Calibri"/>
          <w:color w:val="000000"/>
          <w:sz w:val="28"/>
          <w:szCs w:val="28"/>
          <w:lang w:eastAsia="es-CR"/>
        </w:rPr>
        <w:t>tricontinental</w:t>
      </w:r>
      <w:proofErr w:type="spellEnd"/>
      <w:r w:rsidRPr="00854126">
        <w:rPr>
          <w:rFonts w:ascii="Calibri" w:eastAsia="Times New Roman" w:hAnsi="Calibri" w:cs="Calibri"/>
          <w:color w:val="000000"/>
          <w:sz w:val="28"/>
          <w:szCs w:val="28"/>
          <w:lang w:eastAsia="es-CR"/>
        </w:rPr>
        <w:t xml:space="preserve"> mundial respaldad</w:t>
      </w:r>
      <w:r>
        <w:rPr>
          <w:rFonts w:ascii="Calibri" w:eastAsia="Times New Roman" w:hAnsi="Calibri" w:cs="Calibri"/>
          <w:color w:val="000000"/>
          <w:sz w:val="28"/>
          <w:szCs w:val="28"/>
          <w:lang w:eastAsia="es-CR"/>
        </w:rPr>
        <w:t>a</w:t>
      </w:r>
      <w:r w:rsidRPr="00854126">
        <w:rPr>
          <w:rFonts w:ascii="Calibri" w:eastAsia="Times New Roman" w:hAnsi="Calibri" w:cs="Calibri"/>
          <w:color w:val="000000"/>
          <w:sz w:val="28"/>
          <w:szCs w:val="28"/>
          <w:lang w:eastAsia="es-CR"/>
        </w:rPr>
        <w:t xml:space="preserve"> solo en la OTAN, y en el monopolio del petróleo de medio oriente subordinado ya a la OTAN. Es en este momento-tiempo en que esta oligarquía financiera </w:t>
      </w:r>
      <w:proofErr w:type="spellStart"/>
      <w:r w:rsidRPr="00854126">
        <w:rPr>
          <w:rFonts w:ascii="Calibri" w:eastAsia="Times New Roman" w:hAnsi="Calibri" w:cs="Calibri"/>
          <w:color w:val="000000"/>
          <w:sz w:val="28"/>
          <w:szCs w:val="28"/>
          <w:lang w:eastAsia="es-CR"/>
        </w:rPr>
        <w:t>tricontinentalista</w:t>
      </w:r>
      <w:proofErr w:type="spellEnd"/>
      <w:r w:rsidRPr="00854126">
        <w:rPr>
          <w:rFonts w:ascii="Calibri" w:eastAsia="Times New Roman" w:hAnsi="Calibri" w:cs="Calibri"/>
          <w:color w:val="000000"/>
          <w:sz w:val="28"/>
          <w:szCs w:val="28"/>
          <w:lang w:eastAsia="es-CR"/>
        </w:rPr>
        <w:t xml:space="preserve"> se despega y subordina como necesidad a todo lo nacion</w:t>
      </w:r>
      <w:r>
        <w:rPr>
          <w:rFonts w:ascii="Calibri" w:eastAsia="Times New Roman" w:hAnsi="Calibri" w:cs="Calibri"/>
          <w:color w:val="000000"/>
          <w:sz w:val="28"/>
          <w:szCs w:val="28"/>
          <w:lang w:eastAsia="es-CR"/>
        </w:rPr>
        <w:t xml:space="preserve">al, para que no haya estado </w:t>
      </w:r>
      <w:r w:rsidRPr="00854126">
        <w:rPr>
          <w:rFonts w:ascii="Calibri" w:eastAsia="Times New Roman" w:hAnsi="Calibri" w:cs="Calibri"/>
          <w:color w:val="000000"/>
          <w:sz w:val="28"/>
          <w:szCs w:val="28"/>
          <w:lang w:eastAsia="es-CR"/>
        </w:rPr>
        <w:t>a escala nacional. Pero también hace observable que en la región de la Europa Occidental y del Asia-pacifico no habrá estado nacional, como tendencia. En una nueva etapa de la guerra contra URSS, pero también contra las burguesías industriales nacionales en general, incluso y particularmente en EEUU, GB y Europa occidental.</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 xml:space="preserve">Esta nueva situación internacional es la que, previo Consenso de Washington </w:t>
      </w:r>
      <w:r>
        <w:rPr>
          <w:rFonts w:ascii="Calibri" w:eastAsia="Times New Roman" w:hAnsi="Calibri" w:cs="Calibri"/>
          <w:color w:val="000000"/>
          <w:sz w:val="28"/>
          <w:szCs w:val="28"/>
          <w:lang w:eastAsia="es-CR"/>
        </w:rPr>
        <w:t xml:space="preserve">en </w:t>
      </w:r>
      <w:r w:rsidRPr="00854126">
        <w:rPr>
          <w:rFonts w:ascii="Calibri" w:eastAsia="Times New Roman" w:hAnsi="Calibri" w:cs="Calibri"/>
          <w:color w:val="000000"/>
          <w:sz w:val="28"/>
          <w:szCs w:val="28"/>
          <w:lang w:eastAsia="es-CR"/>
        </w:rPr>
        <w:t xml:space="preserve">1988, </w:t>
      </w:r>
      <w:r>
        <w:rPr>
          <w:rFonts w:ascii="Calibri" w:eastAsia="Times New Roman" w:hAnsi="Calibri" w:cs="Calibri"/>
          <w:color w:val="000000"/>
          <w:sz w:val="28"/>
          <w:szCs w:val="28"/>
          <w:lang w:eastAsia="es-CR"/>
        </w:rPr>
        <w:t xml:space="preserve">logra </w:t>
      </w:r>
      <w:r w:rsidRPr="00854126">
        <w:rPr>
          <w:rFonts w:ascii="Calibri" w:eastAsia="Times New Roman" w:hAnsi="Calibri" w:cs="Calibri"/>
          <w:color w:val="000000"/>
          <w:sz w:val="28"/>
          <w:szCs w:val="28"/>
          <w:lang w:eastAsia="es-CR"/>
        </w:rPr>
        <w:t>un pacto y tregua entre oligarquías para avanzar contra la Perestroika o “Caída” de la URSS en 1986-91. Las transnacionales globales rompen su alineamiento histórico en el Partido Republicano</w:t>
      </w:r>
      <w:r>
        <w:rPr>
          <w:rFonts w:ascii="Calibri" w:eastAsia="Times New Roman" w:hAnsi="Calibri" w:cs="Calibri"/>
          <w:color w:val="000000"/>
          <w:sz w:val="28"/>
          <w:szCs w:val="28"/>
          <w:lang w:eastAsia="es-CR"/>
        </w:rPr>
        <w:t>, dan un salto</w:t>
      </w:r>
      <w:r w:rsidRPr="00854126">
        <w:rPr>
          <w:rFonts w:ascii="Calibri" w:eastAsia="Times New Roman" w:hAnsi="Calibri" w:cs="Calibri"/>
          <w:color w:val="000000"/>
          <w:sz w:val="28"/>
          <w:szCs w:val="28"/>
          <w:lang w:eastAsia="es-CR"/>
        </w:rPr>
        <w:t xml:space="preserve"> y pasan a controlar el Partido Demócrata en 1991-93. Se imponen al subordinar a los empresarios nacionales industriales y comerciales. Con esta nueva realidad, los </w:t>
      </w:r>
      <w:proofErr w:type="spellStart"/>
      <w:r w:rsidRPr="00854126">
        <w:rPr>
          <w:rFonts w:ascii="Calibri" w:eastAsia="Times New Roman" w:hAnsi="Calibri" w:cs="Calibri"/>
          <w:color w:val="000000"/>
          <w:sz w:val="28"/>
          <w:szCs w:val="28"/>
          <w:lang w:eastAsia="es-CR"/>
        </w:rPr>
        <w:t>Globalistas</w:t>
      </w:r>
      <w:proofErr w:type="spellEnd"/>
      <w:r w:rsidRPr="00854126">
        <w:rPr>
          <w:rFonts w:ascii="Calibri" w:eastAsia="Times New Roman" w:hAnsi="Calibri" w:cs="Calibri"/>
          <w:color w:val="000000"/>
          <w:sz w:val="28"/>
          <w:szCs w:val="28"/>
          <w:lang w:eastAsia="es-CR"/>
        </w:rPr>
        <w:t xml:space="preserve"> logran imponer en 1994 a su presidente</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Bill Clinton en EEUU. Pero será en 1999 que Clinton, a partir de las transnacionales unipolares globales, logra derogar la Ley </w:t>
      </w:r>
      <w:proofErr w:type="spellStart"/>
      <w:r w:rsidRPr="00854126">
        <w:rPr>
          <w:rFonts w:ascii="Calibri" w:eastAsia="Times New Roman" w:hAnsi="Calibri" w:cs="Calibri"/>
          <w:color w:val="000000"/>
          <w:sz w:val="28"/>
          <w:szCs w:val="28"/>
          <w:lang w:eastAsia="es-CR"/>
        </w:rPr>
        <w:t>Glass</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Steagall</w:t>
      </w:r>
      <w:proofErr w:type="spellEnd"/>
      <w:r w:rsidRPr="00854126">
        <w:rPr>
          <w:rFonts w:ascii="Calibri" w:eastAsia="Times New Roman" w:hAnsi="Calibri" w:cs="Calibri"/>
          <w:color w:val="000000"/>
          <w:sz w:val="28"/>
          <w:szCs w:val="28"/>
          <w:lang w:eastAsia="es-CR"/>
        </w:rPr>
        <w:t xml:space="preserve">, de Roosevelt 1933, y romper el acuerdo estratégico entre industriales y obreros, el New </w:t>
      </w:r>
      <w:proofErr w:type="spellStart"/>
      <w:r w:rsidRPr="00854126">
        <w:rPr>
          <w:rFonts w:ascii="Calibri" w:eastAsia="Times New Roman" w:hAnsi="Calibri" w:cs="Calibri"/>
          <w:color w:val="000000"/>
          <w:sz w:val="28"/>
          <w:szCs w:val="28"/>
          <w:lang w:eastAsia="es-CR"/>
        </w:rPr>
        <w:t>Deal</w:t>
      </w:r>
      <w:proofErr w:type="spellEnd"/>
      <w:r w:rsidRPr="00854126">
        <w:rPr>
          <w:rFonts w:ascii="Calibri" w:eastAsia="Times New Roman" w:hAnsi="Calibri" w:cs="Calibri"/>
          <w:color w:val="000000"/>
          <w:sz w:val="28"/>
          <w:szCs w:val="28"/>
          <w:lang w:eastAsia="es-CR"/>
        </w:rPr>
        <w:t xml:space="preserve">. Todo esto muestra e indica lo que luego se desplegará como la </w:t>
      </w:r>
      <w:r w:rsidRPr="00854126">
        <w:rPr>
          <w:rFonts w:ascii="Calibri" w:eastAsia="Times New Roman" w:hAnsi="Calibri" w:cs="Calibri"/>
          <w:color w:val="000000"/>
          <w:sz w:val="28"/>
          <w:szCs w:val="28"/>
          <w:lang w:eastAsia="es-CR"/>
        </w:rPr>
        <w:lastRenderedPageBreak/>
        <w:t xml:space="preserve">transnacionalización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xml:space="preserve"> de capital y trabajo</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desde los países centrales a los países dependientes. Los que a partir de 2008-14 se denomina</w:t>
      </w:r>
      <w:r>
        <w:rPr>
          <w:rFonts w:ascii="Calibri" w:eastAsia="Times New Roman" w:hAnsi="Calibri" w:cs="Calibri"/>
          <w:color w:val="000000"/>
          <w:sz w:val="28"/>
          <w:szCs w:val="28"/>
          <w:lang w:eastAsia="es-CR"/>
        </w:rPr>
        <w:t>ra</w:t>
      </w:r>
      <w:r w:rsidRPr="00854126">
        <w:rPr>
          <w:rFonts w:ascii="Calibri" w:eastAsia="Times New Roman" w:hAnsi="Calibri" w:cs="Calibri"/>
          <w:color w:val="000000"/>
          <w:sz w:val="28"/>
          <w:szCs w:val="28"/>
          <w:lang w:eastAsia="es-CR"/>
        </w:rPr>
        <w:t>n, según nomenclatura anglosajona, como el Norte Global y el Sur Global.</w:t>
      </w:r>
    </w:p>
    <w:p w:rsidR="00CF6050" w:rsidRDefault="00CF6050" w:rsidP="00CF6050">
      <w:pPr>
        <w:spacing w:after="160" w:line="240" w:lineRule="auto"/>
        <w:jc w:val="both"/>
        <w:rPr>
          <w:rFonts w:ascii="Calibri" w:eastAsia="Times New Roman" w:hAnsi="Calibri" w:cs="Calibri"/>
          <w:color w:val="000000"/>
          <w:sz w:val="28"/>
          <w:szCs w:val="28"/>
          <w:lang w:eastAsia="es-CR"/>
        </w:rPr>
      </w:pPr>
      <w:r w:rsidRPr="00854126">
        <w:rPr>
          <w:rFonts w:ascii="Calibri" w:eastAsia="Times New Roman" w:hAnsi="Calibri" w:cs="Calibri"/>
          <w:color w:val="000000"/>
          <w:sz w:val="28"/>
          <w:szCs w:val="28"/>
          <w:lang w:eastAsia="es-CR"/>
        </w:rPr>
        <w:t>Los hechos estratégicos de la Caída de las Torres Gemelas en 2001 y de las Bancas Financieras de Inversión Global (</w:t>
      </w:r>
      <w:proofErr w:type="spellStart"/>
      <w:r w:rsidRPr="00854126">
        <w:rPr>
          <w:rFonts w:ascii="Calibri" w:eastAsia="Times New Roman" w:hAnsi="Calibri" w:cs="Calibri"/>
          <w:color w:val="000000"/>
          <w:sz w:val="28"/>
          <w:szCs w:val="28"/>
          <w:lang w:eastAsia="es-CR"/>
        </w:rPr>
        <w:t>FFIGs</w:t>
      </w:r>
      <w:proofErr w:type="spellEnd"/>
      <w:r w:rsidRPr="00854126">
        <w:rPr>
          <w:rFonts w:ascii="Calibri" w:eastAsia="Times New Roman" w:hAnsi="Calibri" w:cs="Calibri"/>
          <w:color w:val="000000"/>
          <w:sz w:val="28"/>
          <w:szCs w:val="28"/>
          <w:lang w:eastAsia="es-CR"/>
        </w:rPr>
        <w:t>) en 2008 muestran y son indicadores de la guerra y crisis estratégica en el capit</w:t>
      </w:r>
      <w:r>
        <w:rPr>
          <w:rFonts w:ascii="Calibri" w:eastAsia="Times New Roman" w:hAnsi="Calibri" w:cs="Calibri"/>
          <w:color w:val="000000"/>
          <w:sz w:val="28"/>
          <w:szCs w:val="28"/>
          <w:lang w:eastAsia="es-CR"/>
        </w:rPr>
        <w:t>alismo norteamericano y mundial. Que se observa claramente</w:t>
      </w:r>
      <w:r w:rsidRPr="00854126">
        <w:rPr>
          <w:rFonts w:ascii="Calibri" w:eastAsia="Times New Roman" w:hAnsi="Calibri" w:cs="Calibri"/>
          <w:color w:val="000000"/>
          <w:sz w:val="28"/>
          <w:szCs w:val="28"/>
          <w:lang w:eastAsia="es-CR"/>
        </w:rPr>
        <w:t xml:space="preserve"> en esta confrontación</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incluso militar</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entre el capital financiero unipolar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xml:space="preserve"> vs los </w:t>
      </w:r>
      <w:proofErr w:type="spellStart"/>
      <w:r w:rsidRPr="00854126">
        <w:rPr>
          <w:rFonts w:ascii="Calibri" w:eastAsia="Times New Roman" w:hAnsi="Calibri" w:cs="Calibri"/>
          <w:color w:val="000000"/>
          <w:sz w:val="28"/>
          <w:szCs w:val="28"/>
          <w:lang w:eastAsia="es-CR"/>
        </w:rPr>
        <w:t>Continentalistas</w:t>
      </w:r>
      <w:proofErr w:type="spellEnd"/>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en cada una de las tres regiones Norteamérica</w:t>
      </w:r>
      <w:r>
        <w:rPr>
          <w:rFonts w:ascii="Calibri" w:eastAsia="Times New Roman" w:hAnsi="Calibri" w:cs="Calibri"/>
          <w:color w:val="000000"/>
          <w:sz w:val="28"/>
          <w:szCs w:val="28"/>
          <w:lang w:eastAsia="es-CR"/>
        </w:rPr>
        <w:t>, Europa y Asia Pacifico. Que s</w:t>
      </w:r>
      <w:r w:rsidRPr="00854126">
        <w:rPr>
          <w:rFonts w:ascii="Calibri" w:eastAsia="Times New Roman" w:hAnsi="Calibri" w:cs="Calibri"/>
          <w:color w:val="000000"/>
          <w:sz w:val="28"/>
          <w:szCs w:val="28"/>
          <w:lang w:eastAsia="es-CR"/>
        </w:rPr>
        <w:t xml:space="preserve">e inició en EEUU en 1999-2001, pero siguió y recorrió toda la </w:t>
      </w:r>
      <w:r w:rsidRPr="00854126">
        <w:rPr>
          <w:rFonts w:ascii="Calibri" w:eastAsia="Times New Roman" w:hAnsi="Calibri" w:cs="Calibri"/>
          <w:i/>
          <w:iCs/>
          <w:color w:val="000000"/>
          <w:sz w:val="28"/>
          <w:szCs w:val="28"/>
          <w:lang w:eastAsia="es-CR"/>
        </w:rPr>
        <w:t xml:space="preserve">triada </w:t>
      </w:r>
      <w:proofErr w:type="spellStart"/>
      <w:r w:rsidRPr="00854126">
        <w:rPr>
          <w:rFonts w:ascii="Calibri" w:eastAsia="Times New Roman" w:hAnsi="Calibri" w:cs="Calibri"/>
          <w:i/>
          <w:iCs/>
          <w:color w:val="000000"/>
          <w:sz w:val="28"/>
          <w:szCs w:val="28"/>
          <w:lang w:eastAsia="es-CR"/>
        </w:rPr>
        <w:t>tricontinental</w:t>
      </w:r>
      <w:proofErr w:type="spellEnd"/>
      <w:r w:rsidRPr="00854126">
        <w:rPr>
          <w:rFonts w:ascii="Calibri" w:eastAsia="Times New Roman" w:hAnsi="Calibri" w:cs="Calibri"/>
          <w:color w:val="000000"/>
          <w:sz w:val="28"/>
          <w:szCs w:val="28"/>
          <w:lang w:eastAsia="es-CR"/>
        </w:rPr>
        <w:t xml:space="preserve">. Incluso llevando la frontera de la UE cada vez más próxima a las fronteras de la Rusia pos soviética, para rodearla con laboratorios de armas militares biológicas, bacteriológicas y nucleares. </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Pr>
          <w:rFonts w:ascii="Calibri" w:eastAsia="Times New Roman" w:hAnsi="Calibri" w:cs="Calibri"/>
          <w:color w:val="000000"/>
          <w:sz w:val="28"/>
          <w:szCs w:val="28"/>
          <w:lang w:eastAsia="es-CR"/>
        </w:rPr>
        <w:t>I</w:t>
      </w:r>
      <w:r w:rsidRPr="00854126">
        <w:rPr>
          <w:rFonts w:ascii="Calibri" w:eastAsia="Times New Roman" w:hAnsi="Calibri" w:cs="Calibri"/>
          <w:color w:val="000000"/>
          <w:sz w:val="28"/>
          <w:szCs w:val="28"/>
          <w:lang w:eastAsia="es-CR"/>
        </w:rPr>
        <w:t xml:space="preserve">ncluso la OTAN hace su “gran desembarco” para avanzar en estos objetivos mediante el Golpe de Estado del </w:t>
      </w:r>
      <w:proofErr w:type="spellStart"/>
      <w:r w:rsidRPr="00854126">
        <w:rPr>
          <w:rFonts w:ascii="Calibri" w:eastAsia="Times New Roman" w:hAnsi="Calibri" w:cs="Calibri"/>
          <w:color w:val="000000"/>
          <w:sz w:val="28"/>
          <w:szCs w:val="28"/>
          <w:lang w:eastAsia="es-CR"/>
        </w:rPr>
        <w:t>Maidan</w:t>
      </w:r>
      <w:proofErr w:type="spellEnd"/>
      <w:r w:rsidRPr="00854126">
        <w:rPr>
          <w:rFonts w:ascii="Calibri" w:eastAsia="Times New Roman" w:hAnsi="Calibri" w:cs="Calibri"/>
          <w:color w:val="000000"/>
          <w:sz w:val="28"/>
          <w:szCs w:val="28"/>
          <w:lang w:eastAsia="es-CR"/>
        </w:rPr>
        <w:t xml:space="preserve"> en Ucrania, en 2014. La OTAN desembarcó y tomó control del gobierno y del estado e inició el desarrollo de las capacidades de armas ofensivas. Es el momento en que el </w:t>
      </w:r>
      <w:proofErr w:type="spellStart"/>
      <w:r w:rsidRPr="00854126">
        <w:rPr>
          <w:rFonts w:ascii="Calibri" w:eastAsia="Times New Roman" w:hAnsi="Calibri" w:cs="Calibri"/>
          <w:color w:val="000000"/>
          <w:sz w:val="28"/>
          <w:szCs w:val="28"/>
          <w:lang w:eastAsia="es-CR"/>
        </w:rPr>
        <w:t>unipolarismo</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xml:space="preserve"> se encuentra con una base económica productiva en </w:t>
      </w:r>
      <w:r>
        <w:rPr>
          <w:rFonts w:ascii="Calibri" w:eastAsia="Times New Roman" w:hAnsi="Calibri" w:cs="Calibri"/>
          <w:color w:val="000000"/>
          <w:sz w:val="28"/>
          <w:szCs w:val="28"/>
          <w:lang w:eastAsia="es-CR"/>
        </w:rPr>
        <w:t xml:space="preserve">franco </w:t>
      </w:r>
      <w:r w:rsidRPr="00854126">
        <w:rPr>
          <w:rFonts w:ascii="Calibri" w:eastAsia="Times New Roman" w:hAnsi="Calibri" w:cs="Calibri"/>
          <w:color w:val="000000"/>
          <w:sz w:val="28"/>
          <w:szCs w:val="28"/>
          <w:lang w:eastAsia="es-CR"/>
        </w:rPr>
        <w:t>declive y procura compensar dicha debilidad</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con</w:t>
      </w:r>
      <w:r>
        <w:rPr>
          <w:rFonts w:ascii="Calibri" w:eastAsia="Times New Roman" w:hAnsi="Calibri" w:cs="Calibri"/>
          <w:color w:val="000000"/>
          <w:sz w:val="28"/>
          <w:szCs w:val="28"/>
          <w:lang w:eastAsia="es-CR"/>
        </w:rPr>
        <w:t xml:space="preserve"> el desarrollo igualmente improductivo de una mayor </w:t>
      </w:r>
      <w:r w:rsidRPr="00854126">
        <w:rPr>
          <w:rFonts w:ascii="Calibri" w:eastAsia="Times New Roman" w:hAnsi="Calibri" w:cs="Calibri"/>
          <w:color w:val="000000"/>
          <w:sz w:val="28"/>
          <w:szCs w:val="28"/>
          <w:lang w:eastAsia="es-CR"/>
        </w:rPr>
        <w:t>fuerza militar.  </w:t>
      </w:r>
    </w:p>
    <w:p w:rsidR="00CF6050" w:rsidRDefault="00CF6050" w:rsidP="00CF6050">
      <w:pPr>
        <w:spacing w:after="160" w:line="240" w:lineRule="auto"/>
        <w:jc w:val="both"/>
        <w:rPr>
          <w:rFonts w:ascii="Calibri" w:eastAsia="Times New Roman" w:hAnsi="Calibri" w:cs="Calibri"/>
          <w:color w:val="000000"/>
          <w:sz w:val="28"/>
          <w:szCs w:val="28"/>
          <w:lang w:eastAsia="es-CR"/>
        </w:rPr>
      </w:pPr>
      <w:r w:rsidRPr="00854126">
        <w:rPr>
          <w:rFonts w:ascii="Calibri" w:eastAsia="Times New Roman" w:hAnsi="Calibri" w:cs="Calibri"/>
          <w:color w:val="000000"/>
          <w:sz w:val="28"/>
          <w:szCs w:val="28"/>
          <w:lang w:eastAsia="es-CR"/>
        </w:rPr>
        <w:t xml:space="preserve">Pero Rusia-China-India, con sus regiones UEEA, OCS y BRICS, desde 2014 ya venían también observando estas nuevas realidades, desde una estrategia multipolar. En este contexto, fue estratégica la derrota de la OTAN en Siria en 2014/5, en la Gran Batalla de Alepo. La derrota fue a partir de la acción de Rusia como primera línea de una estrategia multipolar y </w:t>
      </w:r>
      <w:proofErr w:type="spellStart"/>
      <w:r w:rsidRPr="00854126">
        <w:rPr>
          <w:rFonts w:ascii="Calibri" w:eastAsia="Times New Roman" w:hAnsi="Calibri" w:cs="Calibri"/>
          <w:color w:val="000000"/>
          <w:sz w:val="28"/>
          <w:szCs w:val="28"/>
          <w:lang w:eastAsia="es-CR"/>
        </w:rPr>
        <w:t>pluriversal</w:t>
      </w:r>
      <w:proofErr w:type="spellEnd"/>
      <w:r w:rsidRPr="00854126">
        <w:rPr>
          <w:rFonts w:ascii="Calibri" w:eastAsia="Times New Roman" w:hAnsi="Calibri" w:cs="Calibri"/>
          <w:color w:val="000000"/>
          <w:sz w:val="28"/>
          <w:szCs w:val="28"/>
          <w:lang w:eastAsia="es-CR"/>
        </w:rPr>
        <w:t xml:space="preserve"> del mundo. El </w:t>
      </w:r>
      <w:proofErr w:type="spellStart"/>
      <w:r w:rsidRPr="00854126">
        <w:rPr>
          <w:rFonts w:ascii="Calibri" w:eastAsia="Times New Roman" w:hAnsi="Calibri" w:cs="Calibri"/>
          <w:color w:val="000000"/>
          <w:sz w:val="28"/>
          <w:szCs w:val="28"/>
          <w:lang w:eastAsia="es-CR"/>
        </w:rPr>
        <w:t>Brexit</w:t>
      </w:r>
      <w:proofErr w:type="spellEnd"/>
      <w:r w:rsidRPr="00854126">
        <w:rPr>
          <w:rFonts w:ascii="Calibri" w:eastAsia="Times New Roman" w:hAnsi="Calibri" w:cs="Calibri"/>
          <w:color w:val="000000"/>
          <w:sz w:val="28"/>
          <w:szCs w:val="28"/>
          <w:lang w:eastAsia="es-CR"/>
        </w:rPr>
        <w:t xml:space="preserve"> en la UE y el Triunfo del </w:t>
      </w:r>
      <w:proofErr w:type="spellStart"/>
      <w:r w:rsidRPr="00854126">
        <w:rPr>
          <w:rFonts w:ascii="Calibri" w:eastAsia="Times New Roman" w:hAnsi="Calibri" w:cs="Calibri"/>
          <w:color w:val="000000"/>
          <w:sz w:val="28"/>
          <w:szCs w:val="28"/>
          <w:lang w:eastAsia="es-CR"/>
        </w:rPr>
        <w:t>Continentalismo</w:t>
      </w:r>
      <w:proofErr w:type="spellEnd"/>
      <w:r w:rsidRPr="00854126">
        <w:rPr>
          <w:rFonts w:ascii="Calibri" w:eastAsia="Times New Roman" w:hAnsi="Calibri" w:cs="Calibri"/>
          <w:color w:val="000000"/>
          <w:sz w:val="28"/>
          <w:szCs w:val="28"/>
          <w:lang w:eastAsia="es-CR"/>
        </w:rPr>
        <w:t xml:space="preserve"> norteamericano unipolar</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con </w:t>
      </w:r>
      <w:proofErr w:type="spellStart"/>
      <w:r w:rsidRPr="00854126">
        <w:rPr>
          <w:rFonts w:ascii="Calibri" w:eastAsia="Times New Roman" w:hAnsi="Calibri" w:cs="Calibri"/>
          <w:color w:val="000000"/>
          <w:sz w:val="28"/>
          <w:szCs w:val="28"/>
          <w:lang w:eastAsia="es-CR"/>
        </w:rPr>
        <w:t>Trump</w:t>
      </w:r>
      <w:proofErr w:type="spellEnd"/>
      <w:r w:rsidRPr="00854126">
        <w:rPr>
          <w:rFonts w:ascii="Calibri" w:eastAsia="Times New Roman" w:hAnsi="Calibri" w:cs="Calibri"/>
          <w:color w:val="000000"/>
          <w:sz w:val="28"/>
          <w:szCs w:val="28"/>
          <w:lang w:eastAsia="es-CR"/>
        </w:rPr>
        <w:t xml:space="preserve"> en 2016, ponen de manifiesto también que la crisis al interior del </w:t>
      </w:r>
      <w:proofErr w:type="spellStart"/>
      <w:r w:rsidRPr="00854126">
        <w:rPr>
          <w:rFonts w:ascii="Calibri" w:eastAsia="Times New Roman" w:hAnsi="Calibri" w:cs="Calibri"/>
          <w:color w:val="000000"/>
          <w:sz w:val="28"/>
          <w:szCs w:val="28"/>
          <w:lang w:eastAsia="es-CR"/>
        </w:rPr>
        <w:t>unipolarismo</w:t>
      </w:r>
      <w:proofErr w:type="spellEnd"/>
      <w:r w:rsidRPr="00854126">
        <w:rPr>
          <w:rFonts w:ascii="Calibri" w:eastAsia="Times New Roman" w:hAnsi="Calibri" w:cs="Calibri"/>
          <w:color w:val="000000"/>
          <w:sz w:val="28"/>
          <w:szCs w:val="28"/>
          <w:lang w:eastAsia="es-CR"/>
        </w:rPr>
        <w:t xml:space="preserve"> financiero avanza a un nuevo momento. </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El próximo mome</w:t>
      </w:r>
      <w:r>
        <w:rPr>
          <w:rFonts w:ascii="Calibri" w:eastAsia="Times New Roman" w:hAnsi="Calibri" w:cs="Calibri"/>
          <w:color w:val="000000"/>
          <w:sz w:val="28"/>
          <w:szCs w:val="28"/>
          <w:lang w:eastAsia="es-CR"/>
        </w:rPr>
        <w:t xml:space="preserve">nto clave fue cuando </w:t>
      </w:r>
      <w:proofErr w:type="spellStart"/>
      <w:r>
        <w:rPr>
          <w:rFonts w:ascii="Calibri" w:eastAsia="Times New Roman" w:hAnsi="Calibri" w:cs="Calibri"/>
          <w:color w:val="000000"/>
          <w:sz w:val="28"/>
          <w:szCs w:val="28"/>
          <w:lang w:eastAsia="es-CR"/>
        </w:rPr>
        <w:t>Trump</w:t>
      </w:r>
      <w:proofErr w:type="spellEnd"/>
      <w:r>
        <w:rPr>
          <w:rFonts w:ascii="Calibri" w:eastAsia="Times New Roman" w:hAnsi="Calibri" w:cs="Calibri"/>
          <w:color w:val="000000"/>
          <w:sz w:val="28"/>
          <w:szCs w:val="28"/>
          <w:lang w:eastAsia="es-CR"/>
        </w:rPr>
        <w:t xml:space="preserve"> golpeo</w:t>
      </w:r>
      <w:r w:rsidRPr="00854126">
        <w:rPr>
          <w:rFonts w:ascii="Calibri" w:eastAsia="Times New Roman" w:hAnsi="Calibri" w:cs="Calibri"/>
          <w:color w:val="000000"/>
          <w:sz w:val="28"/>
          <w:szCs w:val="28"/>
          <w:lang w:eastAsia="es-CR"/>
        </w:rPr>
        <w:t xml:space="preserve"> sobre la City de Hong Kong,</w:t>
      </w:r>
      <w:r>
        <w:rPr>
          <w:rFonts w:ascii="Calibri" w:eastAsia="Times New Roman" w:hAnsi="Calibri" w:cs="Calibri"/>
          <w:color w:val="000000"/>
          <w:sz w:val="28"/>
          <w:szCs w:val="28"/>
          <w:lang w:eastAsia="es-CR"/>
        </w:rPr>
        <w:t xml:space="preserve"> derogando su status especial, </w:t>
      </w:r>
      <w:r w:rsidRPr="00854126">
        <w:rPr>
          <w:rFonts w:ascii="Calibri" w:eastAsia="Times New Roman" w:hAnsi="Calibri" w:cs="Calibri"/>
          <w:color w:val="000000"/>
          <w:sz w:val="28"/>
          <w:szCs w:val="28"/>
          <w:lang w:eastAsia="es-CR"/>
        </w:rPr>
        <w:t xml:space="preserve">hasta ese momento bajo control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Con ello se da</w:t>
      </w:r>
      <w:r>
        <w:rPr>
          <w:rFonts w:ascii="Calibri" w:eastAsia="Times New Roman" w:hAnsi="Calibri" w:cs="Calibri"/>
          <w:color w:val="000000"/>
          <w:sz w:val="28"/>
          <w:szCs w:val="28"/>
          <w:lang w:eastAsia="es-CR"/>
        </w:rPr>
        <w:t>rá</w:t>
      </w:r>
      <w:r w:rsidRPr="00854126">
        <w:rPr>
          <w:rFonts w:ascii="Calibri" w:eastAsia="Times New Roman" w:hAnsi="Calibri" w:cs="Calibri"/>
          <w:color w:val="000000"/>
          <w:sz w:val="28"/>
          <w:szCs w:val="28"/>
          <w:lang w:eastAsia="es-CR"/>
        </w:rPr>
        <w:t>n las condiciones para que el Gobierno nacional, en Pekín, pudiera recuperar su control soberano sobre Hon</w:t>
      </w:r>
      <w:r>
        <w:rPr>
          <w:rFonts w:ascii="Calibri" w:eastAsia="Times New Roman" w:hAnsi="Calibri" w:cs="Calibri"/>
          <w:color w:val="000000"/>
          <w:sz w:val="28"/>
          <w:szCs w:val="28"/>
          <w:lang w:eastAsia="es-CR"/>
        </w:rPr>
        <w:t>g</w:t>
      </w:r>
      <w:r w:rsidRPr="00854126">
        <w:rPr>
          <w:rFonts w:ascii="Calibri" w:eastAsia="Times New Roman" w:hAnsi="Calibri" w:cs="Calibri"/>
          <w:color w:val="000000"/>
          <w:sz w:val="28"/>
          <w:szCs w:val="28"/>
          <w:lang w:eastAsia="es-CR"/>
        </w:rPr>
        <w:t xml:space="preserve"> Kong, que había perdido entre 1832-60 en las dos guerras del opio. Estos hechos debilitaron la estrategia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xml:space="preserve"> Unipolar, </w:t>
      </w:r>
      <w:r>
        <w:rPr>
          <w:rFonts w:ascii="Calibri" w:eastAsia="Times New Roman" w:hAnsi="Calibri" w:cs="Calibri"/>
          <w:color w:val="000000"/>
          <w:sz w:val="28"/>
          <w:szCs w:val="28"/>
          <w:lang w:eastAsia="es-CR"/>
        </w:rPr>
        <w:t>y</w:t>
      </w:r>
      <w:r w:rsidRPr="00854126">
        <w:rPr>
          <w:rFonts w:ascii="Calibri" w:eastAsia="Times New Roman" w:hAnsi="Calibri" w:cs="Calibri"/>
          <w:color w:val="000000"/>
          <w:sz w:val="28"/>
          <w:szCs w:val="28"/>
          <w:lang w:eastAsia="es-CR"/>
        </w:rPr>
        <w:t xml:space="preserve"> permitieron  avanzar al </w:t>
      </w:r>
      <w:proofErr w:type="spellStart"/>
      <w:r w:rsidRPr="00854126">
        <w:rPr>
          <w:rFonts w:ascii="Calibri" w:eastAsia="Times New Roman" w:hAnsi="Calibri" w:cs="Calibri"/>
          <w:color w:val="000000"/>
          <w:sz w:val="28"/>
          <w:szCs w:val="28"/>
          <w:lang w:eastAsia="es-CR"/>
        </w:rPr>
        <w:t>Multipolarismo</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Pluriversal</w:t>
      </w:r>
      <w:proofErr w:type="spellEnd"/>
      <w:r w:rsidRPr="00854126">
        <w:rPr>
          <w:rFonts w:ascii="Calibri" w:eastAsia="Times New Roman" w:hAnsi="Calibri" w:cs="Calibri"/>
          <w:color w:val="000000"/>
          <w:sz w:val="28"/>
          <w:szCs w:val="28"/>
          <w:lang w:eastAsia="es-CR"/>
        </w:rPr>
        <w:t xml:space="preserve"> hacia una posición ofensiva con una iniciativa estratégica </w:t>
      </w:r>
      <w:r w:rsidRPr="00854126">
        <w:rPr>
          <w:rFonts w:ascii="Calibri" w:eastAsia="Times New Roman" w:hAnsi="Calibri" w:cs="Calibri"/>
          <w:color w:val="000000"/>
          <w:sz w:val="28"/>
          <w:szCs w:val="28"/>
          <w:lang w:eastAsia="es-CR"/>
        </w:rPr>
        <w:lastRenderedPageBreak/>
        <w:t>dominante. Lo hace no solo como China multipolar sino como esquema multipolar conjunto con los BRICS, la OCS, UEEA y RCEP. </w:t>
      </w:r>
    </w:p>
    <w:p w:rsidR="00CF6050" w:rsidRDefault="00CF6050" w:rsidP="00CF6050">
      <w:pPr>
        <w:spacing w:after="160" w:line="240" w:lineRule="auto"/>
        <w:jc w:val="both"/>
        <w:rPr>
          <w:rFonts w:ascii="Calibri" w:eastAsia="Times New Roman" w:hAnsi="Calibri" w:cs="Calibri"/>
          <w:color w:val="000000"/>
          <w:sz w:val="28"/>
          <w:szCs w:val="28"/>
          <w:lang w:eastAsia="es-CR"/>
        </w:rPr>
      </w:pPr>
      <w:r w:rsidRPr="00854126">
        <w:rPr>
          <w:rFonts w:ascii="Calibri" w:eastAsia="Times New Roman" w:hAnsi="Calibri" w:cs="Calibri"/>
          <w:color w:val="000000"/>
          <w:sz w:val="28"/>
          <w:szCs w:val="28"/>
          <w:lang w:eastAsia="es-CR"/>
        </w:rPr>
        <w:t xml:space="preserve">El </w:t>
      </w:r>
      <w:proofErr w:type="spellStart"/>
      <w:r w:rsidRPr="00854126">
        <w:rPr>
          <w:rFonts w:ascii="Calibri" w:eastAsia="Times New Roman" w:hAnsi="Calibri" w:cs="Calibri"/>
          <w:color w:val="000000"/>
          <w:sz w:val="28"/>
          <w:szCs w:val="28"/>
          <w:lang w:eastAsia="es-CR"/>
        </w:rPr>
        <w:t>multipolarismo</w:t>
      </w:r>
      <w:proofErr w:type="spellEnd"/>
      <w:r w:rsidRPr="00854126">
        <w:rPr>
          <w:rFonts w:ascii="Calibri" w:eastAsia="Times New Roman" w:hAnsi="Calibri" w:cs="Calibri"/>
          <w:color w:val="000000"/>
          <w:sz w:val="28"/>
          <w:szCs w:val="28"/>
          <w:lang w:eastAsia="es-CR"/>
        </w:rPr>
        <w:t xml:space="preserve"> avanza ahora desde sus distintas naciones componentes en una </w:t>
      </w:r>
      <w:proofErr w:type="spellStart"/>
      <w:r w:rsidRPr="00854126">
        <w:rPr>
          <w:rFonts w:ascii="Calibri" w:eastAsia="Times New Roman" w:hAnsi="Calibri" w:cs="Calibri"/>
          <w:color w:val="000000"/>
          <w:sz w:val="28"/>
          <w:szCs w:val="28"/>
          <w:lang w:eastAsia="es-CR"/>
        </w:rPr>
        <w:t>pluri</w:t>
      </w:r>
      <w:proofErr w:type="spellEnd"/>
      <w:r w:rsidRPr="00854126">
        <w:rPr>
          <w:rFonts w:ascii="Calibri" w:eastAsia="Times New Roman" w:hAnsi="Calibri" w:cs="Calibri"/>
          <w:color w:val="000000"/>
          <w:sz w:val="28"/>
          <w:szCs w:val="28"/>
          <w:lang w:eastAsia="es-CR"/>
        </w:rPr>
        <w:t xml:space="preserve">-nacionalidad y, desde sus regiones, en una </w:t>
      </w:r>
      <w:proofErr w:type="spellStart"/>
      <w:r w:rsidRPr="00854126">
        <w:rPr>
          <w:rFonts w:ascii="Calibri" w:eastAsia="Times New Roman" w:hAnsi="Calibri" w:cs="Calibri"/>
          <w:color w:val="000000"/>
          <w:sz w:val="28"/>
          <w:szCs w:val="28"/>
          <w:lang w:eastAsia="es-CR"/>
        </w:rPr>
        <w:t>pluri-regionalidad</w:t>
      </w:r>
      <w:proofErr w:type="spellEnd"/>
      <w:r w:rsidRPr="00854126">
        <w:rPr>
          <w:rFonts w:ascii="Calibri" w:eastAsia="Times New Roman" w:hAnsi="Calibri" w:cs="Calibri"/>
          <w:color w:val="000000"/>
          <w:sz w:val="28"/>
          <w:szCs w:val="28"/>
          <w:lang w:eastAsia="es-CR"/>
        </w:rPr>
        <w:t xml:space="preserve"> dando impulso y estructura a este nuevo momento del </w:t>
      </w:r>
      <w:proofErr w:type="spellStart"/>
      <w:r w:rsidRPr="00854126">
        <w:rPr>
          <w:rFonts w:ascii="Calibri" w:eastAsia="Times New Roman" w:hAnsi="Calibri" w:cs="Calibri"/>
          <w:color w:val="000000"/>
          <w:sz w:val="28"/>
          <w:szCs w:val="28"/>
          <w:lang w:eastAsia="es-CR"/>
        </w:rPr>
        <w:t>Multipolarismo</w:t>
      </w:r>
      <w:proofErr w:type="spellEnd"/>
      <w:r w:rsidRPr="00854126">
        <w:rPr>
          <w:rFonts w:ascii="Calibri" w:eastAsia="Times New Roman" w:hAnsi="Calibri" w:cs="Calibri"/>
          <w:color w:val="000000"/>
          <w:sz w:val="28"/>
          <w:szCs w:val="28"/>
          <w:lang w:eastAsia="es-CR"/>
        </w:rPr>
        <w:t xml:space="preserve"> </w:t>
      </w:r>
      <w:proofErr w:type="spellStart"/>
      <w:r w:rsidRPr="00854126">
        <w:rPr>
          <w:rFonts w:ascii="Calibri" w:eastAsia="Times New Roman" w:hAnsi="Calibri" w:cs="Calibri"/>
          <w:color w:val="000000"/>
          <w:sz w:val="28"/>
          <w:szCs w:val="28"/>
          <w:lang w:eastAsia="es-CR"/>
        </w:rPr>
        <w:t>pluriversal</w:t>
      </w:r>
      <w:proofErr w:type="spellEnd"/>
      <w:r w:rsidRPr="00854126">
        <w:rPr>
          <w:rFonts w:ascii="Calibri" w:eastAsia="Times New Roman" w:hAnsi="Calibri" w:cs="Calibri"/>
          <w:color w:val="000000"/>
          <w:sz w:val="28"/>
          <w:szCs w:val="28"/>
          <w:lang w:eastAsia="es-CR"/>
        </w:rPr>
        <w:t xml:space="preserve">. </w:t>
      </w:r>
      <w:r>
        <w:rPr>
          <w:rFonts w:ascii="Calibri" w:eastAsia="Times New Roman" w:hAnsi="Calibri" w:cs="Calibri"/>
          <w:color w:val="000000"/>
          <w:sz w:val="28"/>
          <w:szCs w:val="28"/>
          <w:lang w:eastAsia="es-CR"/>
        </w:rPr>
        <w:t>F</w:t>
      </w:r>
      <w:r w:rsidRPr="00854126">
        <w:rPr>
          <w:rFonts w:ascii="Calibri" w:eastAsia="Times New Roman" w:hAnsi="Calibri" w:cs="Calibri"/>
          <w:color w:val="000000"/>
          <w:sz w:val="28"/>
          <w:szCs w:val="28"/>
          <w:lang w:eastAsia="es-CR"/>
        </w:rPr>
        <w:t>rente a los aprestos belicistas de la OTAN-Global-Unipolar y su “desprolija” salida de Afganistán</w:t>
      </w:r>
      <w:r>
        <w:rPr>
          <w:rFonts w:ascii="Calibri" w:eastAsia="Times New Roman" w:hAnsi="Calibri" w:cs="Calibri"/>
          <w:color w:val="000000"/>
          <w:sz w:val="28"/>
          <w:szCs w:val="28"/>
          <w:lang w:eastAsia="es-CR"/>
        </w:rPr>
        <w:t xml:space="preserve"> en </w:t>
      </w:r>
      <w:r w:rsidRPr="00E12647">
        <w:rPr>
          <w:rFonts w:ascii="Calibri" w:eastAsia="Times New Roman" w:hAnsi="Calibri" w:cs="Calibri"/>
          <w:i/>
          <w:color w:val="000000"/>
          <w:sz w:val="28"/>
          <w:szCs w:val="28"/>
          <w:lang w:eastAsia="es-CR"/>
        </w:rPr>
        <w:t>agosto de 2021</w:t>
      </w:r>
      <w:r w:rsidRPr="00854126">
        <w:rPr>
          <w:rFonts w:ascii="Calibri" w:eastAsia="Times New Roman" w:hAnsi="Calibri" w:cs="Calibri"/>
          <w:color w:val="000000"/>
          <w:sz w:val="28"/>
          <w:szCs w:val="28"/>
          <w:lang w:eastAsia="es-CR"/>
        </w:rPr>
        <w:t xml:space="preserve"> </w:t>
      </w:r>
      <w:r w:rsidRPr="00E12647">
        <w:rPr>
          <w:rFonts w:ascii="Calibri" w:eastAsia="Times New Roman" w:hAnsi="Calibri" w:cs="Calibri"/>
          <w:i/>
          <w:color w:val="000000"/>
          <w:sz w:val="28"/>
          <w:szCs w:val="28"/>
          <w:lang w:eastAsia="es-CR"/>
        </w:rPr>
        <w:t>(como la URSS en 1986)</w:t>
      </w:r>
      <w:r w:rsidRPr="00854126">
        <w:rPr>
          <w:rFonts w:ascii="Calibri" w:eastAsia="Times New Roman" w:hAnsi="Calibri" w:cs="Calibri"/>
          <w:color w:val="000000"/>
          <w:sz w:val="28"/>
          <w:szCs w:val="28"/>
          <w:lang w:eastAsia="es-CR"/>
        </w:rPr>
        <w:t xml:space="preserve">, Rusia decide avanzar para destruir las capacidades de </w:t>
      </w:r>
      <w:proofErr w:type="gramStart"/>
      <w:r w:rsidRPr="00854126">
        <w:rPr>
          <w:rFonts w:ascii="Calibri" w:eastAsia="Times New Roman" w:hAnsi="Calibri" w:cs="Calibri"/>
          <w:color w:val="000000"/>
          <w:sz w:val="28"/>
          <w:szCs w:val="28"/>
          <w:lang w:eastAsia="es-CR"/>
        </w:rPr>
        <w:t xml:space="preserve">guerra biológica-bacteriológica y </w:t>
      </w:r>
      <w:r>
        <w:rPr>
          <w:rFonts w:ascii="Calibri" w:eastAsia="Times New Roman" w:hAnsi="Calibri" w:cs="Calibri"/>
          <w:color w:val="000000"/>
          <w:sz w:val="28"/>
          <w:szCs w:val="28"/>
          <w:lang w:eastAsia="es-CR"/>
        </w:rPr>
        <w:t>n</w:t>
      </w:r>
      <w:r w:rsidRPr="00854126">
        <w:rPr>
          <w:rFonts w:ascii="Calibri" w:eastAsia="Times New Roman" w:hAnsi="Calibri" w:cs="Calibri"/>
          <w:color w:val="000000"/>
          <w:sz w:val="28"/>
          <w:szCs w:val="28"/>
          <w:lang w:eastAsia="es-CR"/>
        </w:rPr>
        <w:t>ucleares</w:t>
      </w:r>
      <w:proofErr w:type="gramEnd"/>
      <w:r w:rsidRPr="00854126">
        <w:rPr>
          <w:rFonts w:ascii="Calibri" w:eastAsia="Times New Roman" w:hAnsi="Calibri" w:cs="Calibri"/>
          <w:color w:val="000000"/>
          <w:sz w:val="28"/>
          <w:szCs w:val="28"/>
          <w:lang w:eastAsia="es-CR"/>
        </w:rPr>
        <w:t xml:space="preserve"> de la OTAN en Kazajistán y en Ucrania, en enero y en febrero de 2022, respectivamente.</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Pr>
          <w:rFonts w:ascii="Calibri" w:eastAsia="Times New Roman" w:hAnsi="Calibri" w:cs="Calibri"/>
          <w:color w:val="000000"/>
          <w:sz w:val="28"/>
          <w:szCs w:val="28"/>
          <w:lang w:eastAsia="es-CR"/>
        </w:rPr>
        <w:t>La respuesta inmediata de la OTAN fue intentar activar los condicionamientos, a partir de Bruselas, Polonia y la Iniciativa de los Tres Mares</w:t>
      </w:r>
      <w:r w:rsidR="00D35084">
        <w:rPr>
          <w:rFonts w:ascii="Calibri" w:eastAsia="Times New Roman" w:hAnsi="Calibri" w:cs="Calibri"/>
          <w:color w:val="000000"/>
          <w:sz w:val="28"/>
          <w:szCs w:val="28"/>
          <w:lang w:eastAsia="es-CR"/>
        </w:rPr>
        <w:t xml:space="preserve"> -13M-, para bloquear que la UE (Alemania-Francia-Italia-España) pudiera avanzar hacia una decisión de mayor compromiso en el </w:t>
      </w:r>
      <w:proofErr w:type="spellStart"/>
      <w:r w:rsidR="00D35084">
        <w:rPr>
          <w:rFonts w:ascii="Calibri" w:eastAsia="Times New Roman" w:hAnsi="Calibri" w:cs="Calibri"/>
          <w:color w:val="000000"/>
          <w:sz w:val="28"/>
          <w:szCs w:val="28"/>
          <w:lang w:eastAsia="es-CR"/>
        </w:rPr>
        <w:t>multipolarismo</w:t>
      </w:r>
      <w:proofErr w:type="spellEnd"/>
      <w:r w:rsidR="00D35084">
        <w:rPr>
          <w:rFonts w:ascii="Calibri" w:eastAsia="Times New Roman" w:hAnsi="Calibri" w:cs="Calibri"/>
          <w:color w:val="000000"/>
          <w:sz w:val="28"/>
          <w:szCs w:val="28"/>
          <w:lang w:eastAsia="es-CR"/>
        </w:rPr>
        <w:t xml:space="preserve">. Para ello incendian la economía de la UE, haciendo estallar una guerra económica inflacionaria en la UE y el Mundo, con bloqueos de los suministros energéticos (petróleo, gas, etc.) y alimentos (granos y carnes). </w:t>
      </w:r>
      <w:r>
        <w:rPr>
          <w:rFonts w:ascii="Calibri" w:eastAsia="Times New Roman" w:hAnsi="Calibri" w:cs="Calibri"/>
          <w:color w:val="000000"/>
          <w:sz w:val="28"/>
          <w:szCs w:val="28"/>
          <w:lang w:eastAsia="es-CR"/>
        </w:rPr>
        <w:t xml:space="preserve"> </w:t>
      </w:r>
    </w:p>
    <w:p w:rsidR="00CF6050" w:rsidRDefault="00CF6050" w:rsidP="00CF6050">
      <w:pPr>
        <w:spacing w:after="160" w:line="240" w:lineRule="auto"/>
        <w:jc w:val="both"/>
        <w:rPr>
          <w:rFonts w:ascii="Calibri" w:eastAsia="Times New Roman" w:hAnsi="Calibri" w:cs="Calibri"/>
          <w:color w:val="000000"/>
          <w:sz w:val="28"/>
          <w:szCs w:val="28"/>
          <w:lang w:eastAsia="es-CR"/>
        </w:rPr>
      </w:pPr>
      <w:r w:rsidRPr="00CF6050">
        <w:rPr>
          <w:rFonts w:ascii="Calibri" w:eastAsia="Times New Roman" w:hAnsi="Calibri" w:cs="Calibri"/>
          <w:color w:val="000000"/>
          <w:sz w:val="28"/>
          <w:szCs w:val="28"/>
          <w:lang w:eastAsia="es-CR"/>
        </w:rPr>
        <w:t xml:space="preserve">A partir de estos hechos y de la reunión en </w:t>
      </w:r>
      <w:proofErr w:type="spellStart"/>
      <w:r w:rsidRPr="00CF6050">
        <w:rPr>
          <w:rFonts w:ascii="Calibri" w:eastAsia="Times New Roman" w:hAnsi="Calibri" w:cs="Calibri"/>
          <w:color w:val="000000"/>
          <w:sz w:val="28"/>
          <w:szCs w:val="28"/>
          <w:lang w:eastAsia="es-CR"/>
        </w:rPr>
        <w:t>Davos</w:t>
      </w:r>
      <w:proofErr w:type="spellEnd"/>
      <w:r w:rsidRPr="00CF6050">
        <w:rPr>
          <w:rFonts w:ascii="Calibri" w:eastAsia="Times New Roman" w:hAnsi="Calibri" w:cs="Calibri"/>
          <w:color w:val="000000"/>
          <w:sz w:val="28"/>
          <w:szCs w:val="28"/>
          <w:lang w:eastAsia="es-CR"/>
        </w:rPr>
        <w:t xml:space="preserve"> 2022, la oligarquía financiera global descorre los velos y muestra claramente que ya no solo es una oligarquía financiera parasitaria sino destructiva. Una oligarquía que solo basa la concentración de riqueza, en tanto que rentistas </w:t>
      </w:r>
      <w:proofErr w:type="spellStart"/>
      <w:r w:rsidRPr="00CF6050">
        <w:rPr>
          <w:rFonts w:ascii="Calibri" w:eastAsia="Times New Roman" w:hAnsi="Calibri" w:cs="Calibri"/>
          <w:color w:val="000000"/>
          <w:sz w:val="28"/>
          <w:szCs w:val="28"/>
          <w:lang w:eastAsia="es-CR"/>
        </w:rPr>
        <w:t>poscapitalistas</w:t>
      </w:r>
      <w:proofErr w:type="spellEnd"/>
      <w:r w:rsidRPr="00CF6050">
        <w:rPr>
          <w:rFonts w:ascii="Calibri" w:eastAsia="Times New Roman" w:hAnsi="Calibri" w:cs="Calibri"/>
          <w:color w:val="000000"/>
          <w:sz w:val="28"/>
          <w:szCs w:val="28"/>
          <w:lang w:eastAsia="es-CR"/>
        </w:rPr>
        <w:t xml:space="preserve"> de un sistema tributario</w:t>
      </w:r>
      <w:r w:rsidR="007349AB">
        <w:rPr>
          <w:rFonts w:ascii="Calibri" w:eastAsia="Times New Roman" w:hAnsi="Calibri" w:cs="Calibri"/>
          <w:color w:val="000000"/>
          <w:sz w:val="28"/>
          <w:szCs w:val="28"/>
          <w:lang w:eastAsia="es-CR"/>
        </w:rPr>
        <w:t xml:space="preserve"> que cobra </w:t>
      </w:r>
      <w:r w:rsidRPr="00CF6050">
        <w:rPr>
          <w:rFonts w:ascii="Calibri" w:eastAsia="Times New Roman" w:hAnsi="Calibri" w:cs="Calibri"/>
          <w:color w:val="000000"/>
          <w:sz w:val="28"/>
          <w:szCs w:val="28"/>
          <w:lang w:eastAsia="es-CR"/>
        </w:rPr>
        <w:t xml:space="preserve">su renta mediante la desposesión ya sea por medio de la guerra económica con la fuerza del monopolio del Dólar, que con la expansión monetaria </w:t>
      </w:r>
      <w:r w:rsidRPr="00CF6050">
        <w:rPr>
          <w:rFonts w:ascii="Calibri" w:eastAsia="Times New Roman" w:hAnsi="Calibri" w:cs="Calibri"/>
          <w:i/>
          <w:color w:val="000000"/>
          <w:sz w:val="28"/>
          <w:szCs w:val="28"/>
          <w:lang w:eastAsia="es-CR"/>
        </w:rPr>
        <w:t>(emisión sin respaldo)</w:t>
      </w:r>
      <w:r w:rsidR="00695C81">
        <w:rPr>
          <w:rFonts w:ascii="Calibri" w:eastAsia="Times New Roman" w:hAnsi="Calibri" w:cs="Calibri"/>
          <w:i/>
          <w:color w:val="000000"/>
          <w:sz w:val="28"/>
          <w:szCs w:val="28"/>
          <w:lang w:eastAsia="es-CR"/>
        </w:rPr>
        <w:t>,</w:t>
      </w:r>
      <w:r w:rsidRPr="00CF6050">
        <w:rPr>
          <w:rFonts w:ascii="Calibri" w:eastAsia="Times New Roman" w:hAnsi="Calibri" w:cs="Calibri"/>
          <w:color w:val="000000"/>
          <w:sz w:val="28"/>
          <w:szCs w:val="28"/>
          <w:lang w:eastAsia="es-CR"/>
        </w:rPr>
        <w:t xml:space="preserve"> </w:t>
      </w:r>
      <w:r w:rsidR="00D35084">
        <w:rPr>
          <w:rFonts w:ascii="Calibri" w:eastAsia="Times New Roman" w:hAnsi="Calibri" w:cs="Calibri"/>
          <w:color w:val="000000"/>
          <w:sz w:val="28"/>
          <w:szCs w:val="28"/>
          <w:lang w:eastAsia="es-CR"/>
        </w:rPr>
        <w:t xml:space="preserve">o </w:t>
      </w:r>
      <w:r w:rsidR="007349AB">
        <w:rPr>
          <w:rFonts w:ascii="Calibri" w:eastAsia="Times New Roman" w:hAnsi="Calibri" w:cs="Calibri"/>
          <w:color w:val="000000"/>
          <w:sz w:val="28"/>
          <w:szCs w:val="28"/>
          <w:lang w:eastAsia="es-CR"/>
        </w:rPr>
        <w:t xml:space="preserve">incluso </w:t>
      </w:r>
      <w:r w:rsidR="00695C81">
        <w:rPr>
          <w:rFonts w:ascii="Calibri" w:eastAsia="Times New Roman" w:hAnsi="Calibri" w:cs="Calibri"/>
          <w:color w:val="000000"/>
          <w:sz w:val="28"/>
          <w:szCs w:val="28"/>
          <w:lang w:eastAsia="es-CR"/>
        </w:rPr>
        <w:t xml:space="preserve">con </w:t>
      </w:r>
      <w:r w:rsidR="00D35084">
        <w:rPr>
          <w:rFonts w:ascii="Calibri" w:eastAsia="Times New Roman" w:hAnsi="Calibri" w:cs="Calibri"/>
          <w:color w:val="000000"/>
          <w:sz w:val="28"/>
          <w:szCs w:val="28"/>
          <w:lang w:eastAsia="es-CR"/>
        </w:rPr>
        <w:t>la destrucción de establecimientos de producción alimentaria</w:t>
      </w:r>
      <w:r w:rsidR="007349AB">
        <w:rPr>
          <w:rFonts w:ascii="Calibri" w:eastAsia="Times New Roman" w:hAnsi="Calibri" w:cs="Calibri"/>
          <w:color w:val="000000"/>
          <w:sz w:val="28"/>
          <w:szCs w:val="28"/>
          <w:lang w:eastAsia="es-CR"/>
        </w:rPr>
        <w:t>,</w:t>
      </w:r>
      <w:r w:rsidR="00D35084">
        <w:rPr>
          <w:rFonts w:ascii="Calibri" w:eastAsia="Times New Roman" w:hAnsi="Calibri" w:cs="Calibri"/>
          <w:color w:val="000000"/>
          <w:sz w:val="28"/>
          <w:szCs w:val="28"/>
          <w:lang w:eastAsia="es-CR"/>
        </w:rPr>
        <w:t xml:space="preserve"> </w:t>
      </w:r>
      <w:r w:rsidR="007349AB">
        <w:rPr>
          <w:rFonts w:ascii="Calibri" w:eastAsia="Times New Roman" w:hAnsi="Calibri" w:cs="Calibri"/>
          <w:color w:val="000000"/>
          <w:sz w:val="28"/>
          <w:szCs w:val="28"/>
          <w:lang w:eastAsia="es-CR"/>
        </w:rPr>
        <w:t xml:space="preserve">logra </w:t>
      </w:r>
      <w:r w:rsidRPr="00CF6050">
        <w:rPr>
          <w:rFonts w:ascii="Calibri" w:eastAsia="Times New Roman" w:hAnsi="Calibri" w:cs="Calibri"/>
          <w:color w:val="000000"/>
          <w:sz w:val="28"/>
          <w:szCs w:val="28"/>
          <w:lang w:eastAsia="es-CR"/>
        </w:rPr>
        <w:t>generar inflación o</w:t>
      </w:r>
      <w:r w:rsidR="007349AB">
        <w:rPr>
          <w:rFonts w:ascii="Calibri" w:eastAsia="Times New Roman" w:hAnsi="Calibri" w:cs="Calibri"/>
          <w:color w:val="000000"/>
          <w:sz w:val="28"/>
          <w:szCs w:val="28"/>
          <w:lang w:eastAsia="es-CR"/>
        </w:rPr>
        <w:t>,</w:t>
      </w:r>
      <w:r w:rsidRPr="00CF6050">
        <w:rPr>
          <w:rFonts w:ascii="Calibri" w:eastAsia="Times New Roman" w:hAnsi="Calibri" w:cs="Calibri"/>
          <w:color w:val="000000"/>
          <w:sz w:val="28"/>
          <w:szCs w:val="28"/>
          <w:lang w:eastAsia="es-CR"/>
        </w:rPr>
        <w:t xml:space="preserve"> </w:t>
      </w:r>
      <w:r w:rsidR="007349AB">
        <w:rPr>
          <w:rFonts w:ascii="Calibri" w:eastAsia="Times New Roman" w:hAnsi="Calibri" w:cs="Calibri"/>
          <w:color w:val="000000"/>
          <w:sz w:val="28"/>
          <w:szCs w:val="28"/>
          <w:lang w:eastAsia="es-CR"/>
        </w:rPr>
        <w:t xml:space="preserve">si no fuera lo suficiente, recurre al </w:t>
      </w:r>
      <w:r w:rsidRPr="00CF6050">
        <w:rPr>
          <w:rFonts w:ascii="Calibri" w:eastAsia="Times New Roman" w:hAnsi="Calibri" w:cs="Calibri"/>
          <w:color w:val="000000"/>
          <w:sz w:val="28"/>
          <w:szCs w:val="28"/>
          <w:lang w:eastAsia="es-CR"/>
        </w:rPr>
        <w:t>monopolio de la guerra técnico militar (OTAN).</w:t>
      </w:r>
      <w:r w:rsidR="00D35084">
        <w:rPr>
          <w:rFonts w:ascii="Calibri" w:eastAsia="Times New Roman" w:hAnsi="Calibri" w:cs="Calibri"/>
          <w:color w:val="000000"/>
          <w:sz w:val="28"/>
          <w:szCs w:val="28"/>
          <w:lang w:eastAsia="es-CR"/>
        </w:rPr>
        <w:t xml:space="preserve"> </w:t>
      </w:r>
      <w:r w:rsidRPr="00854126">
        <w:rPr>
          <w:rFonts w:ascii="Calibri" w:eastAsia="Times New Roman" w:hAnsi="Calibri" w:cs="Calibri"/>
          <w:color w:val="000000"/>
          <w:sz w:val="28"/>
          <w:szCs w:val="28"/>
          <w:lang w:eastAsia="es-CR"/>
        </w:rPr>
        <w:t xml:space="preserve"> </w:t>
      </w:r>
    </w:p>
    <w:p w:rsidR="00CF6050" w:rsidRPr="00854126" w:rsidRDefault="00CF6050" w:rsidP="00CF6050">
      <w:pPr>
        <w:spacing w:after="160" w:line="240" w:lineRule="auto"/>
        <w:jc w:val="both"/>
        <w:rPr>
          <w:rFonts w:ascii="Times New Roman" w:eastAsia="Times New Roman" w:hAnsi="Times New Roman" w:cs="Times New Roman"/>
          <w:sz w:val="24"/>
          <w:szCs w:val="24"/>
          <w:lang w:eastAsia="es-CR"/>
        </w:rPr>
      </w:pPr>
      <w:r w:rsidRPr="00854126">
        <w:rPr>
          <w:rFonts w:ascii="Calibri" w:eastAsia="Times New Roman" w:hAnsi="Calibri" w:cs="Calibri"/>
          <w:color w:val="000000"/>
          <w:sz w:val="28"/>
          <w:szCs w:val="28"/>
          <w:lang w:eastAsia="es-CR"/>
        </w:rPr>
        <w:t xml:space="preserve">En este particular momento, es cuando los esquemas económico-políticos de UEEA, OCS, RCEP, BRICS Plus, etc. </w:t>
      </w:r>
      <w:r>
        <w:rPr>
          <w:rFonts w:ascii="Calibri" w:eastAsia="Times New Roman" w:hAnsi="Calibri" w:cs="Calibri"/>
          <w:color w:val="000000"/>
          <w:sz w:val="28"/>
          <w:szCs w:val="28"/>
          <w:lang w:eastAsia="es-CR"/>
        </w:rPr>
        <w:t>d</w:t>
      </w:r>
      <w:r w:rsidRPr="00854126">
        <w:rPr>
          <w:rFonts w:ascii="Calibri" w:eastAsia="Times New Roman" w:hAnsi="Calibri" w:cs="Calibri"/>
          <w:color w:val="000000"/>
          <w:sz w:val="28"/>
          <w:szCs w:val="28"/>
          <w:lang w:eastAsia="es-CR"/>
        </w:rPr>
        <w:t>eciden apoyar y sostener la iniciativa estratégica de Rusia de proponer una nueva economía y comercio internacional, a partir de las naciones y regiones del mundo</w:t>
      </w:r>
      <w:r>
        <w:rPr>
          <w:rFonts w:ascii="Calibri" w:eastAsia="Times New Roman" w:hAnsi="Calibri" w:cs="Calibri"/>
          <w:color w:val="000000"/>
          <w:sz w:val="28"/>
          <w:szCs w:val="28"/>
          <w:lang w:eastAsia="es-CR"/>
        </w:rPr>
        <w:t xml:space="preserve">. Lo hacen al </w:t>
      </w:r>
      <w:r w:rsidRPr="00854126">
        <w:rPr>
          <w:rFonts w:ascii="Calibri" w:eastAsia="Times New Roman" w:hAnsi="Calibri" w:cs="Calibri"/>
          <w:color w:val="000000"/>
          <w:sz w:val="28"/>
          <w:szCs w:val="28"/>
          <w:lang w:eastAsia="es-CR"/>
        </w:rPr>
        <w:t>sosten</w:t>
      </w:r>
      <w:r>
        <w:rPr>
          <w:rFonts w:ascii="Calibri" w:eastAsia="Times New Roman" w:hAnsi="Calibri" w:cs="Calibri"/>
          <w:color w:val="000000"/>
          <w:sz w:val="28"/>
          <w:szCs w:val="28"/>
          <w:lang w:eastAsia="es-CR"/>
        </w:rPr>
        <w:t xml:space="preserve">er </w:t>
      </w:r>
      <w:r w:rsidRPr="00854126">
        <w:rPr>
          <w:rFonts w:ascii="Calibri" w:eastAsia="Times New Roman" w:hAnsi="Calibri" w:cs="Calibri"/>
          <w:color w:val="000000"/>
          <w:sz w:val="28"/>
          <w:szCs w:val="28"/>
          <w:lang w:eastAsia="es-CR"/>
        </w:rPr>
        <w:t>el comercio mundial con sus propias capacidades de materias p</w:t>
      </w:r>
      <w:r>
        <w:rPr>
          <w:rFonts w:ascii="Calibri" w:eastAsia="Times New Roman" w:hAnsi="Calibri" w:cs="Calibri"/>
          <w:color w:val="000000"/>
          <w:sz w:val="28"/>
          <w:szCs w:val="28"/>
          <w:lang w:eastAsia="es-CR"/>
        </w:rPr>
        <w:t>rimas energéticas, alimenticias y</w:t>
      </w:r>
      <w:r w:rsidRPr="00854126">
        <w:rPr>
          <w:rFonts w:ascii="Calibri" w:eastAsia="Times New Roman" w:hAnsi="Calibri" w:cs="Calibri"/>
          <w:color w:val="000000"/>
          <w:sz w:val="28"/>
          <w:szCs w:val="28"/>
          <w:lang w:eastAsia="es-CR"/>
        </w:rPr>
        <w:t xml:space="preserve"> estratégicas </w:t>
      </w:r>
      <w:r>
        <w:rPr>
          <w:rFonts w:ascii="Calibri" w:eastAsia="Times New Roman" w:hAnsi="Calibri" w:cs="Calibri"/>
          <w:color w:val="000000"/>
          <w:sz w:val="28"/>
          <w:szCs w:val="28"/>
          <w:lang w:eastAsia="es-CR"/>
        </w:rPr>
        <w:t xml:space="preserve">que son </w:t>
      </w:r>
      <w:r w:rsidRPr="00854126">
        <w:rPr>
          <w:rFonts w:ascii="Calibri" w:eastAsia="Times New Roman" w:hAnsi="Calibri" w:cs="Calibri"/>
          <w:color w:val="000000"/>
          <w:sz w:val="28"/>
          <w:szCs w:val="28"/>
          <w:lang w:eastAsia="es-CR"/>
        </w:rPr>
        <w:t>respalda</w:t>
      </w:r>
      <w:r>
        <w:rPr>
          <w:rFonts w:ascii="Calibri" w:eastAsia="Times New Roman" w:hAnsi="Calibri" w:cs="Calibri"/>
          <w:color w:val="000000"/>
          <w:sz w:val="28"/>
          <w:szCs w:val="28"/>
          <w:lang w:eastAsia="es-CR"/>
        </w:rPr>
        <w:t>das por</w:t>
      </w:r>
      <w:r w:rsidRPr="00854126">
        <w:rPr>
          <w:rFonts w:ascii="Calibri" w:eastAsia="Times New Roman" w:hAnsi="Calibri" w:cs="Calibri"/>
          <w:color w:val="000000"/>
          <w:sz w:val="28"/>
          <w:szCs w:val="28"/>
          <w:lang w:eastAsia="es-CR"/>
        </w:rPr>
        <w:t xml:space="preserve"> sus propias monedas nacionales y anclada</w:t>
      </w:r>
      <w:r>
        <w:rPr>
          <w:rFonts w:ascii="Calibri" w:eastAsia="Times New Roman" w:hAnsi="Calibri" w:cs="Calibri"/>
          <w:color w:val="000000"/>
          <w:sz w:val="28"/>
          <w:szCs w:val="28"/>
          <w:lang w:eastAsia="es-CR"/>
        </w:rPr>
        <w:t>s</w:t>
      </w:r>
      <w:r w:rsidRPr="00854126">
        <w:rPr>
          <w:rFonts w:ascii="Calibri" w:eastAsia="Times New Roman" w:hAnsi="Calibri" w:cs="Calibri"/>
          <w:color w:val="000000"/>
          <w:sz w:val="28"/>
          <w:szCs w:val="28"/>
          <w:lang w:eastAsia="es-CR"/>
        </w:rPr>
        <w:t xml:space="preserve"> en el Oro. </w:t>
      </w:r>
      <w:r>
        <w:rPr>
          <w:rFonts w:ascii="Calibri" w:eastAsia="Times New Roman" w:hAnsi="Calibri" w:cs="Calibri"/>
          <w:color w:val="000000"/>
          <w:sz w:val="28"/>
          <w:szCs w:val="28"/>
          <w:lang w:eastAsia="es-CR"/>
        </w:rPr>
        <w:t xml:space="preserve">Es el </w:t>
      </w:r>
      <w:r>
        <w:rPr>
          <w:rFonts w:ascii="Calibri" w:eastAsia="Times New Roman" w:hAnsi="Calibri" w:cs="Calibri"/>
          <w:i/>
          <w:color w:val="000000"/>
          <w:sz w:val="28"/>
          <w:szCs w:val="28"/>
          <w:lang w:eastAsia="es-CR"/>
        </w:rPr>
        <w:t>G</w:t>
      </w:r>
      <w:r w:rsidRPr="00743171">
        <w:rPr>
          <w:rFonts w:ascii="Calibri" w:eastAsia="Times New Roman" w:hAnsi="Calibri" w:cs="Calibri"/>
          <w:i/>
          <w:color w:val="000000"/>
          <w:sz w:val="28"/>
          <w:szCs w:val="28"/>
          <w:lang w:eastAsia="es-CR"/>
        </w:rPr>
        <w:t>ran</w:t>
      </w:r>
      <w:r>
        <w:rPr>
          <w:rFonts w:ascii="Calibri" w:eastAsia="Times New Roman" w:hAnsi="Calibri" w:cs="Calibri"/>
          <w:i/>
          <w:color w:val="000000"/>
          <w:sz w:val="28"/>
          <w:szCs w:val="28"/>
          <w:lang w:eastAsia="es-CR"/>
        </w:rPr>
        <w:t xml:space="preserve"> V</w:t>
      </w:r>
      <w:r w:rsidRPr="00743171">
        <w:rPr>
          <w:rFonts w:ascii="Calibri" w:eastAsia="Times New Roman" w:hAnsi="Calibri" w:cs="Calibri"/>
          <w:i/>
          <w:color w:val="000000"/>
          <w:sz w:val="28"/>
          <w:szCs w:val="28"/>
          <w:lang w:eastAsia="es-CR"/>
        </w:rPr>
        <w:t xml:space="preserve">iraje </w:t>
      </w:r>
      <w:r>
        <w:rPr>
          <w:rFonts w:ascii="Calibri" w:eastAsia="Times New Roman" w:hAnsi="Calibri" w:cs="Calibri"/>
          <w:color w:val="000000"/>
          <w:sz w:val="28"/>
          <w:szCs w:val="28"/>
          <w:lang w:eastAsia="es-CR"/>
        </w:rPr>
        <w:t>en un</w:t>
      </w:r>
      <w:r w:rsidRPr="00854126">
        <w:rPr>
          <w:rFonts w:ascii="Calibri" w:eastAsia="Times New Roman" w:hAnsi="Calibri" w:cs="Calibri"/>
          <w:color w:val="000000"/>
          <w:sz w:val="28"/>
          <w:szCs w:val="28"/>
          <w:lang w:eastAsia="es-CR"/>
        </w:rPr>
        <w:t xml:space="preserve"> mundo </w:t>
      </w:r>
      <w:r>
        <w:rPr>
          <w:rFonts w:ascii="Calibri" w:eastAsia="Times New Roman" w:hAnsi="Calibri" w:cs="Calibri"/>
          <w:color w:val="000000"/>
          <w:sz w:val="28"/>
          <w:szCs w:val="28"/>
          <w:lang w:eastAsia="es-CR"/>
        </w:rPr>
        <w:t xml:space="preserve">de regreso a </w:t>
      </w:r>
      <w:r w:rsidRPr="00854126">
        <w:rPr>
          <w:rFonts w:ascii="Calibri" w:eastAsia="Times New Roman" w:hAnsi="Calibri" w:cs="Calibri"/>
          <w:color w:val="000000"/>
          <w:sz w:val="28"/>
          <w:szCs w:val="28"/>
          <w:lang w:eastAsia="es-CR"/>
        </w:rPr>
        <w:t xml:space="preserve">la economía real, mediada por monedas respaldadas </w:t>
      </w:r>
      <w:r>
        <w:rPr>
          <w:rFonts w:ascii="Calibri" w:eastAsia="Times New Roman" w:hAnsi="Calibri" w:cs="Calibri"/>
          <w:color w:val="000000"/>
          <w:sz w:val="28"/>
          <w:szCs w:val="28"/>
          <w:lang w:eastAsia="es-CR"/>
        </w:rPr>
        <w:t xml:space="preserve">nuevamente </w:t>
      </w:r>
      <w:r w:rsidRPr="00854126">
        <w:rPr>
          <w:rFonts w:ascii="Calibri" w:eastAsia="Times New Roman" w:hAnsi="Calibri" w:cs="Calibri"/>
          <w:color w:val="000000"/>
          <w:sz w:val="28"/>
          <w:szCs w:val="28"/>
          <w:lang w:eastAsia="es-CR"/>
        </w:rPr>
        <w:t>en bienes y servicios de la economía real</w:t>
      </w:r>
      <w:r>
        <w:rPr>
          <w:rFonts w:ascii="Calibri" w:eastAsia="Times New Roman" w:hAnsi="Calibri" w:cs="Calibri"/>
          <w:color w:val="000000"/>
          <w:sz w:val="28"/>
          <w:szCs w:val="28"/>
          <w:lang w:eastAsia="es-CR"/>
        </w:rPr>
        <w:t xml:space="preserve"> como hasta 1973</w:t>
      </w:r>
      <w:r w:rsidRPr="00854126">
        <w:rPr>
          <w:rFonts w:ascii="Calibri" w:eastAsia="Times New Roman" w:hAnsi="Calibri" w:cs="Calibri"/>
          <w:color w:val="000000"/>
          <w:sz w:val="28"/>
          <w:szCs w:val="28"/>
          <w:lang w:eastAsia="es-CR"/>
        </w:rPr>
        <w:t xml:space="preserve">. </w:t>
      </w:r>
      <w:r>
        <w:rPr>
          <w:rFonts w:ascii="Calibri" w:eastAsia="Times New Roman" w:hAnsi="Calibri" w:cs="Calibri"/>
          <w:color w:val="000000"/>
          <w:sz w:val="28"/>
          <w:szCs w:val="28"/>
          <w:lang w:eastAsia="es-CR"/>
        </w:rPr>
        <w:t>Tratase de una economía en el marco de naciones y regiones que respalda</w:t>
      </w:r>
      <w:r w:rsidRPr="00854126">
        <w:rPr>
          <w:rFonts w:ascii="Calibri" w:eastAsia="Times New Roman" w:hAnsi="Calibri" w:cs="Calibri"/>
          <w:color w:val="000000"/>
          <w:sz w:val="28"/>
          <w:szCs w:val="28"/>
          <w:lang w:eastAsia="es-CR"/>
        </w:rPr>
        <w:t xml:space="preserve">n </w:t>
      </w:r>
      <w:r>
        <w:rPr>
          <w:rFonts w:ascii="Calibri" w:eastAsia="Times New Roman" w:hAnsi="Calibri" w:cs="Calibri"/>
          <w:color w:val="000000"/>
          <w:sz w:val="28"/>
          <w:szCs w:val="28"/>
          <w:lang w:eastAsia="es-CR"/>
        </w:rPr>
        <w:t xml:space="preserve">y </w:t>
      </w:r>
      <w:r>
        <w:rPr>
          <w:rFonts w:ascii="Calibri" w:eastAsia="Times New Roman" w:hAnsi="Calibri" w:cs="Calibri"/>
          <w:color w:val="000000"/>
          <w:sz w:val="28"/>
          <w:szCs w:val="28"/>
          <w:lang w:eastAsia="es-CR"/>
        </w:rPr>
        <w:lastRenderedPageBreak/>
        <w:t xml:space="preserve">son respaldadas por </w:t>
      </w:r>
      <w:r w:rsidRPr="00854126">
        <w:rPr>
          <w:rFonts w:ascii="Calibri" w:eastAsia="Times New Roman" w:hAnsi="Calibri" w:cs="Calibri"/>
          <w:color w:val="000000"/>
          <w:sz w:val="28"/>
          <w:szCs w:val="28"/>
          <w:lang w:eastAsia="es-CR"/>
        </w:rPr>
        <w:t>relaciones internacionales económico-políticas, comerciales, militares y culturales.</w:t>
      </w:r>
    </w:p>
    <w:p w:rsidR="00CF6050" w:rsidRDefault="00CF6050" w:rsidP="00CF6050">
      <w:pPr>
        <w:spacing w:after="160" w:line="240" w:lineRule="auto"/>
        <w:jc w:val="both"/>
        <w:rPr>
          <w:rFonts w:ascii="Calibri" w:eastAsia="Times New Roman" w:hAnsi="Calibri" w:cs="Calibri"/>
          <w:color w:val="000000"/>
          <w:sz w:val="28"/>
          <w:szCs w:val="28"/>
          <w:lang w:eastAsia="es-CR"/>
        </w:rPr>
      </w:pPr>
      <w:r w:rsidRPr="00854126">
        <w:rPr>
          <w:rFonts w:ascii="Calibri" w:eastAsia="Times New Roman" w:hAnsi="Calibri" w:cs="Calibri"/>
          <w:color w:val="000000"/>
          <w:sz w:val="28"/>
          <w:szCs w:val="28"/>
          <w:lang w:eastAsia="es-CR"/>
        </w:rPr>
        <w:t>Esta propuesta concreta real</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confronta con la Oligarquía financiera </w:t>
      </w:r>
      <w:proofErr w:type="spellStart"/>
      <w:r w:rsidRPr="00854126">
        <w:rPr>
          <w:rFonts w:ascii="Calibri" w:eastAsia="Times New Roman" w:hAnsi="Calibri" w:cs="Calibri"/>
          <w:color w:val="000000"/>
          <w:sz w:val="28"/>
          <w:szCs w:val="28"/>
          <w:lang w:eastAsia="es-CR"/>
        </w:rPr>
        <w:t>globalista</w:t>
      </w:r>
      <w:proofErr w:type="spellEnd"/>
      <w:r w:rsidRPr="00854126">
        <w:rPr>
          <w:rFonts w:ascii="Calibri" w:eastAsia="Times New Roman" w:hAnsi="Calibri" w:cs="Calibri"/>
          <w:color w:val="000000"/>
          <w:sz w:val="28"/>
          <w:szCs w:val="28"/>
          <w:lang w:eastAsia="es-CR"/>
        </w:rPr>
        <w:t xml:space="preserve"> parasitaria, cuya </w:t>
      </w:r>
      <w:r>
        <w:rPr>
          <w:rFonts w:ascii="Calibri" w:eastAsia="Times New Roman" w:hAnsi="Calibri" w:cs="Calibri"/>
          <w:color w:val="000000"/>
          <w:sz w:val="28"/>
          <w:szCs w:val="28"/>
          <w:lang w:eastAsia="es-CR"/>
        </w:rPr>
        <w:t xml:space="preserve">base aún </w:t>
      </w:r>
      <w:r w:rsidRPr="00854126">
        <w:rPr>
          <w:rFonts w:ascii="Calibri" w:eastAsia="Times New Roman" w:hAnsi="Calibri" w:cs="Calibri"/>
          <w:color w:val="000000"/>
          <w:sz w:val="28"/>
          <w:szCs w:val="28"/>
          <w:lang w:eastAsia="es-CR"/>
        </w:rPr>
        <w:t>se apoya en una economía-política que parte del poder para monopolizar la moneda mundial que media y orga</w:t>
      </w:r>
      <w:r>
        <w:rPr>
          <w:rFonts w:ascii="Calibri" w:eastAsia="Times New Roman" w:hAnsi="Calibri" w:cs="Calibri"/>
          <w:color w:val="000000"/>
          <w:sz w:val="28"/>
          <w:szCs w:val="28"/>
          <w:lang w:eastAsia="es-CR"/>
        </w:rPr>
        <w:t>niza la economía mundial global y</w:t>
      </w:r>
      <w:r w:rsidRPr="00854126">
        <w:rPr>
          <w:rFonts w:ascii="Calibri" w:eastAsia="Times New Roman" w:hAnsi="Calibri" w:cs="Calibri"/>
          <w:color w:val="000000"/>
          <w:sz w:val="28"/>
          <w:szCs w:val="28"/>
          <w:lang w:eastAsia="es-CR"/>
        </w:rPr>
        <w:t xml:space="preserve"> que tiene su</w:t>
      </w:r>
      <w:r>
        <w:rPr>
          <w:rFonts w:ascii="Calibri" w:eastAsia="Times New Roman" w:hAnsi="Calibri" w:cs="Calibri"/>
          <w:color w:val="000000"/>
          <w:sz w:val="28"/>
          <w:szCs w:val="28"/>
          <w:lang w:eastAsia="es-CR"/>
        </w:rPr>
        <w:t>s</w:t>
      </w:r>
      <w:r w:rsidRPr="00854126">
        <w:rPr>
          <w:rFonts w:ascii="Calibri" w:eastAsia="Times New Roman" w:hAnsi="Calibri" w:cs="Calibri"/>
          <w:color w:val="000000"/>
          <w:sz w:val="28"/>
          <w:szCs w:val="28"/>
          <w:lang w:eastAsia="es-CR"/>
        </w:rPr>
        <w:t xml:space="preserve"> respaldo</w:t>
      </w:r>
      <w:r>
        <w:rPr>
          <w:rFonts w:ascii="Calibri" w:eastAsia="Times New Roman" w:hAnsi="Calibri" w:cs="Calibri"/>
          <w:color w:val="000000"/>
          <w:sz w:val="28"/>
          <w:szCs w:val="28"/>
          <w:lang w:eastAsia="es-CR"/>
        </w:rPr>
        <w:t>s</w:t>
      </w:r>
      <w:r w:rsidRPr="00854126">
        <w:rPr>
          <w:rFonts w:ascii="Calibri" w:eastAsia="Times New Roman" w:hAnsi="Calibri" w:cs="Calibri"/>
          <w:color w:val="000000"/>
          <w:sz w:val="28"/>
          <w:szCs w:val="28"/>
          <w:lang w:eastAsia="es-CR"/>
        </w:rPr>
        <w:t xml:space="preserve"> en el Banco </w:t>
      </w:r>
      <w:r>
        <w:rPr>
          <w:rFonts w:ascii="Calibri" w:eastAsia="Times New Roman" w:hAnsi="Calibri" w:cs="Calibri"/>
          <w:color w:val="000000"/>
          <w:sz w:val="28"/>
          <w:szCs w:val="28"/>
          <w:lang w:eastAsia="es-CR"/>
        </w:rPr>
        <w:t xml:space="preserve">Mundial, el FMI y en la Oligarquía de </w:t>
      </w:r>
      <w:proofErr w:type="spellStart"/>
      <w:r>
        <w:rPr>
          <w:rFonts w:ascii="Calibri" w:eastAsia="Times New Roman" w:hAnsi="Calibri" w:cs="Calibri"/>
          <w:color w:val="000000"/>
          <w:sz w:val="28"/>
          <w:szCs w:val="28"/>
          <w:lang w:eastAsia="es-CR"/>
        </w:rPr>
        <w:t>Davos</w:t>
      </w:r>
      <w:proofErr w:type="spellEnd"/>
      <w:r>
        <w:rPr>
          <w:rFonts w:ascii="Calibri" w:eastAsia="Times New Roman" w:hAnsi="Calibri" w:cs="Calibri"/>
          <w:color w:val="000000"/>
          <w:sz w:val="28"/>
          <w:szCs w:val="28"/>
          <w:lang w:eastAsia="es-CR"/>
        </w:rPr>
        <w:t>. Ésta, a</w:t>
      </w:r>
      <w:r w:rsidRPr="00854126">
        <w:rPr>
          <w:rFonts w:ascii="Calibri" w:eastAsia="Times New Roman" w:hAnsi="Calibri" w:cs="Calibri"/>
          <w:color w:val="000000"/>
          <w:sz w:val="28"/>
          <w:szCs w:val="28"/>
          <w:lang w:eastAsia="es-CR"/>
        </w:rPr>
        <w:t xml:space="preserve"> parti</w:t>
      </w:r>
      <w:r>
        <w:rPr>
          <w:rFonts w:ascii="Calibri" w:eastAsia="Times New Roman" w:hAnsi="Calibri" w:cs="Calibri"/>
          <w:color w:val="000000"/>
          <w:sz w:val="28"/>
          <w:szCs w:val="28"/>
          <w:lang w:eastAsia="es-CR"/>
        </w:rPr>
        <w:t>r de este punto de apoyo, impuso desde 1973</w:t>
      </w:r>
      <w:r w:rsidRPr="00854126">
        <w:rPr>
          <w:rFonts w:ascii="Calibri" w:eastAsia="Times New Roman" w:hAnsi="Calibri" w:cs="Calibri"/>
          <w:color w:val="000000"/>
          <w:sz w:val="28"/>
          <w:szCs w:val="28"/>
          <w:lang w:eastAsia="es-CR"/>
        </w:rPr>
        <w:t xml:space="preserve"> una nueva territorialidad </w:t>
      </w:r>
      <w:r>
        <w:rPr>
          <w:rFonts w:ascii="Calibri" w:eastAsia="Times New Roman" w:hAnsi="Calibri" w:cs="Calibri"/>
          <w:color w:val="000000"/>
          <w:sz w:val="28"/>
          <w:szCs w:val="28"/>
          <w:lang w:eastAsia="es-CR"/>
        </w:rPr>
        <w:t>del poder económico que organizo</w:t>
      </w:r>
      <w:r w:rsidRPr="00854126">
        <w:rPr>
          <w:rFonts w:ascii="Calibri" w:eastAsia="Times New Roman" w:hAnsi="Calibri" w:cs="Calibri"/>
          <w:color w:val="000000"/>
          <w:sz w:val="28"/>
          <w:szCs w:val="28"/>
          <w:lang w:eastAsia="es-CR"/>
        </w:rPr>
        <w:t xml:space="preserve"> su sistema tributario en territorios off-shore, para-estatales-nacionales</w:t>
      </w:r>
      <w:r>
        <w:rPr>
          <w:rFonts w:ascii="Calibri" w:eastAsia="Times New Roman" w:hAnsi="Calibri" w:cs="Calibri"/>
          <w:color w:val="000000"/>
          <w:sz w:val="28"/>
          <w:szCs w:val="28"/>
          <w:lang w:eastAsia="es-CR"/>
        </w:rPr>
        <w:t>. De este modo es como negó</w:t>
      </w:r>
      <w:r w:rsidRPr="00854126">
        <w:rPr>
          <w:rFonts w:ascii="Calibri" w:eastAsia="Times New Roman" w:hAnsi="Calibri" w:cs="Calibri"/>
          <w:color w:val="000000"/>
          <w:sz w:val="28"/>
          <w:szCs w:val="28"/>
          <w:lang w:eastAsia="es-CR"/>
        </w:rPr>
        <w:t xml:space="preserve"> a los territorios nacion</w:t>
      </w:r>
      <w:r>
        <w:rPr>
          <w:rFonts w:ascii="Calibri" w:eastAsia="Times New Roman" w:hAnsi="Calibri" w:cs="Calibri"/>
          <w:color w:val="000000"/>
          <w:sz w:val="28"/>
          <w:szCs w:val="28"/>
          <w:lang w:eastAsia="es-CR"/>
        </w:rPr>
        <w:t>al</w:t>
      </w:r>
      <w:r w:rsidRPr="00854126">
        <w:rPr>
          <w:rFonts w:ascii="Calibri" w:eastAsia="Times New Roman" w:hAnsi="Calibri" w:cs="Calibri"/>
          <w:color w:val="000000"/>
          <w:sz w:val="28"/>
          <w:szCs w:val="28"/>
          <w:lang w:eastAsia="es-CR"/>
        </w:rPr>
        <w:t xml:space="preserve">es </w:t>
      </w:r>
      <w:r>
        <w:rPr>
          <w:rFonts w:ascii="Calibri" w:eastAsia="Times New Roman" w:hAnsi="Calibri" w:cs="Calibri"/>
          <w:color w:val="000000"/>
          <w:sz w:val="28"/>
          <w:szCs w:val="28"/>
          <w:lang w:eastAsia="es-CR"/>
        </w:rPr>
        <w:t xml:space="preserve">su condición de </w:t>
      </w:r>
      <w:r w:rsidRPr="00854126">
        <w:rPr>
          <w:rFonts w:ascii="Calibri" w:eastAsia="Times New Roman" w:hAnsi="Calibri" w:cs="Calibri"/>
          <w:color w:val="000000"/>
          <w:sz w:val="28"/>
          <w:szCs w:val="28"/>
          <w:lang w:eastAsia="es-CR"/>
        </w:rPr>
        <w:t>sujetos jurídicos internacionales</w:t>
      </w:r>
      <w:r>
        <w:rPr>
          <w:rFonts w:ascii="Calibri" w:eastAsia="Times New Roman" w:hAnsi="Calibri" w:cs="Calibri"/>
          <w:color w:val="000000"/>
          <w:sz w:val="28"/>
          <w:szCs w:val="28"/>
          <w:lang w:eastAsia="es-CR"/>
        </w:rPr>
        <w:t xml:space="preserve"> y se impuso como</w:t>
      </w:r>
      <w:r w:rsidRPr="00854126">
        <w:rPr>
          <w:rFonts w:ascii="Calibri" w:eastAsia="Times New Roman" w:hAnsi="Calibri" w:cs="Calibri"/>
          <w:color w:val="000000"/>
          <w:sz w:val="28"/>
          <w:szCs w:val="28"/>
          <w:lang w:eastAsia="es-CR"/>
        </w:rPr>
        <w:t xml:space="preserve"> poder mundial global supranacional, que niega y desconoce el sistema inter-nacional jurídico. </w:t>
      </w:r>
      <w:r>
        <w:rPr>
          <w:rFonts w:ascii="Calibri" w:eastAsia="Times New Roman" w:hAnsi="Calibri" w:cs="Calibri"/>
          <w:color w:val="000000"/>
          <w:sz w:val="28"/>
          <w:szCs w:val="28"/>
          <w:lang w:eastAsia="es-CR"/>
        </w:rPr>
        <w:t xml:space="preserve">Que, ante la pérdida de autoridad mundial, aún </w:t>
      </w:r>
      <w:r w:rsidRPr="00854126">
        <w:rPr>
          <w:rFonts w:ascii="Calibri" w:eastAsia="Times New Roman" w:hAnsi="Calibri" w:cs="Calibri"/>
          <w:color w:val="000000"/>
          <w:sz w:val="28"/>
          <w:szCs w:val="28"/>
          <w:lang w:eastAsia="es-CR"/>
        </w:rPr>
        <w:t>tiene a la OTAN como instrumento global de poder técnico-militar</w:t>
      </w:r>
      <w:r>
        <w:rPr>
          <w:rFonts w:ascii="Calibri" w:eastAsia="Times New Roman" w:hAnsi="Calibri" w:cs="Calibri"/>
          <w:color w:val="000000"/>
          <w:sz w:val="28"/>
          <w:szCs w:val="28"/>
          <w:lang w:eastAsia="es-CR"/>
        </w:rPr>
        <w:t>, pero también como último recurso</w:t>
      </w:r>
      <w:r w:rsidRPr="00854126">
        <w:rPr>
          <w:rFonts w:ascii="Calibri" w:eastAsia="Times New Roman" w:hAnsi="Calibri" w:cs="Calibri"/>
          <w:color w:val="000000"/>
          <w:sz w:val="28"/>
          <w:szCs w:val="28"/>
          <w:lang w:eastAsia="es-CR"/>
        </w:rPr>
        <w:t xml:space="preserve">. </w:t>
      </w:r>
      <w:r>
        <w:rPr>
          <w:rFonts w:ascii="Calibri" w:eastAsia="Times New Roman" w:hAnsi="Calibri" w:cs="Calibri"/>
          <w:color w:val="000000"/>
          <w:sz w:val="28"/>
          <w:szCs w:val="28"/>
          <w:lang w:eastAsia="es-CR"/>
        </w:rPr>
        <w:t xml:space="preserve">Esta </w:t>
      </w:r>
      <w:r w:rsidRPr="00854126">
        <w:rPr>
          <w:rFonts w:ascii="Calibri" w:eastAsia="Times New Roman" w:hAnsi="Calibri" w:cs="Calibri"/>
          <w:color w:val="000000"/>
          <w:sz w:val="28"/>
          <w:szCs w:val="28"/>
          <w:lang w:eastAsia="es-CR"/>
        </w:rPr>
        <w:t xml:space="preserve">Institución aporta el componente de fuerza física para imponer la mediación económica global del Dólar, como moneda fiduciaria sin respaldo en la economía real. </w:t>
      </w:r>
      <w:r>
        <w:rPr>
          <w:rFonts w:ascii="Calibri" w:eastAsia="Times New Roman" w:hAnsi="Calibri" w:cs="Calibri"/>
          <w:color w:val="000000"/>
          <w:sz w:val="28"/>
          <w:szCs w:val="28"/>
          <w:lang w:eastAsia="es-CR"/>
        </w:rPr>
        <w:t>A su vez, hay</w:t>
      </w:r>
      <w:r w:rsidRPr="00854126">
        <w:rPr>
          <w:rFonts w:ascii="Calibri" w:eastAsia="Times New Roman" w:hAnsi="Calibri" w:cs="Calibri"/>
          <w:color w:val="000000"/>
          <w:sz w:val="28"/>
          <w:szCs w:val="28"/>
          <w:lang w:eastAsia="es-CR"/>
        </w:rPr>
        <w:t xml:space="preserve"> un sistema </w:t>
      </w:r>
      <w:r>
        <w:rPr>
          <w:rFonts w:ascii="Calibri" w:eastAsia="Times New Roman" w:hAnsi="Calibri" w:cs="Calibri"/>
          <w:color w:val="000000"/>
          <w:sz w:val="28"/>
          <w:szCs w:val="28"/>
          <w:lang w:eastAsia="es-CR"/>
        </w:rPr>
        <w:t xml:space="preserve">de reglas unilaterales buscando imponer poder </w:t>
      </w:r>
      <w:r w:rsidRPr="00854126">
        <w:rPr>
          <w:rFonts w:ascii="Calibri" w:eastAsia="Times New Roman" w:hAnsi="Calibri" w:cs="Calibri"/>
          <w:color w:val="000000"/>
          <w:sz w:val="28"/>
          <w:szCs w:val="28"/>
          <w:lang w:eastAsia="es-CR"/>
        </w:rPr>
        <w:t>jurídico global</w:t>
      </w:r>
      <w:r>
        <w:rPr>
          <w:rFonts w:ascii="Calibri" w:eastAsia="Times New Roman" w:hAnsi="Calibri" w:cs="Calibri"/>
          <w:color w:val="000000"/>
          <w:sz w:val="28"/>
          <w:szCs w:val="28"/>
          <w:lang w:eastAsia="es-CR"/>
        </w:rPr>
        <w:t>,</w:t>
      </w:r>
      <w:r w:rsidRPr="00854126">
        <w:rPr>
          <w:rFonts w:ascii="Calibri" w:eastAsia="Times New Roman" w:hAnsi="Calibri" w:cs="Calibri"/>
          <w:color w:val="000000"/>
          <w:sz w:val="28"/>
          <w:szCs w:val="28"/>
          <w:lang w:eastAsia="es-CR"/>
        </w:rPr>
        <w:t xml:space="preserve"> que debería respaldar con </w:t>
      </w:r>
      <w:r>
        <w:rPr>
          <w:rFonts w:ascii="Calibri" w:eastAsia="Times New Roman" w:hAnsi="Calibri" w:cs="Calibri"/>
          <w:color w:val="000000"/>
          <w:sz w:val="28"/>
          <w:szCs w:val="28"/>
          <w:lang w:eastAsia="es-CR"/>
        </w:rPr>
        <w:t>un</w:t>
      </w:r>
      <w:r w:rsidRPr="00854126">
        <w:rPr>
          <w:rFonts w:ascii="Calibri" w:eastAsia="Times New Roman" w:hAnsi="Calibri" w:cs="Calibri"/>
          <w:color w:val="000000"/>
          <w:sz w:val="28"/>
          <w:szCs w:val="28"/>
          <w:lang w:eastAsia="es-CR"/>
        </w:rPr>
        <w:t xml:space="preserve"> sistema de leyes globales transnacionales lo actuado por la OTAN, los FFIG, la Oligarquía Global y el Dólar fiduciario.</w:t>
      </w:r>
    </w:p>
    <w:p w:rsidR="00CF6050" w:rsidRDefault="00CF6050" w:rsidP="00CF6050">
      <w:pPr>
        <w:spacing w:after="160" w:line="240" w:lineRule="auto"/>
        <w:jc w:val="both"/>
        <w:rPr>
          <w:rFonts w:ascii="Calibri" w:eastAsia="Times New Roman" w:hAnsi="Calibri" w:cs="Calibri"/>
          <w:color w:val="000000"/>
          <w:sz w:val="28"/>
          <w:szCs w:val="28"/>
          <w:lang w:eastAsia="es-CR"/>
        </w:rPr>
      </w:pPr>
      <w:r>
        <w:rPr>
          <w:rFonts w:ascii="Calibri" w:eastAsia="Times New Roman" w:hAnsi="Calibri" w:cs="Calibri"/>
          <w:color w:val="000000"/>
          <w:sz w:val="28"/>
          <w:szCs w:val="28"/>
          <w:lang w:eastAsia="es-CR"/>
        </w:rPr>
        <w:t xml:space="preserve">Estamos a pocos meses de las elecciones parlamentarias de noviembre de 2022, elecciones de medio término en EEUU. Y ya no cabe ninguna duda que el Partido Demócrata, bajo control </w:t>
      </w:r>
      <w:proofErr w:type="spellStart"/>
      <w:r>
        <w:rPr>
          <w:rFonts w:ascii="Calibri" w:eastAsia="Times New Roman" w:hAnsi="Calibri" w:cs="Calibri"/>
          <w:color w:val="000000"/>
          <w:sz w:val="28"/>
          <w:szCs w:val="28"/>
          <w:lang w:eastAsia="es-CR"/>
        </w:rPr>
        <w:t>Globalista</w:t>
      </w:r>
      <w:proofErr w:type="spellEnd"/>
      <w:r>
        <w:rPr>
          <w:rFonts w:ascii="Calibri" w:eastAsia="Times New Roman" w:hAnsi="Calibri" w:cs="Calibri"/>
          <w:color w:val="000000"/>
          <w:sz w:val="28"/>
          <w:szCs w:val="28"/>
          <w:lang w:eastAsia="es-CR"/>
        </w:rPr>
        <w:t xml:space="preserve"> desde 1994, perderá al menos el Senado, aunque probablemente también el Congreso. Las contradicciones internas en EEUU han adquirido ya un estadio pre-revolucionario. La mayoría de la población prevé una guerra civil y/o una secesión de diferentes Estados (con Texas en primera línea) de EEUU. Prevé, en realidad, una profundización de lo que ya está sucediendo, de modo larvado. </w:t>
      </w:r>
    </w:p>
    <w:p w:rsidR="00CF6050" w:rsidRPr="00DA720F" w:rsidRDefault="00CF6050" w:rsidP="00CF6050">
      <w:pPr>
        <w:spacing w:after="160" w:line="240" w:lineRule="auto"/>
        <w:jc w:val="both"/>
        <w:rPr>
          <w:rFonts w:ascii="Times New Roman" w:eastAsia="Times New Roman" w:hAnsi="Times New Roman" w:cs="Times New Roman"/>
          <w:i/>
          <w:sz w:val="24"/>
          <w:szCs w:val="24"/>
          <w:lang w:eastAsia="es-CR"/>
        </w:rPr>
      </w:pPr>
      <w:r>
        <w:rPr>
          <w:rFonts w:ascii="Calibri" w:eastAsia="Times New Roman" w:hAnsi="Calibri" w:cs="Calibri"/>
          <w:color w:val="000000"/>
          <w:sz w:val="28"/>
          <w:szCs w:val="28"/>
          <w:lang w:eastAsia="es-CR"/>
        </w:rPr>
        <w:t xml:space="preserve">Al mismo tiempo, Rusia ya ha avanzado en Ucrania a un nivel que una salida negociada ya ni siquiera está sobre la mesa. Los precios del gas y de la energía en general han alcanzado ya niveles </w:t>
      </w:r>
      <w:r w:rsidRPr="00FF54F3">
        <w:rPr>
          <w:rFonts w:ascii="Calibri" w:eastAsia="Times New Roman" w:hAnsi="Calibri" w:cs="Calibri"/>
          <w:color w:val="000000"/>
          <w:sz w:val="28"/>
          <w:szCs w:val="28"/>
          <w:lang w:eastAsia="es-CR"/>
        </w:rPr>
        <w:t xml:space="preserve">tales </w:t>
      </w:r>
      <w:r>
        <w:rPr>
          <w:rFonts w:ascii="Calibri" w:eastAsia="Times New Roman" w:hAnsi="Calibri" w:cs="Calibri"/>
          <w:color w:val="000000"/>
          <w:sz w:val="28"/>
          <w:szCs w:val="28"/>
          <w:lang w:eastAsia="es-CR"/>
        </w:rPr>
        <w:t xml:space="preserve">que, al interior de la Unión Europea, las fisuras se habrán profundizado. Para no afirmar una probable y simultánea desintegración de la propia Unión Europea, tal y como la conocemos. Objetivamente nos estamos acercando al momento de la derrota de los </w:t>
      </w:r>
      <w:proofErr w:type="spellStart"/>
      <w:r>
        <w:rPr>
          <w:rFonts w:ascii="Calibri" w:eastAsia="Times New Roman" w:hAnsi="Calibri" w:cs="Calibri"/>
          <w:color w:val="000000"/>
          <w:sz w:val="28"/>
          <w:szCs w:val="28"/>
          <w:lang w:eastAsia="es-CR"/>
        </w:rPr>
        <w:t>unipolarismos</w:t>
      </w:r>
      <w:proofErr w:type="spellEnd"/>
      <w:r>
        <w:rPr>
          <w:rFonts w:ascii="Calibri" w:eastAsia="Times New Roman" w:hAnsi="Calibri" w:cs="Calibri"/>
          <w:color w:val="000000"/>
          <w:sz w:val="28"/>
          <w:szCs w:val="28"/>
          <w:lang w:eastAsia="es-CR"/>
        </w:rPr>
        <w:t xml:space="preserve"> financieros improductivos y parasitarios. </w:t>
      </w:r>
      <w:r w:rsidR="00BD3454">
        <w:rPr>
          <w:rFonts w:ascii="Calibri" w:eastAsia="Times New Roman" w:hAnsi="Calibri" w:cs="Calibri"/>
          <w:color w:val="000000"/>
          <w:sz w:val="28"/>
          <w:szCs w:val="28"/>
          <w:lang w:eastAsia="es-CR"/>
        </w:rPr>
        <w:t xml:space="preserve">El </w:t>
      </w:r>
      <w:proofErr w:type="spellStart"/>
      <w:r w:rsidR="00BD3454">
        <w:rPr>
          <w:rFonts w:ascii="Calibri" w:eastAsia="Times New Roman" w:hAnsi="Calibri" w:cs="Calibri"/>
          <w:color w:val="000000"/>
          <w:sz w:val="28"/>
          <w:szCs w:val="28"/>
          <w:lang w:eastAsia="es-CR"/>
        </w:rPr>
        <w:t>unipolarismo</w:t>
      </w:r>
      <w:proofErr w:type="spellEnd"/>
      <w:r w:rsidR="00BD3454">
        <w:rPr>
          <w:rFonts w:ascii="Calibri" w:eastAsia="Times New Roman" w:hAnsi="Calibri" w:cs="Calibri"/>
          <w:color w:val="000000"/>
          <w:sz w:val="28"/>
          <w:szCs w:val="28"/>
          <w:lang w:eastAsia="es-CR"/>
        </w:rPr>
        <w:t xml:space="preserve"> </w:t>
      </w:r>
      <w:proofErr w:type="spellStart"/>
      <w:r w:rsidR="00BD3454">
        <w:rPr>
          <w:rFonts w:ascii="Calibri" w:eastAsia="Times New Roman" w:hAnsi="Calibri" w:cs="Calibri"/>
          <w:color w:val="000000"/>
          <w:sz w:val="28"/>
          <w:szCs w:val="28"/>
          <w:lang w:eastAsia="es-CR"/>
        </w:rPr>
        <w:t>globalista</w:t>
      </w:r>
      <w:proofErr w:type="spellEnd"/>
      <w:r w:rsidR="00BD3454">
        <w:rPr>
          <w:rFonts w:ascii="Calibri" w:eastAsia="Times New Roman" w:hAnsi="Calibri" w:cs="Calibri"/>
          <w:color w:val="000000"/>
          <w:sz w:val="28"/>
          <w:szCs w:val="28"/>
          <w:lang w:eastAsia="es-CR"/>
        </w:rPr>
        <w:t xml:space="preserve"> ya ha perdido su base productiva para sostener su </w:t>
      </w:r>
      <w:r w:rsidR="00BD3454">
        <w:rPr>
          <w:rFonts w:ascii="Calibri" w:eastAsia="Times New Roman" w:hAnsi="Calibri" w:cs="Calibri"/>
          <w:color w:val="000000"/>
          <w:sz w:val="28"/>
          <w:szCs w:val="28"/>
          <w:lang w:eastAsia="es-CR"/>
        </w:rPr>
        <w:lastRenderedPageBreak/>
        <w:t xml:space="preserve">poder derivado del espacio improductivo, parasitario y hasta destructivo. </w:t>
      </w:r>
      <w:r>
        <w:rPr>
          <w:rFonts w:ascii="Calibri" w:eastAsia="Times New Roman" w:hAnsi="Calibri" w:cs="Calibri"/>
          <w:color w:val="000000"/>
          <w:sz w:val="28"/>
          <w:szCs w:val="28"/>
          <w:lang w:eastAsia="es-CR"/>
        </w:rPr>
        <w:t>También</w:t>
      </w:r>
      <w:r w:rsidR="00BD3454">
        <w:rPr>
          <w:rFonts w:ascii="Calibri" w:eastAsia="Times New Roman" w:hAnsi="Calibri" w:cs="Calibri"/>
          <w:color w:val="000000"/>
          <w:sz w:val="28"/>
          <w:szCs w:val="28"/>
          <w:lang w:eastAsia="es-CR"/>
        </w:rPr>
        <w:t xml:space="preserve"> nos acercamos </w:t>
      </w:r>
      <w:r>
        <w:rPr>
          <w:rFonts w:ascii="Calibri" w:eastAsia="Times New Roman" w:hAnsi="Calibri" w:cs="Calibri"/>
          <w:color w:val="000000"/>
          <w:sz w:val="28"/>
          <w:szCs w:val="28"/>
          <w:lang w:eastAsia="es-CR"/>
        </w:rPr>
        <w:t xml:space="preserve">al </w:t>
      </w:r>
      <w:r w:rsidRPr="00DA720F">
        <w:rPr>
          <w:rFonts w:ascii="Calibri" w:eastAsia="Times New Roman" w:hAnsi="Calibri" w:cs="Calibri"/>
          <w:i/>
          <w:color w:val="000000"/>
          <w:sz w:val="28"/>
          <w:szCs w:val="28"/>
          <w:lang w:eastAsia="es-CR"/>
        </w:rPr>
        <w:t xml:space="preserve">triunfo del </w:t>
      </w:r>
      <w:proofErr w:type="spellStart"/>
      <w:r w:rsidRPr="00DA720F">
        <w:rPr>
          <w:rFonts w:ascii="Calibri" w:eastAsia="Times New Roman" w:hAnsi="Calibri" w:cs="Calibri"/>
          <w:i/>
          <w:color w:val="000000"/>
          <w:sz w:val="28"/>
          <w:szCs w:val="28"/>
          <w:lang w:eastAsia="es-CR"/>
        </w:rPr>
        <w:t>multipolarismo</w:t>
      </w:r>
      <w:proofErr w:type="spellEnd"/>
      <w:r w:rsidRPr="00DA720F">
        <w:rPr>
          <w:rFonts w:ascii="Calibri" w:eastAsia="Times New Roman" w:hAnsi="Calibri" w:cs="Calibri"/>
          <w:i/>
          <w:color w:val="000000"/>
          <w:sz w:val="28"/>
          <w:szCs w:val="28"/>
          <w:lang w:eastAsia="es-CR"/>
        </w:rPr>
        <w:t xml:space="preserve"> plurinacional y </w:t>
      </w:r>
      <w:proofErr w:type="spellStart"/>
      <w:r w:rsidRPr="00DA720F">
        <w:rPr>
          <w:rFonts w:ascii="Calibri" w:eastAsia="Times New Roman" w:hAnsi="Calibri" w:cs="Calibri"/>
          <w:i/>
          <w:color w:val="000000"/>
          <w:sz w:val="28"/>
          <w:szCs w:val="28"/>
          <w:lang w:eastAsia="es-CR"/>
        </w:rPr>
        <w:t>pluriversal</w:t>
      </w:r>
      <w:proofErr w:type="spellEnd"/>
      <w:r w:rsidRPr="00DA720F">
        <w:rPr>
          <w:rFonts w:ascii="Calibri" w:eastAsia="Times New Roman" w:hAnsi="Calibri" w:cs="Calibri"/>
          <w:i/>
          <w:color w:val="000000"/>
          <w:sz w:val="28"/>
          <w:szCs w:val="28"/>
          <w:lang w:eastAsia="es-CR"/>
        </w:rPr>
        <w:t>,</w:t>
      </w:r>
      <w:r>
        <w:rPr>
          <w:rFonts w:ascii="Calibri" w:eastAsia="Times New Roman" w:hAnsi="Calibri" w:cs="Calibri"/>
          <w:color w:val="000000"/>
          <w:sz w:val="28"/>
          <w:szCs w:val="28"/>
          <w:lang w:eastAsia="es-CR"/>
        </w:rPr>
        <w:t xml:space="preserve"> </w:t>
      </w:r>
      <w:r w:rsidR="00BD3454">
        <w:rPr>
          <w:rFonts w:ascii="Calibri" w:eastAsia="Times New Roman" w:hAnsi="Calibri" w:cs="Calibri"/>
          <w:color w:val="000000"/>
          <w:sz w:val="28"/>
          <w:szCs w:val="28"/>
          <w:lang w:eastAsia="es-CR"/>
        </w:rPr>
        <w:t xml:space="preserve">se sostiene en una base productiva cada vez más amplia del Sur Global, en camino hacia </w:t>
      </w:r>
      <w:r w:rsidRPr="00DA720F">
        <w:rPr>
          <w:rFonts w:ascii="Calibri" w:eastAsia="Times New Roman" w:hAnsi="Calibri" w:cs="Calibri"/>
          <w:i/>
          <w:color w:val="000000"/>
          <w:sz w:val="28"/>
          <w:szCs w:val="28"/>
          <w:lang w:eastAsia="es-CR"/>
        </w:rPr>
        <w:t xml:space="preserve"> una nueva civilización.</w:t>
      </w:r>
    </w:p>
    <w:p w:rsidR="005B4F57" w:rsidRDefault="005B4F57" w:rsidP="005B4F57">
      <w:pPr>
        <w:jc w:val="both"/>
        <w:rPr>
          <w:rFonts w:ascii="Bookman Old Style" w:hAnsi="Bookman Old Style"/>
          <w:sz w:val="24"/>
          <w:szCs w:val="24"/>
        </w:rPr>
      </w:pPr>
    </w:p>
    <w:p w:rsidR="00DD5301" w:rsidRDefault="00DD5301" w:rsidP="005B4F57">
      <w:pPr>
        <w:jc w:val="both"/>
        <w:rPr>
          <w:rFonts w:ascii="Bookman Old Style" w:hAnsi="Bookman Old Style"/>
          <w:sz w:val="24"/>
          <w:szCs w:val="24"/>
        </w:rPr>
      </w:pPr>
    </w:p>
    <w:p w:rsidR="00716EAF" w:rsidRDefault="00716EAF" w:rsidP="005B4F57">
      <w:pPr>
        <w:jc w:val="both"/>
        <w:rPr>
          <w:rFonts w:ascii="Bookman Old Style" w:hAnsi="Bookman Old Style"/>
          <w:b/>
          <w:sz w:val="28"/>
          <w:szCs w:val="28"/>
        </w:rPr>
      </w:pPr>
      <w:r w:rsidRPr="00716EAF">
        <w:rPr>
          <w:rFonts w:ascii="Bookman Old Style" w:hAnsi="Bookman Old Style"/>
          <w:b/>
          <w:sz w:val="28"/>
          <w:szCs w:val="28"/>
        </w:rPr>
        <w:t>Bibliografía</w:t>
      </w:r>
    </w:p>
    <w:p w:rsidR="00716EAF" w:rsidRDefault="00716EAF" w:rsidP="005B4F57">
      <w:pPr>
        <w:jc w:val="both"/>
        <w:rPr>
          <w:rFonts w:ascii="Bookman Old Style" w:hAnsi="Bookman Old Style"/>
        </w:rPr>
      </w:pPr>
      <w:proofErr w:type="spellStart"/>
      <w:r w:rsidRPr="00716EAF">
        <w:rPr>
          <w:rFonts w:ascii="Bookman Old Style" w:hAnsi="Bookman Old Style"/>
        </w:rPr>
        <w:t>Amin</w:t>
      </w:r>
      <w:proofErr w:type="spellEnd"/>
      <w:r w:rsidRPr="00716EAF">
        <w:rPr>
          <w:rFonts w:ascii="Bookman Old Style" w:hAnsi="Bookman Old Style"/>
        </w:rPr>
        <w:t xml:space="preserve"> Samir</w:t>
      </w:r>
      <w:r>
        <w:rPr>
          <w:rFonts w:ascii="Bookman Old Style" w:hAnsi="Bookman Old Style"/>
        </w:rPr>
        <w:t xml:space="preserve"> 2010, Modernidad, religión, democracia</w:t>
      </w:r>
      <w:r w:rsidR="0040219E">
        <w:rPr>
          <w:rFonts w:ascii="Bookman Old Style" w:hAnsi="Bookman Old Style"/>
        </w:rPr>
        <w:t xml:space="preserve">: Critica del eurocentrismo, critica de los </w:t>
      </w:r>
      <w:proofErr w:type="spellStart"/>
      <w:r w:rsidR="0040219E">
        <w:rPr>
          <w:rFonts w:ascii="Bookman Old Style" w:hAnsi="Bookman Old Style"/>
        </w:rPr>
        <w:t>culturalismos</w:t>
      </w:r>
      <w:proofErr w:type="spellEnd"/>
      <w:r w:rsidR="0040219E">
        <w:rPr>
          <w:rFonts w:ascii="Bookman Old Style" w:hAnsi="Bookman Old Style"/>
        </w:rPr>
        <w:t>, IEPALA Editorial, Madrid</w:t>
      </w:r>
    </w:p>
    <w:p w:rsidR="0040219E" w:rsidRDefault="0040219E" w:rsidP="005B4F57">
      <w:pPr>
        <w:jc w:val="both"/>
        <w:rPr>
          <w:rFonts w:ascii="Bookman Old Style" w:hAnsi="Bookman Old Style"/>
        </w:rPr>
      </w:pPr>
      <w:r>
        <w:rPr>
          <w:rFonts w:ascii="Bookman Old Style" w:hAnsi="Bookman Old Style"/>
        </w:rPr>
        <w:t>Amín Samir 2011, La ley del valor mundializado: Por un Marx sin fronteras, El Viejo Topo, España</w:t>
      </w:r>
    </w:p>
    <w:p w:rsidR="00681373" w:rsidRDefault="00681373" w:rsidP="005B4F57">
      <w:pPr>
        <w:jc w:val="both"/>
        <w:rPr>
          <w:rFonts w:ascii="Bookman Old Style" w:hAnsi="Bookman Old Style"/>
        </w:rPr>
      </w:pPr>
      <w:r>
        <w:rPr>
          <w:rFonts w:ascii="Bookman Old Style" w:hAnsi="Bookman Old Style"/>
        </w:rPr>
        <w:t xml:space="preserve">Bruce Alexandra 2022, Estados Unidos está más allá de la bancarrota, </w:t>
      </w:r>
      <w:proofErr w:type="spellStart"/>
      <w:r>
        <w:rPr>
          <w:rFonts w:ascii="Bookman Old Style" w:hAnsi="Bookman Old Style"/>
        </w:rPr>
        <w:t>zero</w:t>
      </w:r>
      <w:proofErr w:type="spellEnd"/>
      <w:r>
        <w:rPr>
          <w:rFonts w:ascii="Bookman Old Style" w:hAnsi="Bookman Old Style"/>
        </w:rPr>
        <w:t xml:space="preserve"> </w:t>
      </w:r>
      <w:proofErr w:type="spellStart"/>
      <w:r>
        <w:rPr>
          <w:rFonts w:ascii="Bookman Old Style" w:hAnsi="Bookman Old Style"/>
        </w:rPr>
        <w:t>hedge</w:t>
      </w:r>
      <w:proofErr w:type="spellEnd"/>
      <w:r>
        <w:rPr>
          <w:rFonts w:ascii="Bookman Old Style" w:hAnsi="Bookman Old Style"/>
        </w:rPr>
        <w:t xml:space="preserve">, 11 de junio. </w:t>
      </w:r>
    </w:p>
    <w:p w:rsidR="0040219E" w:rsidRDefault="0040219E" w:rsidP="005B4F57">
      <w:pPr>
        <w:jc w:val="both"/>
        <w:rPr>
          <w:rFonts w:ascii="Bookman Old Style" w:hAnsi="Bookman Old Style"/>
        </w:rPr>
      </w:pPr>
      <w:r>
        <w:rPr>
          <w:rFonts w:ascii="Bookman Old Style" w:hAnsi="Bookman Old Style"/>
        </w:rPr>
        <w:t xml:space="preserve">Dierckxsens Wim 1983, Formaciones </w:t>
      </w:r>
      <w:proofErr w:type="spellStart"/>
      <w:r>
        <w:rPr>
          <w:rFonts w:ascii="Bookman Old Style" w:hAnsi="Bookman Old Style"/>
        </w:rPr>
        <w:t>precapitalistas</w:t>
      </w:r>
      <w:proofErr w:type="spellEnd"/>
      <w:r>
        <w:rPr>
          <w:rFonts w:ascii="Bookman Old Style" w:hAnsi="Bookman Old Style"/>
        </w:rPr>
        <w:t>, Editorial Nuestro Tiempo, México</w:t>
      </w:r>
    </w:p>
    <w:p w:rsidR="0040219E" w:rsidRDefault="0040219E" w:rsidP="005B4F57">
      <w:pPr>
        <w:jc w:val="both"/>
        <w:rPr>
          <w:rFonts w:ascii="Bookman Old Style" w:hAnsi="Bookman Old Style"/>
        </w:rPr>
      </w:pPr>
      <w:r>
        <w:rPr>
          <w:rFonts w:ascii="Bookman Old Style" w:hAnsi="Bookman Old Style"/>
        </w:rPr>
        <w:t>Dierckxsens Wim 1994, De la globalización a la Perestroika en Occidente, Editorial DEI, San José Costa Rica</w:t>
      </w:r>
    </w:p>
    <w:p w:rsidR="0040219E" w:rsidRPr="0035277E" w:rsidRDefault="0040219E" w:rsidP="005B4F57">
      <w:pPr>
        <w:jc w:val="both"/>
        <w:rPr>
          <w:rFonts w:ascii="Bookman Old Style" w:hAnsi="Bookman Old Style"/>
          <w:lang w:val="en-GB"/>
        </w:rPr>
      </w:pPr>
      <w:proofErr w:type="gramStart"/>
      <w:r w:rsidRPr="0035277E">
        <w:rPr>
          <w:rFonts w:ascii="Bookman Old Style" w:hAnsi="Bookman Old Style"/>
          <w:lang w:val="en-GB"/>
        </w:rPr>
        <w:t xml:space="preserve">Dierckxsens Wim 2000, </w:t>
      </w:r>
      <w:r w:rsidR="0035277E" w:rsidRPr="0035277E">
        <w:rPr>
          <w:rFonts w:ascii="Bookman Old Style" w:hAnsi="Bookman Old Style"/>
          <w:lang w:val="en-GB"/>
        </w:rPr>
        <w:t xml:space="preserve">The Limits of capitalism, Editorial Zed Books, </w:t>
      </w:r>
      <w:proofErr w:type="spellStart"/>
      <w:r w:rsidR="0035277E" w:rsidRPr="0035277E">
        <w:rPr>
          <w:rFonts w:ascii="Bookman Old Style" w:hAnsi="Bookman Old Style"/>
          <w:lang w:val="en-GB"/>
        </w:rPr>
        <w:t>Londres</w:t>
      </w:r>
      <w:proofErr w:type="spellEnd"/>
      <w:r w:rsidR="0035277E" w:rsidRPr="0035277E">
        <w:rPr>
          <w:rFonts w:ascii="Bookman Old Style" w:hAnsi="Bookman Old Style"/>
          <w:lang w:val="en-GB"/>
        </w:rPr>
        <w:t>, Nueva York.</w:t>
      </w:r>
      <w:proofErr w:type="gramEnd"/>
    </w:p>
    <w:p w:rsidR="0035277E" w:rsidRDefault="0035277E" w:rsidP="005B4F57">
      <w:pPr>
        <w:jc w:val="both"/>
        <w:rPr>
          <w:rFonts w:ascii="Bookman Old Style" w:hAnsi="Bookman Old Style"/>
        </w:rPr>
      </w:pPr>
      <w:r w:rsidRPr="0035277E">
        <w:rPr>
          <w:rFonts w:ascii="Bookman Old Style" w:hAnsi="Bookman Old Style"/>
        </w:rPr>
        <w:t>Dierckxsens Wim 2013, La Transición hacia una nueva civilizaci</w:t>
      </w:r>
      <w:r>
        <w:rPr>
          <w:rFonts w:ascii="Bookman Old Style" w:hAnsi="Bookman Old Style"/>
        </w:rPr>
        <w:t>ón, Editorial Abril, La Habana, Cuba</w:t>
      </w:r>
    </w:p>
    <w:p w:rsidR="0035277E" w:rsidRDefault="0035277E" w:rsidP="005B4F57">
      <w:pPr>
        <w:jc w:val="both"/>
        <w:rPr>
          <w:rFonts w:ascii="Bookman Old Style" w:hAnsi="Bookman Old Style"/>
        </w:rPr>
      </w:pPr>
      <w:r>
        <w:rPr>
          <w:rFonts w:ascii="Bookman Old Style" w:hAnsi="Bookman Old Style"/>
        </w:rPr>
        <w:t xml:space="preserve">Dierckxsens Wim y Jarquin Antonio 2013, Crisis y sobrevivencia ante guerreros y banqueros, Editorial </w:t>
      </w:r>
      <w:proofErr w:type="spellStart"/>
      <w:r>
        <w:rPr>
          <w:rFonts w:ascii="Bookman Old Style" w:hAnsi="Bookman Old Style"/>
        </w:rPr>
        <w:t>Comares</w:t>
      </w:r>
      <w:proofErr w:type="spellEnd"/>
      <w:r>
        <w:rPr>
          <w:rFonts w:ascii="Bookman Old Style" w:hAnsi="Bookman Old Style"/>
        </w:rPr>
        <w:t>, Granada, España.</w:t>
      </w:r>
    </w:p>
    <w:p w:rsidR="0035277E" w:rsidRDefault="0035277E" w:rsidP="005B4F57">
      <w:pPr>
        <w:jc w:val="both"/>
        <w:rPr>
          <w:rFonts w:ascii="Bookman Old Style" w:hAnsi="Bookman Old Style"/>
        </w:rPr>
      </w:pPr>
      <w:r w:rsidRPr="004D2682">
        <w:rPr>
          <w:rFonts w:ascii="Bookman Old Style" w:hAnsi="Bookman Old Style"/>
        </w:rPr>
        <w:t xml:space="preserve">Dierckxsens Wim </w:t>
      </w:r>
      <w:r w:rsidR="004D2682" w:rsidRPr="004D2682">
        <w:rPr>
          <w:rFonts w:ascii="Bookman Old Style" w:hAnsi="Bookman Old Style"/>
        </w:rPr>
        <w:t>y Formento Walter 2016, Geopolítica de la crisis econ</w:t>
      </w:r>
      <w:r w:rsidR="004D2682">
        <w:rPr>
          <w:rFonts w:ascii="Bookman Old Style" w:hAnsi="Bookman Old Style"/>
        </w:rPr>
        <w:t xml:space="preserve">ómica mundial: globalismo vs Universalismo, Ediciones </w:t>
      </w:r>
      <w:proofErr w:type="spellStart"/>
      <w:r w:rsidR="004D2682">
        <w:rPr>
          <w:rFonts w:ascii="Bookman Old Style" w:hAnsi="Bookman Old Style"/>
        </w:rPr>
        <w:t>Fabro</w:t>
      </w:r>
      <w:proofErr w:type="spellEnd"/>
      <w:r w:rsidR="004D2682">
        <w:rPr>
          <w:rFonts w:ascii="Bookman Old Style" w:hAnsi="Bookman Old Style"/>
        </w:rPr>
        <w:t>, Buenos Aires</w:t>
      </w:r>
    </w:p>
    <w:p w:rsidR="004D2682" w:rsidRDefault="004D2682" w:rsidP="005B4F57">
      <w:pPr>
        <w:jc w:val="both"/>
        <w:rPr>
          <w:rFonts w:ascii="Bookman Old Style" w:hAnsi="Bookman Old Style"/>
        </w:rPr>
      </w:pPr>
      <w:r>
        <w:rPr>
          <w:rFonts w:ascii="Bookman Old Style" w:hAnsi="Bookman Old Style"/>
        </w:rPr>
        <w:t xml:space="preserve">Dierckxsens Wim y Formento Walter 2018, La crisis mundial: </w:t>
      </w:r>
      <w:proofErr w:type="spellStart"/>
      <w:r>
        <w:rPr>
          <w:rFonts w:ascii="Bookman Old Style" w:hAnsi="Bookman Old Style"/>
        </w:rPr>
        <w:t>Continentalismos</w:t>
      </w:r>
      <w:proofErr w:type="spellEnd"/>
      <w:r>
        <w:rPr>
          <w:rFonts w:ascii="Bookman Old Style" w:hAnsi="Bookman Old Style"/>
        </w:rPr>
        <w:t xml:space="preserve">, Globalismo y </w:t>
      </w:r>
      <w:proofErr w:type="spellStart"/>
      <w:r>
        <w:rPr>
          <w:rFonts w:ascii="Bookman Old Style" w:hAnsi="Bookman Old Style"/>
        </w:rPr>
        <w:t>Pluriversalismo</w:t>
      </w:r>
      <w:proofErr w:type="spellEnd"/>
      <w:r>
        <w:rPr>
          <w:rFonts w:ascii="Bookman Old Style" w:hAnsi="Bookman Old Style"/>
        </w:rPr>
        <w:t>, Ediciones Faro, Buenos Aires</w:t>
      </w:r>
    </w:p>
    <w:p w:rsidR="004D2682" w:rsidRPr="004D2682" w:rsidRDefault="004D2682" w:rsidP="005B4F57">
      <w:pPr>
        <w:jc w:val="both"/>
        <w:rPr>
          <w:rFonts w:ascii="Bookman Old Style" w:hAnsi="Bookman Old Style"/>
          <w:lang w:val="en-GB"/>
        </w:rPr>
      </w:pPr>
      <w:r w:rsidRPr="004D2682">
        <w:rPr>
          <w:rFonts w:ascii="Bookman Old Style" w:hAnsi="Bookman Old Style"/>
          <w:lang w:val="en-GB"/>
        </w:rPr>
        <w:t>Dierckxsens Wim y Piqueras Andrés 2019, Capitalism in decline: 200 years of Marx, Our Global University, Hong Kong, China</w:t>
      </w:r>
    </w:p>
    <w:p w:rsidR="004D2682" w:rsidRDefault="004D2682" w:rsidP="005B4F57">
      <w:pPr>
        <w:jc w:val="both"/>
        <w:rPr>
          <w:rFonts w:ascii="Bookman Old Style" w:hAnsi="Bookman Old Style"/>
        </w:rPr>
      </w:pPr>
      <w:r w:rsidRPr="004D2682">
        <w:rPr>
          <w:rFonts w:ascii="Bookman Old Style" w:hAnsi="Bookman Old Style"/>
        </w:rPr>
        <w:t>Dierckxsens Wim y Formento Walter 2021, Por una nueva civilizaci</w:t>
      </w:r>
      <w:r>
        <w:rPr>
          <w:rFonts w:ascii="Bookman Old Style" w:hAnsi="Bookman Old Style"/>
        </w:rPr>
        <w:t xml:space="preserve">ón: el proyecto multipolar, Acercándonos Ediciones, </w:t>
      </w:r>
      <w:r w:rsidR="00B7109B">
        <w:rPr>
          <w:rFonts w:ascii="Bookman Old Style" w:hAnsi="Bookman Old Style"/>
        </w:rPr>
        <w:t>Buenos Aires</w:t>
      </w:r>
    </w:p>
    <w:p w:rsidR="00B7109B" w:rsidRDefault="00B7109B" w:rsidP="005B4F57">
      <w:pPr>
        <w:jc w:val="both"/>
        <w:rPr>
          <w:rFonts w:ascii="Bookman Old Style" w:hAnsi="Bookman Old Style"/>
        </w:rPr>
      </w:pPr>
      <w:r>
        <w:rPr>
          <w:rFonts w:ascii="Bookman Old Style" w:hAnsi="Bookman Old Style"/>
        </w:rPr>
        <w:lastRenderedPageBreak/>
        <w:t>Dierckxsens Wim y Formento Walter 2021, La Perestroika en Estados Unidos: Réquiem para la civilización occidental, Acerándonos Ediciones, Buenos Aires</w:t>
      </w:r>
    </w:p>
    <w:p w:rsidR="00B7109B" w:rsidRDefault="00B7109B" w:rsidP="005B4F57">
      <w:pPr>
        <w:jc w:val="both"/>
        <w:rPr>
          <w:rFonts w:ascii="Bookman Old Style" w:hAnsi="Bookman Old Style"/>
          <w:lang w:val="en-GB"/>
        </w:rPr>
      </w:pPr>
      <w:r w:rsidRPr="00B7109B">
        <w:rPr>
          <w:rFonts w:ascii="Bookman Old Style" w:hAnsi="Bookman Old Style"/>
          <w:lang w:val="en-GB"/>
        </w:rPr>
        <w:t xml:space="preserve">Dierckxsens Wim, Piqueras Andrés y Formento Walter 2021, </w:t>
      </w:r>
      <w:proofErr w:type="gramStart"/>
      <w:r w:rsidRPr="00B7109B">
        <w:rPr>
          <w:rFonts w:ascii="Bookman Old Style" w:hAnsi="Bookman Old Style"/>
          <w:lang w:val="en-GB"/>
        </w:rPr>
        <w:t>The</w:t>
      </w:r>
      <w:proofErr w:type="gramEnd"/>
      <w:r w:rsidRPr="00B7109B">
        <w:rPr>
          <w:rFonts w:ascii="Bookman Old Style" w:hAnsi="Bookman Old Style"/>
          <w:lang w:val="en-GB"/>
        </w:rPr>
        <w:t xml:space="preserve"> transition toward a Post-capitalist economic rationality; in Imperialism and transition to socialism. </w:t>
      </w:r>
      <w:r>
        <w:rPr>
          <w:rFonts w:ascii="Bookman Old Style" w:hAnsi="Bookman Old Style"/>
          <w:lang w:val="en-GB"/>
        </w:rPr>
        <w:t>Edited by Rémy Herrera, Research in political economy Volume 36, Emerald Publishing</w:t>
      </w:r>
      <w:r w:rsidR="00E6458F">
        <w:rPr>
          <w:rFonts w:ascii="Bookman Old Style" w:hAnsi="Bookman Old Style"/>
          <w:lang w:val="en-GB"/>
        </w:rPr>
        <w:t xml:space="preserve">, </w:t>
      </w:r>
      <w:proofErr w:type="spellStart"/>
      <w:proofErr w:type="gramStart"/>
      <w:r w:rsidR="00E6458F">
        <w:rPr>
          <w:rFonts w:ascii="Bookman Old Style" w:hAnsi="Bookman Old Style"/>
          <w:lang w:val="en-GB"/>
        </w:rPr>
        <w:t>Reino</w:t>
      </w:r>
      <w:proofErr w:type="spellEnd"/>
      <w:proofErr w:type="gramEnd"/>
      <w:r w:rsidR="00E6458F">
        <w:rPr>
          <w:rFonts w:ascii="Bookman Old Style" w:hAnsi="Bookman Old Style"/>
          <w:lang w:val="en-GB"/>
        </w:rPr>
        <w:t xml:space="preserve"> </w:t>
      </w:r>
      <w:proofErr w:type="spellStart"/>
      <w:r w:rsidR="00E6458F">
        <w:rPr>
          <w:rFonts w:ascii="Bookman Old Style" w:hAnsi="Bookman Old Style"/>
          <w:lang w:val="en-GB"/>
        </w:rPr>
        <w:t>Unido</w:t>
      </w:r>
      <w:proofErr w:type="spellEnd"/>
      <w:r w:rsidR="00E6458F">
        <w:rPr>
          <w:rFonts w:ascii="Bookman Old Style" w:hAnsi="Bookman Old Style"/>
          <w:lang w:val="en-GB"/>
        </w:rPr>
        <w:t>.</w:t>
      </w:r>
    </w:p>
    <w:p w:rsidR="00681373" w:rsidRPr="00681373" w:rsidRDefault="00681373" w:rsidP="005B4F57">
      <w:pPr>
        <w:jc w:val="both"/>
        <w:rPr>
          <w:rFonts w:ascii="Bookman Old Style" w:hAnsi="Bookman Old Style"/>
        </w:rPr>
      </w:pPr>
      <w:proofErr w:type="spellStart"/>
      <w:r w:rsidRPr="00681373">
        <w:rPr>
          <w:rFonts w:ascii="Bookman Old Style" w:hAnsi="Bookman Old Style"/>
        </w:rPr>
        <w:t>Durden</w:t>
      </w:r>
      <w:proofErr w:type="spellEnd"/>
      <w:r w:rsidRPr="00681373">
        <w:rPr>
          <w:rFonts w:ascii="Bookman Old Style" w:hAnsi="Bookman Old Style"/>
        </w:rPr>
        <w:t xml:space="preserve"> Tyler 2022, Rusia ahora exige rublos por granos como el mayor exportador del mundo, </w:t>
      </w:r>
      <w:proofErr w:type="spellStart"/>
      <w:r w:rsidRPr="00681373">
        <w:rPr>
          <w:rFonts w:ascii="Bookman Old Style" w:hAnsi="Bookman Old Style"/>
        </w:rPr>
        <w:t>zero</w:t>
      </w:r>
      <w:proofErr w:type="spellEnd"/>
      <w:r w:rsidRPr="00681373">
        <w:rPr>
          <w:rFonts w:ascii="Bookman Old Style" w:hAnsi="Bookman Old Style"/>
        </w:rPr>
        <w:t xml:space="preserve"> </w:t>
      </w:r>
      <w:proofErr w:type="spellStart"/>
      <w:r w:rsidRPr="00681373">
        <w:rPr>
          <w:rFonts w:ascii="Bookman Old Style" w:hAnsi="Bookman Old Style"/>
        </w:rPr>
        <w:t>hedge</w:t>
      </w:r>
      <w:proofErr w:type="spellEnd"/>
      <w:r w:rsidRPr="00681373">
        <w:rPr>
          <w:rFonts w:ascii="Bookman Old Style" w:hAnsi="Bookman Old Style"/>
        </w:rPr>
        <w:t>, 2 de julio</w:t>
      </w:r>
    </w:p>
    <w:p w:rsidR="00681373" w:rsidRDefault="00681373" w:rsidP="005B4F57">
      <w:pPr>
        <w:jc w:val="both"/>
        <w:rPr>
          <w:rFonts w:ascii="Bookman Old Style" w:hAnsi="Bookman Old Style"/>
        </w:rPr>
      </w:pPr>
      <w:proofErr w:type="spellStart"/>
      <w:r>
        <w:rPr>
          <w:rFonts w:ascii="Bookman Old Style" w:hAnsi="Bookman Old Style"/>
        </w:rPr>
        <w:t>Durden</w:t>
      </w:r>
      <w:proofErr w:type="spellEnd"/>
      <w:r>
        <w:rPr>
          <w:rFonts w:ascii="Bookman Old Style" w:hAnsi="Bookman Old Style"/>
        </w:rPr>
        <w:t xml:space="preserve"> Tyler 2022, El precio del petróleo podría llegar a 380 dólares si Rusia toma represalias al tope del precio de G7, </w:t>
      </w:r>
      <w:proofErr w:type="spellStart"/>
      <w:r>
        <w:rPr>
          <w:rFonts w:ascii="Bookman Old Style" w:hAnsi="Bookman Old Style"/>
        </w:rPr>
        <w:t>zero</w:t>
      </w:r>
      <w:proofErr w:type="spellEnd"/>
      <w:r>
        <w:rPr>
          <w:rFonts w:ascii="Bookman Old Style" w:hAnsi="Bookman Old Style"/>
        </w:rPr>
        <w:t xml:space="preserve"> </w:t>
      </w:r>
      <w:proofErr w:type="spellStart"/>
      <w:r>
        <w:rPr>
          <w:rFonts w:ascii="Bookman Old Style" w:hAnsi="Bookman Old Style"/>
        </w:rPr>
        <w:t>hedge</w:t>
      </w:r>
      <w:proofErr w:type="spellEnd"/>
      <w:r>
        <w:rPr>
          <w:rFonts w:ascii="Bookman Old Style" w:hAnsi="Bookman Old Style"/>
        </w:rPr>
        <w:t>, 3 de julio</w:t>
      </w:r>
    </w:p>
    <w:p w:rsidR="00681373" w:rsidRDefault="00681373" w:rsidP="005B4F57">
      <w:pPr>
        <w:jc w:val="both"/>
        <w:rPr>
          <w:rFonts w:ascii="Bookman Old Style" w:hAnsi="Bookman Old Style"/>
        </w:rPr>
      </w:pPr>
      <w:proofErr w:type="spellStart"/>
      <w:r>
        <w:rPr>
          <w:rFonts w:ascii="Bookman Old Style" w:hAnsi="Bookman Old Style"/>
        </w:rPr>
        <w:t>Durden</w:t>
      </w:r>
      <w:proofErr w:type="spellEnd"/>
      <w:r>
        <w:rPr>
          <w:rFonts w:ascii="Bookman Old Style" w:hAnsi="Bookman Old Style"/>
        </w:rPr>
        <w:t xml:space="preserve"> Tyler 2022, Lo que se está desarrollando en Europa en los últimos días es un nuevo gran shock </w:t>
      </w:r>
      <w:r w:rsidR="00BC0471">
        <w:rPr>
          <w:rFonts w:ascii="Bookman Old Style" w:hAnsi="Bookman Old Style"/>
        </w:rPr>
        <w:t xml:space="preserve">de oferta negativa, </w:t>
      </w:r>
      <w:proofErr w:type="spellStart"/>
      <w:r w:rsidR="00BC0471">
        <w:rPr>
          <w:rFonts w:ascii="Bookman Old Style" w:hAnsi="Bookman Old Style"/>
        </w:rPr>
        <w:t>zero</w:t>
      </w:r>
      <w:proofErr w:type="spellEnd"/>
      <w:r w:rsidR="00BC0471">
        <w:rPr>
          <w:rFonts w:ascii="Bookman Old Style" w:hAnsi="Bookman Old Style"/>
        </w:rPr>
        <w:t xml:space="preserve"> </w:t>
      </w:r>
      <w:proofErr w:type="spellStart"/>
      <w:r w:rsidR="00BC0471">
        <w:rPr>
          <w:rFonts w:ascii="Bookman Old Style" w:hAnsi="Bookman Old Style"/>
        </w:rPr>
        <w:t>hedge</w:t>
      </w:r>
      <w:proofErr w:type="spellEnd"/>
      <w:r w:rsidR="00BC0471">
        <w:rPr>
          <w:rFonts w:ascii="Bookman Old Style" w:hAnsi="Bookman Old Style"/>
        </w:rPr>
        <w:t xml:space="preserve"> 1 de julio</w:t>
      </w:r>
    </w:p>
    <w:p w:rsidR="00BC0471" w:rsidRDefault="00BC0471" w:rsidP="005B4F57">
      <w:pPr>
        <w:jc w:val="both"/>
        <w:rPr>
          <w:rFonts w:ascii="Bookman Old Style" w:hAnsi="Bookman Old Style"/>
        </w:rPr>
      </w:pPr>
      <w:r>
        <w:rPr>
          <w:rFonts w:ascii="Bookman Old Style" w:hAnsi="Bookman Old Style"/>
        </w:rPr>
        <w:t xml:space="preserve">Escobar Pepe 2022, O estás con nosotros o eres un desafío sistémico, </w:t>
      </w:r>
      <w:proofErr w:type="spellStart"/>
      <w:r>
        <w:rPr>
          <w:rFonts w:ascii="Bookman Old Style" w:hAnsi="Bookman Old Style"/>
        </w:rPr>
        <w:t>zero</w:t>
      </w:r>
      <w:proofErr w:type="spellEnd"/>
      <w:r>
        <w:rPr>
          <w:rFonts w:ascii="Bookman Old Style" w:hAnsi="Bookman Old Style"/>
        </w:rPr>
        <w:t xml:space="preserve"> </w:t>
      </w:r>
      <w:proofErr w:type="spellStart"/>
      <w:r>
        <w:rPr>
          <w:rFonts w:ascii="Bookman Old Style" w:hAnsi="Bookman Old Style"/>
        </w:rPr>
        <w:t>hedge</w:t>
      </w:r>
      <w:proofErr w:type="spellEnd"/>
      <w:r>
        <w:rPr>
          <w:rFonts w:ascii="Bookman Old Style" w:hAnsi="Bookman Old Style"/>
        </w:rPr>
        <w:t>, 2 de julio</w:t>
      </w:r>
    </w:p>
    <w:p w:rsidR="00BC0471" w:rsidRDefault="00BC0471" w:rsidP="005B4F57">
      <w:pPr>
        <w:jc w:val="both"/>
        <w:rPr>
          <w:rFonts w:ascii="Bookman Old Style" w:hAnsi="Bookman Old Style"/>
        </w:rPr>
      </w:pPr>
      <w:r>
        <w:rPr>
          <w:rFonts w:ascii="Bookman Old Style" w:hAnsi="Bookman Old Style"/>
        </w:rPr>
        <w:t>Escobar Pepe 2022, ¿Se liberará el Sur Global de la deuda dolarizada?, La Cuna, 11 de junio</w:t>
      </w:r>
    </w:p>
    <w:p w:rsidR="00BC0471" w:rsidRDefault="00BC0471" w:rsidP="005B4F57">
      <w:pPr>
        <w:jc w:val="both"/>
        <w:rPr>
          <w:rFonts w:ascii="Bookman Old Style" w:hAnsi="Bookman Old Style"/>
        </w:rPr>
      </w:pPr>
      <w:r>
        <w:rPr>
          <w:rFonts w:ascii="Bookman Old Style" w:hAnsi="Bookman Old Style"/>
        </w:rPr>
        <w:t xml:space="preserve">Escobar Pepe 2022, La Unión Económica Euroasiática se intensifica, </w:t>
      </w:r>
      <w:proofErr w:type="spellStart"/>
      <w:r>
        <w:rPr>
          <w:rFonts w:ascii="Bookman Old Style" w:hAnsi="Bookman Old Style"/>
        </w:rPr>
        <w:t>zero</w:t>
      </w:r>
      <w:proofErr w:type="spellEnd"/>
      <w:r>
        <w:rPr>
          <w:rFonts w:ascii="Bookman Old Style" w:hAnsi="Bookman Old Style"/>
        </w:rPr>
        <w:t xml:space="preserve"> </w:t>
      </w:r>
      <w:proofErr w:type="spellStart"/>
      <w:r>
        <w:rPr>
          <w:rFonts w:ascii="Bookman Old Style" w:hAnsi="Bookman Old Style"/>
        </w:rPr>
        <w:t>hedge</w:t>
      </w:r>
      <w:proofErr w:type="spellEnd"/>
      <w:r>
        <w:rPr>
          <w:rFonts w:ascii="Bookman Old Style" w:hAnsi="Bookman Old Style"/>
        </w:rPr>
        <w:t>, 30 de mayo</w:t>
      </w:r>
    </w:p>
    <w:p w:rsidR="00BC0471" w:rsidRDefault="00BC0471" w:rsidP="005B4F57">
      <w:pPr>
        <w:jc w:val="both"/>
        <w:rPr>
          <w:rFonts w:ascii="Bookman Old Style" w:hAnsi="Bookman Old Style"/>
        </w:rPr>
      </w:pPr>
      <w:r>
        <w:rPr>
          <w:rFonts w:ascii="Bookman Old Style" w:hAnsi="Bookman Old Style"/>
        </w:rPr>
        <w:t xml:space="preserve">Escobar Pepe 2022, </w:t>
      </w:r>
      <w:proofErr w:type="spellStart"/>
      <w:r>
        <w:rPr>
          <w:rFonts w:ascii="Bookman Old Style" w:hAnsi="Bookman Old Style"/>
        </w:rPr>
        <w:t>Goodbye</w:t>
      </w:r>
      <w:proofErr w:type="spellEnd"/>
      <w:r>
        <w:rPr>
          <w:rFonts w:ascii="Bookman Old Style" w:hAnsi="Bookman Old Style"/>
        </w:rPr>
        <w:t xml:space="preserve"> dólar</w:t>
      </w:r>
      <w:proofErr w:type="gramStart"/>
      <w:r>
        <w:rPr>
          <w:rFonts w:ascii="Bookman Old Style" w:hAnsi="Bookman Old Style"/>
        </w:rPr>
        <w:t>?</w:t>
      </w:r>
      <w:proofErr w:type="gramEnd"/>
      <w:r>
        <w:rPr>
          <w:rFonts w:ascii="Bookman Old Style" w:hAnsi="Bookman Old Style"/>
        </w:rPr>
        <w:t xml:space="preserve"> </w:t>
      </w:r>
      <w:r w:rsidR="00BA3825">
        <w:rPr>
          <w:rFonts w:ascii="Bookman Old Style" w:hAnsi="Bookman Old Style"/>
        </w:rPr>
        <w:t>Cómo</w:t>
      </w:r>
      <w:r>
        <w:rPr>
          <w:rFonts w:ascii="Bookman Old Style" w:hAnsi="Bookman Old Style"/>
        </w:rPr>
        <w:t xml:space="preserve"> será la nueva moneda de </w:t>
      </w:r>
      <w:proofErr w:type="spellStart"/>
      <w:r>
        <w:rPr>
          <w:rFonts w:ascii="Bookman Old Style" w:hAnsi="Bookman Old Style"/>
        </w:rPr>
        <w:t>reservaglobal</w:t>
      </w:r>
      <w:proofErr w:type="spellEnd"/>
      <w:r>
        <w:rPr>
          <w:rFonts w:ascii="Bookman Old Style" w:hAnsi="Bookman Old Style"/>
        </w:rPr>
        <w:t xml:space="preserve"> basada en recursos básicos, Observatorio de la Crisis, 1 de abril</w:t>
      </w:r>
    </w:p>
    <w:p w:rsidR="00BC0471" w:rsidRDefault="00BC0471" w:rsidP="005B4F57">
      <w:pPr>
        <w:jc w:val="both"/>
        <w:rPr>
          <w:rFonts w:ascii="Bookman Old Style" w:hAnsi="Bookman Old Style"/>
        </w:rPr>
      </w:pPr>
      <w:r>
        <w:rPr>
          <w:rFonts w:ascii="Bookman Old Style" w:hAnsi="Bookman Old Style"/>
        </w:rPr>
        <w:t xml:space="preserve">Kim J. </w:t>
      </w:r>
      <w:r w:rsidR="00BA3825">
        <w:rPr>
          <w:rFonts w:ascii="Bookman Old Style" w:hAnsi="Bookman Old Style"/>
        </w:rPr>
        <w:t xml:space="preserve">2022, </w:t>
      </w:r>
      <w:r>
        <w:rPr>
          <w:rFonts w:ascii="Bookman Old Style" w:hAnsi="Bookman Old Style"/>
        </w:rPr>
        <w:t xml:space="preserve">Las mentiras de </w:t>
      </w:r>
      <w:proofErr w:type="spellStart"/>
      <w:r>
        <w:rPr>
          <w:rFonts w:ascii="Bookman Old Style" w:hAnsi="Bookman Old Style"/>
        </w:rPr>
        <w:t>Davos</w:t>
      </w:r>
      <w:proofErr w:type="spellEnd"/>
      <w:r w:rsidR="00BA3825">
        <w:rPr>
          <w:rFonts w:ascii="Bookman Old Style" w:hAnsi="Bookman Old Style"/>
        </w:rPr>
        <w:t xml:space="preserve">, los precios de los alimentos fuera de control y el hambre global, </w:t>
      </w:r>
      <w:proofErr w:type="spellStart"/>
      <w:r w:rsidR="00BA3825">
        <w:rPr>
          <w:rFonts w:ascii="Bookman Old Style" w:hAnsi="Bookman Old Style"/>
        </w:rPr>
        <w:t>zero</w:t>
      </w:r>
      <w:proofErr w:type="spellEnd"/>
      <w:r w:rsidR="00BA3825">
        <w:rPr>
          <w:rFonts w:ascii="Bookman Old Style" w:hAnsi="Bookman Old Style"/>
        </w:rPr>
        <w:t xml:space="preserve"> </w:t>
      </w:r>
      <w:proofErr w:type="spellStart"/>
      <w:r w:rsidR="00BA3825">
        <w:rPr>
          <w:rFonts w:ascii="Bookman Old Style" w:hAnsi="Bookman Old Style"/>
        </w:rPr>
        <w:t>hedge</w:t>
      </w:r>
      <w:proofErr w:type="spellEnd"/>
      <w:r w:rsidR="00BA3825">
        <w:rPr>
          <w:rFonts w:ascii="Bookman Old Style" w:hAnsi="Bookman Old Style"/>
        </w:rPr>
        <w:t>, 10 de junio</w:t>
      </w:r>
    </w:p>
    <w:p w:rsidR="00AA7EB5" w:rsidRDefault="00BA3825" w:rsidP="005B4F57">
      <w:pPr>
        <w:jc w:val="both"/>
        <w:rPr>
          <w:rFonts w:ascii="Bookman Old Style" w:hAnsi="Bookman Old Style"/>
        </w:rPr>
      </w:pPr>
      <w:r>
        <w:rPr>
          <w:rFonts w:ascii="Bookman Old Style" w:hAnsi="Bookman Old Style"/>
        </w:rPr>
        <w:t xml:space="preserve">Luongo Tom 2022, ¿Rusia acaba de romper la espalda de Occidente?, Gold, </w:t>
      </w:r>
      <w:proofErr w:type="spellStart"/>
      <w:r>
        <w:rPr>
          <w:rFonts w:ascii="Bookman Old Style" w:hAnsi="Bookman Old Style"/>
        </w:rPr>
        <w:t>Goats</w:t>
      </w:r>
      <w:proofErr w:type="spellEnd"/>
      <w:r>
        <w:rPr>
          <w:rFonts w:ascii="Bookman Old Style" w:hAnsi="Bookman Old Style"/>
        </w:rPr>
        <w:t xml:space="preserve"> and </w:t>
      </w:r>
      <w:proofErr w:type="spellStart"/>
      <w:r>
        <w:rPr>
          <w:rFonts w:ascii="Bookman Old Style" w:hAnsi="Bookman Old Style"/>
        </w:rPr>
        <w:t>Guns</w:t>
      </w:r>
      <w:proofErr w:type="spellEnd"/>
      <w:r w:rsidR="00EE5ACF">
        <w:rPr>
          <w:rFonts w:ascii="Bookman Old Style" w:hAnsi="Bookman Old Style"/>
        </w:rPr>
        <w:t xml:space="preserve">, </w:t>
      </w:r>
    </w:p>
    <w:p w:rsidR="00BA3825" w:rsidRDefault="00BA3825" w:rsidP="005B4F57">
      <w:pPr>
        <w:jc w:val="both"/>
        <w:rPr>
          <w:rFonts w:ascii="Bookman Old Style" w:hAnsi="Bookman Old Style"/>
        </w:rPr>
      </w:pPr>
      <w:r>
        <w:rPr>
          <w:rFonts w:ascii="Bookman Old Style" w:hAnsi="Bookman Old Style"/>
        </w:rPr>
        <w:t>29 de marzo</w:t>
      </w:r>
    </w:p>
    <w:p w:rsidR="00BA3825" w:rsidRDefault="00BA3825" w:rsidP="005B4F57">
      <w:pPr>
        <w:jc w:val="both"/>
        <w:rPr>
          <w:rFonts w:ascii="Bookman Old Style" w:hAnsi="Bookman Old Style"/>
        </w:rPr>
      </w:pPr>
      <w:proofErr w:type="spellStart"/>
      <w:r>
        <w:rPr>
          <w:rFonts w:ascii="Bookman Old Style" w:hAnsi="Bookman Old Style"/>
        </w:rPr>
        <w:t>Manly</w:t>
      </w:r>
      <w:proofErr w:type="spellEnd"/>
      <w:r>
        <w:rPr>
          <w:rFonts w:ascii="Bookman Old Style" w:hAnsi="Bookman Old Style"/>
        </w:rPr>
        <w:t xml:space="preserve"> </w:t>
      </w:r>
      <w:proofErr w:type="spellStart"/>
      <w:r w:rsidR="00AA7EB5">
        <w:rPr>
          <w:rFonts w:ascii="Bookman Old Style" w:hAnsi="Bookman Old Style"/>
        </w:rPr>
        <w:t>Roman</w:t>
      </w:r>
      <w:proofErr w:type="spellEnd"/>
      <w:r>
        <w:rPr>
          <w:rFonts w:ascii="Bookman Old Style" w:hAnsi="Bookman Old Style"/>
        </w:rPr>
        <w:t xml:space="preserve"> 2022, Un cambio de paradigma que los medios occidentales aún no han captado, Bullionstar.com, 2 de abril</w:t>
      </w:r>
    </w:p>
    <w:p w:rsidR="00BA3825" w:rsidRDefault="00BA3825" w:rsidP="005B4F57">
      <w:pPr>
        <w:jc w:val="both"/>
        <w:rPr>
          <w:rFonts w:ascii="Bookman Old Style" w:hAnsi="Bookman Old Style"/>
        </w:rPr>
      </w:pPr>
      <w:proofErr w:type="spellStart"/>
      <w:r>
        <w:rPr>
          <w:rFonts w:ascii="Bookman Old Style" w:hAnsi="Bookman Old Style"/>
        </w:rPr>
        <w:t>Telegraph</w:t>
      </w:r>
      <w:proofErr w:type="spellEnd"/>
      <w:r>
        <w:rPr>
          <w:rFonts w:ascii="Bookman Old Style" w:hAnsi="Bookman Old Style"/>
        </w:rPr>
        <w:t xml:space="preserve"> </w:t>
      </w:r>
      <w:proofErr w:type="spellStart"/>
      <w:r>
        <w:rPr>
          <w:rFonts w:ascii="Bookman Old Style" w:hAnsi="Bookman Old Style"/>
        </w:rPr>
        <w:t>Daily</w:t>
      </w:r>
      <w:proofErr w:type="spellEnd"/>
      <w:r>
        <w:rPr>
          <w:rFonts w:ascii="Bookman Old Style" w:hAnsi="Bookman Old Style"/>
        </w:rPr>
        <w:t xml:space="preserve"> 2022, Kissinger dice que Ucrania debe ceder terreno a Rusia y advierte a Occidente que no busque humillar a Putin con la derrota, 24 de mayo</w:t>
      </w:r>
    </w:p>
    <w:p w:rsidR="00BA3825" w:rsidRPr="00681373" w:rsidRDefault="00BB016A" w:rsidP="005B4F57">
      <w:pPr>
        <w:jc w:val="both"/>
        <w:rPr>
          <w:rFonts w:ascii="Bookman Old Style" w:hAnsi="Bookman Old Style"/>
        </w:rPr>
      </w:pPr>
      <w:proofErr w:type="spellStart"/>
      <w:r>
        <w:rPr>
          <w:rFonts w:ascii="Bookman Old Style" w:hAnsi="Bookman Old Style"/>
        </w:rPr>
        <w:t>Tverberg</w:t>
      </w:r>
      <w:proofErr w:type="spellEnd"/>
      <w:r>
        <w:rPr>
          <w:rFonts w:ascii="Bookman Old Style" w:hAnsi="Bookman Old Style"/>
        </w:rPr>
        <w:t xml:space="preserve"> Gail 2022, El ataque de Rusia a Ucrania representa una demanda de un nuevo orden mundial, </w:t>
      </w:r>
      <w:proofErr w:type="spellStart"/>
      <w:r>
        <w:rPr>
          <w:rFonts w:ascii="Bookman Old Style" w:hAnsi="Bookman Old Style"/>
        </w:rPr>
        <w:t>Our</w:t>
      </w:r>
      <w:proofErr w:type="spellEnd"/>
      <w:r>
        <w:rPr>
          <w:rFonts w:ascii="Bookman Old Style" w:hAnsi="Bookman Old Style"/>
        </w:rPr>
        <w:t xml:space="preserve"> </w:t>
      </w:r>
      <w:proofErr w:type="spellStart"/>
      <w:r>
        <w:rPr>
          <w:rFonts w:ascii="Bookman Old Style" w:hAnsi="Bookman Old Style"/>
        </w:rPr>
        <w:t>Finite</w:t>
      </w:r>
      <w:proofErr w:type="spellEnd"/>
      <w:r>
        <w:rPr>
          <w:rFonts w:ascii="Bookman Old Style" w:hAnsi="Bookman Old Style"/>
        </w:rPr>
        <w:t xml:space="preserve"> </w:t>
      </w:r>
      <w:proofErr w:type="spellStart"/>
      <w:r>
        <w:rPr>
          <w:rFonts w:ascii="Bookman Old Style" w:hAnsi="Bookman Old Style"/>
        </w:rPr>
        <w:t>World</w:t>
      </w:r>
      <w:proofErr w:type="spellEnd"/>
      <w:r>
        <w:rPr>
          <w:rFonts w:ascii="Bookman Old Style" w:hAnsi="Bookman Old Style"/>
        </w:rPr>
        <w:t>, 5 de marzo</w:t>
      </w:r>
      <w:r w:rsidR="00BA3825">
        <w:rPr>
          <w:rFonts w:ascii="Bookman Old Style" w:hAnsi="Bookman Old Style"/>
        </w:rPr>
        <w:t xml:space="preserve"> </w:t>
      </w:r>
    </w:p>
    <w:p w:rsidR="005B4F57" w:rsidRPr="00681373" w:rsidRDefault="005B4F57" w:rsidP="00751FA4">
      <w:pPr>
        <w:spacing w:before="60" w:after="180"/>
        <w:jc w:val="both"/>
        <w:rPr>
          <w:rFonts w:ascii="Bookman Old Style" w:eastAsia="Times New Roman" w:hAnsi="Bookman Old Style" w:cs="Helvetica"/>
          <w:lang w:eastAsia="es-CR"/>
        </w:rPr>
      </w:pPr>
    </w:p>
    <w:p w:rsidR="00B576F9" w:rsidRPr="00681373" w:rsidRDefault="00B576F9" w:rsidP="00751FA4">
      <w:pPr>
        <w:spacing w:before="60" w:after="180"/>
        <w:jc w:val="both"/>
        <w:rPr>
          <w:rFonts w:ascii="Bookman Old Style" w:hAnsi="Bookman Old Style"/>
        </w:rPr>
      </w:pPr>
    </w:p>
    <w:sectPr w:rsidR="00B576F9" w:rsidRPr="006813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42" w:rsidRDefault="00B93042" w:rsidP="00D222FB">
      <w:pPr>
        <w:spacing w:after="0" w:line="240" w:lineRule="auto"/>
      </w:pPr>
      <w:r>
        <w:separator/>
      </w:r>
    </w:p>
  </w:endnote>
  <w:endnote w:type="continuationSeparator" w:id="0">
    <w:p w:rsidR="00B93042" w:rsidRDefault="00B93042" w:rsidP="00D2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42" w:rsidRDefault="00B93042" w:rsidP="00D222FB">
      <w:pPr>
        <w:spacing w:after="0" w:line="240" w:lineRule="auto"/>
      </w:pPr>
      <w:r>
        <w:separator/>
      </w:r>
    </w:p>
  </w:footnote>
  <w:footnote w:type="continuationSeparator" w:id="0">
    <w:p w:rsidR="00B93042" w:rsidRDefault="00B93042" w:rsidP="00D222FB">
      <w:pPr>
        <w:spacing w:after="0" w:line="240" w:lineRule="auto"/>
      </w:pPr>
      <w:r>
        <w:continuationSeparator/>
      </w:r>
    </w:p>
  </w:footnote>
  <w:footnote w:id="1">
    <w:p w:rsidR="00CF6050" w:rsidRPr="00A647A1" w:rsidRDefault="00CF6050" w:rsidP="00D222FB">
      <w:pPr>
        <w:pStyle w:val="Textonotapie"/>
        <w:rPr>
          <w:sz w:val="18"/>
        </w:rPr>
      </w:pPr>
      <w:r w:rsidRPr="005E5279">
        <w:rPr>
          <w:rStyle w:val="Refdenotaalpie"/>
          <w:sz w:val="18"/>
        </w:rPr>
        <w:footnoteRef/>
      </w:r>
      <w:r w:rsidRPr="005E5279">
        <w:rPr>
          <w:sz w:val="18"/>
        </w:rPr>
        <w:t xml:space="preserve"> La realidad en la órbita económica donde el trabajador se encuentra en una relación con el Objeto de su trabajo como un objeto ajeno; en una relación con sus Compañeros de trabajo como una relación de competencia y en una relación con el empresario que lo contrata como una relación de reciprocidad o solidaridad.</w:t>
      </w:r>
      <w:r>
        <w:rPr>
          <w:sz w:val="18"/>
        </w:rPr>
        <w:t xml:space="preserve"> </w:t>
      </w:r>
    </w:p>
  </w:footnote>
  <w:footnote w:id="2">
    <w:p w:rsidR="00CF6050" w:rsidRPr="00AC7C1D" w:rsidRDefault="00CF6050" w:rsidP="00D222FB">
      <w:pPr>
        <w:spacing w:after="0" w:line="240" w:lineRule="auto"/>
        <w:rPr>
          <w:rFonts w:ascii="Times New Roman" w:eastAsia="Times New Roman" w:hAnsi="Times New Roman" w:cs="Times New Roman"/>
          <w:bCs/>
          <w:szCs w:val="24"/>
          <w:lang w:eastAsia="es-AR"/>
        </w:rPr>
      </w:pPr>
      <w:r w:rsidRPr="00AC7C1D">
        <w:rPr>
          <w:rStyle w:val="Refdenotaalpie"/>
        </w:rPr>
        <w:footnoteRef/>
      </w:r>
      <w:r w:rsidRPr="00AC7C1D">
        <w:rPr>
          <w:sz w:val="20"/>
        </w:rPr>
        <w:t xml:space="preserve">  </w:t>
      </w:r>
      <w:r w:rsidRPr="00AC7C1D">
        <w:rPr>
          <w:rFonts w:ascii="Times New Roman" w:eastAsia="Times New Roman" w:hAnsi="Times New Roman" w:cs="Times New Roman"/>
          <w:b/>
          <w:bCs/>
          <w:szCs w:val="24"/>
          <w:lang w:eastAsia="es-AR"/>
        </w:rPr>
        <w:t>Por una nueva civilización: El Proyecto Multipolar</w:t>
      </w:r>
      <w:r w:rsidRPr="00AC7C1D">
        <w:rPr>
          <w:rFonts w:ascii="Times New Roman" w:eastAsia="Times New Roman" w:hAnsi="Times New Roman" w:cs="Times New Roman"/>
          <w:bCs/>
          <w:szCs w:val="24"/>
          <w:lang w:eastAsia="es-AR"/>
        </w:rPr>
        <w:t>, Wim Dierckxsens</w:t>
      </w:r>
      <w:r>
        <w:rPr>
          <w:rFonts w:ascii="Times New Roman" w:eastAsia="Times New Roman" w:hAnsi="Times New Roman" w:cs="Times New Roman"/>
          <w:bCs/>
          <w:szCs w:val="24"/>
          <w:lang w:eastAsia="es-AR"/>
        </w:rPr>
        <w:t xml:space="preserve"> y</w:t>
      </w:r>
      <w:r w:rsidRPr="00AC7C1D">
        <w:rPr>
          <w:rFonts w:ascii="Times New Roman" w:eastAsia="Times New Roman" w:hAnsi="Times New Roman" w:cs="Times New Roman"/>
          <w:bCs/>
          <w:szCs w:val="24"/>
          <w:lang w:eastAsia="es-AR"/>
        </w:rPr>
        <w:t>, Walter Formento</w:t>
      </w:r>
      <w:r>
        <w:rPr>
          <w:rFonts w:ascii="Times New Roman" w:eastAsia="Times New Roman" w:hAnsi="Times New Roman" w:cs="Times New Roman"/>
          <w:bCs/>
          <w:szCs w:val="24"/>
          <w:lang w:eastAsia="es-AR"/>
        </w:rPr>
        <w:t>,</w:t>
      </w:r>
      <w:r w:rsidRPr="00AC7C1D">
        <w:rPr>
          <w:rFonts w:ascii="Times New Roman" w:eastAsia="Times New Roman" w:hAnsi="Times New Roman" w:cs="Times New Roman"/>
          <w:bCs/>
          <w:szCs w:val="24"/>
          <w:lang w:eastAsia="es-AR"/>
        </w:rPr>
        <w:t xml:space="preserve"> ISBN: 978-987-4400-86-4, 1º edición</w:t>
      </w:r>
      <w:r w:rsidRPr="00AC7C1D">
        <w:rPr>
          <w:sz w:val="20"/>
        </w:rPr>
        <w:t xml:space="preserve"> </w:t>
      </w:r>
      <w:hyperlink w:history="1">
        <w:r w:rsidRPr="00AC7C1D">
          <w:rPr>
            <w:rStyle w:val="Hipervnculo"/>
            <w:rFonts w:ascii="Times New Roman" w:eastAsia="Times New Roman" w:hAnsi="Times New Roman" w:cs="Times New Roman"/>
            <w:szCs w:val="24"/>
            <w:lang w:eastAsia="es-AR"/>
          </w:rPr>
          <w:t>https://www.acercandonoscultura. com.ar/libro-224-por-una-nueva-civilizacion-el-proyecto-multipolar.html</w:t>
        </w:r>
      </w:hyperlink>
      <w:r w:rsidRPr="00AC7C1D">
        <w:rPr>
          <w:rFonts w:ascii="Times New Roman" w:eastAsia="Times New Roman" w:hAnsi="Times New Roman" w:cs="Times New Roman"/>
          <w:bCs/>
          <w:szCs w:val="24"/>
          <w:lang w:eastAsia="es-AR"/>
        </w:rPr>
        <w:t xml:space="preserve"> </w:t>
      </w:r>
      <w:r>
        <w:rPr>
          <w:rFonts w:ascii="Times New Roman" w:eastAsia="Times New Roman" w:hAnsi="Times New Roman" w:cs="Times New Roman"/>
          <w:bCs/>
          <w:szCs w:val="24"/>
          <w:lang w:eastAsia="es-AR"/>
        </w:rPr>
        <w:t>. En versión libre y digital en ALAI.</w:t>
      </w:r>
    </w:p>
  </w:footnote>
  <w:footnote w:id="3">
    <w:p w:rsidR="00CF6050" w:rsidRPr="00B73F7A" w:rsidRDefault="00CF6050">
      <w:pPr>
        <w:pStyle w:val="Textonotapie"/>
      </w:pPr>
      <w:r w:rsidRPr="00B73F7A">
        <w:rPr>
          <w:rStyle w:val="Refdenotaalpie"/>
        </w:rPr>
        <w:footnoteRef/>
      </w:r>
      <w:r w:rsidRPr="00B73F7A">
        <w:t xml:space="preserve"> </w:t>
      </w:r>
      <w:r w:rsidRPr="00B73F7A">
        <w:rPr>
          <w:rStyle w:val="hgkelc"/>
          <w:lang w:val="es-ES"/>
        </w:rPr>
        <w:t>Periodo comprendido desde los 2.500.000 a.C. hasta los 8000 a. C. Contiene tres etapas a su interior.</w:t>
      </w:r>
    </w:p>
  </w:footnote>
  <w:footnote w:id="4">
    <w:p w:rsidR="00CF6050" w:rsidRPr="00D244A4" w:rsidRDefault="00CF6050" w:rsidP="00D244A4">
      <w:pPr>
        <w:pStyle w:val="Textonotapie"/>
      </w:pPr>
      <w:r w:rsidRPr="00B73F7A">
        <w:rPr>
          <w:rStyle w:val="Refdenotaalpie"/>
        </w:rPr>
        <w:footnoteRef/>
      </w:r>
      <w:r w:rsidRPr="00B73F7A">
        <w:t xml:space="preserve"> Se llama deificación o divinización al acto de colocar a los hombres en el grupo de los dioses.</w:t>
      </w:r>
    </w:p>
  </w:footnote>
  <w:footnote w:id="5">
    <w:p w:rsidR="00CF6050" w:rsidRPr="006F0385" w:rsidRDefault="00CF6050" w:rsidP="00D222FB">
      <w:pPr>
        <w:pStyle w:val="Textonotapie"/>
        <w:rPr>
          <w:sz w:val="18"/>
        </w:rPr>
      </w:pPr>
      <w:r w:rsidRPr="00EB45C9">
        <w:rPr>
          <w:rStyle w:val="Refdenotaalpie"/>
        </w:rPr>
        <w:footnoteRef/>
      </w:r>
      <w:r>
        <w:t xml:space="preserve"> </w:t>
      </w:r>
      <w:r w:rsidRPr="006F0385">
        <w:rPr>
          <w:sz w:val="18"/>
        </w:rPr>
        <w:t xml:space="preserve">Wim Dierckxsens y Walter Formento, </w:t>
      </w:r>
      <w:r w:rsidRPr="006F0385">
        <w:rPr>
          <w:i/>
          <w:sz w:val="18"/>
        </w:rPr>
        <w:t xml:space="preserve">La Perestroika en Estados Unidos: Réquiem para la civilización occidental, </w:t>
      </w:r>
      <w:r w:rsidRPr="006F0385">
        <w:rPr>
          <w:sz w:val="18"/>
        </w:rPr>
        <w:t xml:space="preserve">Editorial Acercándonos, Buenos Aires 2021; </w:t>
      </w:r>
      <w:r>
        <w:rPr>
          <w:sz w:val="18"/>
        </w:rPr>
        <w:t>disponible ´</w:t>
      </w:r>
      <w:proofErr w:type="spellStart"/>
      <w:r>
        <w:rPr>
          <w:sz w:val="18"/>
        </w:rPr>
        <w:t>on</w:t>
      </w:r>
      <w:proofErr w:type="spellEnd"/>
      <w:r>
        <w:rPr>
          <w:sz w:val="18"/>
        </w:rPr>
        <w:t xml:space="preserve"> line´ en ALAI.</w:t>
      </w:r>
    </w:p>
  </w:footnote>
  <w:footnote w:id="6">
    <w:p w:rsidR="00CF6050" w:rsidRPr="00EC4DA0" w:rsidRDefault="00CF6050" w:rsidP="00D222FB">
      <w:pPr>
        <w:pStyle w:val="Textonotapie"/>
        <w:rPr>
          <w:sz w:val="18"/>
        </w:rPr>
      </w:pPr>
      <w:r w:rsidRPr="00BB6D2B">
        <w:rPr>
          <w:rStyle w:val="Refdenotaalpie"/>
        </w:rPr>
        <w:footnoteRef/>
      </w:r>
      <w:r w:rsidRPr="00BB6D2B">
        <w:t xml:space="preserve"> </w:t>
      </w:r>
      <w:r w:rsidRPr="00BB6D2B">
        <w:rPr>
          <w:sz w:val="18"/>
        </w:rPr>
        <w:t>El Gran Reinicio</w:t>
      </w:r>
      <w:r>
        <w:rPr>
          <w:sz w:val="18"/>
        </w:rPr>
        <w:t>,</w:t>
      </w:r>
      <w:r w:rsidRPr="00BB6D2B">
        <w:rPr>
          <w:sz w:val="18"/>
        </w:rPr>
        <w:t xml:space="preserve"> también llamado como Gran Reseteo</w:t>
      </w:r>
      <w:r>
        <w:rPr>
          <w:sz w:val="18"/>
        </w:rPr>
        <w:t>,</w:t>
      </w:r>
      <w:r w:rsidRPr="00BB6D2B">
        <w:rPr>
          <w:sz w:val="18"/>
        </w:rPr>
        <w:t xml:space="preserve"> es una pro</w:t>
      </w:r>
      <w:r>
        <w:rPr>
          <w:sz w:val="18"/>
        </w:rPr>
        <w:t xml:space="preserve">puesta de economía planificada por </w:t>
      </w:r>
      <w:r w:rsidRPr="00BB6D2B">
        <w:rPr>
          <w:sz w:val="18"/>
        </w:rPr>
        <w:t>el Foro Económico Mundial (</w:t>
      </w:r>
      <w:r>
        <w:rPr>
          <w:sz w:val="18"/>
        </w:rPr>
        <w:t xml:space="preserve">WEF, </w:t>
      </w:r>
      <w:r w:rsidRPr="00BB6D2B">
        <w:rPr>
          <w:sz w:val="18"/>
        </w:rPr>
        <w:t>FEM</w:t>
      </w:r>
      <w:r>
        <w:rPr>
          <w:sz w:val="18"/>
        </w:rPr>
        <w:t xml:space="preserve"> o Foro de </w:t>
      </w:r>
      <w:proofErr w:type="spellStart"/>
      <w:r>
        <w:rPr>
          <w:sz w:val="18"/>
        </w:rPr>
        <w:t>Davos</w:t>
      </w:r>
      <w:proofErr w:type="spellEnd"/>
      <w:r w:rsidRPr="00BB6D2B">
        <w:rPr>
          <w:sz w:val="18"/>
        </w:rPr>
        <w:t xml:space="preserve">) para reconstruir la economía de manera sostenible tras la pandemia de COVID-19. Fue presentado en junio de 2020 por Carlos, príncipe de Gales y Klaus Schwab, el director del FEM. La inauguración de El Gran Reinicio se dio en junio de 2020, donde se reunió toda la élite financiera, tecnológica y política mundial. El lugar de encuentro fue en ciudad de </w:t>
      </w:r>
      <w:proofErr w:type="spellStart"/>
      <w:r w:rsidRPr="00BB6D2B">
        <w:rPr>
          <w:sz w:val="18"/>
        </w:rPr>
        <w:t>Davos</w:t>
      </w:r>
      <w:proofErr w:type="spellEnd"/>
      <w:r w:rsidRPr="00BB6D2B">
        <w:rPr>
          <w:sz w:val="18"/>
        </w:rPr>
        <w:t>, Suiza y Carlos, príncipe de Gales fue quien inauguró el gran evento global.2​ Este iba a ser el tema principal de la cumbre del Foro Económico Mundial de 2021, que se pospuso hasta 2022 en una localización indeterminada.</w:t>
      </w:r>
    </w:p>
  </w:footnote>
  <w:footnote w:id="7">
    <w:p w:rsidR="00CF6050" w:rsidRDefault="00CF6050" w:rsidP="00DF6ACF">
      <w:pPr>
        <w:pStyle w:val="Textonotapie"/>
      </w:pPr>
      <w:r>
        <w:rPr>
          <w:rStyle w:val="Refdenotaalpie"/>
        </w:rPr>
        <w:footnoteRef/>
      </w:r>
      <w:r>
        <w:t xml:space="preserve"> Población Mundial de 8 mil millones de personas. …</w:t>
      </w:r>
    </w:p>
  </w:footnote>
  <w:footnote w:id="8">
    <w:p w:rsidR="00CF6050" w:rsidRDefault="00CF6050">
      <w:pPr>
        <w:pStyle w:val="Textonotapie"/>
      </w:pPr>
      <w:r>
        <w:rPr>
          <w:rStyle w:val="Refdenotaalpie"/>
        </w:rPr>
        <w:footnoteRef/>
      </w:r>
      <w:r>
        <w:t xml:space="preserve"> COP26, Glasgow, Escocia, noviembre 2021. …</w:t>
      </w:r>
    </w:p>
  </w:footnote>
  <w:footnote w:id="9">
    <w:p w:rsidR="00CF6050" w:rsidRDefault="00CF6050">
      <w:pPr>
        <w:pStyle w:val="Textonotapie"/>
      </w:pPr>
      <w:r>
        <w:rPr>
          <w:rStyle w:val="Refdenotaalpie"/>
        </w:rPr>
        <w:footnoteRef/>
      </w:r>
      <w:r>
        <w:t xml:space="preserve"> </w:t>
      </w:r>
      <w:r w:rsidRPr="00014D7A">
        <w:t>OCS Organización de Cooperación de Shanghái, https://elordenmundial.com/la-organizacion-de-cooperacion-de-shanghai-el-fracaso-geopolitico-de-china-y-rusia/</w:t>
      </w:r>
    </w:p>
  </w:footnote>
  <w:footnote w:id="10">
    <w:p w:rsidR="00CF6050" w:rsidRPr="00014D7A" w:rsidRDefault="00CF6050" w:rsidP="00014D7A">
      <w:pPr>
        <w:pStyle w:val="Textonotapie"/>
      </w:pPr>
      <w:r>
        <w:rPr>
          <w:rStyle w:val="Refdenotaalpie"/>
        </w:rPr>
        <w:footnoteRef/>
      </w:r>
      <w:r>
        <w:t xml:space="preserve"> </w:t>
      </w:r>
      <w:r w:rsidRPr="00014D7A">
        <w:t>¿Qué es la Iniciativa de los Tres Mares?, https://elordenmundial.com/la-iniciativa-de-los-tres-mares/</w:t>
      </w:r>
    </w:p>
  </w:footnote>
  <w:footnote w:id="11">
    <w:p w:rsidR="00CF6050" w:rsidRDefault="00CF6050">
      <w:pPr>
        <w:pStyle w:val="Textonotapie"/>
      </w:pPr>
      <w:r>
        <w:rPr>
          <w:rStyle w:val="Refdenotaalpie"/>
        </w:rPr>
        <w:footnoteRef/>
      </w:r>
      <w:r>
        <w:t xml:space="preserve"> Nuclear Strike que hoy sabemos que el Golpe –Strike- sería utilizando armas nucleares, biológicas y bacteriológicas.</w:t>
      </w:r>
    </w:p>
  </w:footnote>
  <w:footnote w:id="12">
    <w:p w:rsidR="00CF6050" w:rsidRDefault="00CF6050" w:rsidP="00814C7A">
      <w:pPr>
        <w:pStyle w:val="Textonotapie"/>
      </w:pPr>
      <w:r>
        <w:rPr>
          <w:rStyle w:val="Refdenotaalpie"/>
        </w:rPr>
        <w:footnoteRef/>
      </w:r>
      <w:r>
        <w:t xml:space="preserve"> </w:t>
      </w:r>
      <w:proofErr w:type="spellStart"/>
      <w:r>
        <w:t>Biolaboratorios</w:t>
      </w:r>
      <w:proofErr w:type="spellEnd"/>
      <w:r>
        <w:t xml:space="preserve"> militares en Ucrania y la expansión del desastre </w:t>
      </w:r>
      <w:hyperlink r:id="rId1" w:history="1">
        <w:r w:rsidRPr="003416ED">
          <w:rPr>
            <w:rStyle w:val="Hipervnculo"/>
          </w:rPr>
          <w:t>https://www.lahaine.org/mundo.php/biolaboratorios-militares-en-ucrania-y</w:t>
        </w:r>
      </w:hyperlink>
      <w:r>
        <w:t xml:space="preserve"> </w:t>
      </w:r>
    </w:p>
  </w:footnote>
  <w:footnote w:id="13">
    <w:p w:rsidR="00CF6050" w:rsidRPr="000D4E3F" w:rsidRDefault="00CF6050" w:rsidP="00247F91">
      <w:pPr>
        <w:pStyle w:val="Textonotapie"/>
        <w:rPr>
          <w:sz w:val="18"/>
        </w:rPr>
      </w:pPr>
      <w:r w:rsidRPr="000D4E3F">
        <w:rPr>
          <w:rStyle w:val="Refdenotaalpie"/>
        </w:rPr>
        <w:footnoteRef/>
      </w:r>
      <w:r w:rsidRPr="000D4E3F">
        <w:t xml:space="preserve"> </w:t>
      </w:r>
      <w:r w:rsidRPr="000D4E3F">
        <w:rPr>
          <w:b/>
          <w:bCs/>
          <w:sz w:val="18"/>
        </w:rPr>
        <w:t xml:space="preserve">La Organización del Tratado de Seguridad Colectiva (OTSC) </w:t>
      </w:r>
      <w:r w:rsidRPr="000D4E3F">
        <w:rPr>
          <w:bCs/>
          <w:sz w:val="18"/>
        </w:rPr>
        <w:t xml:space="preserve">es una organización militar regional liderada por Rusia. </w:t>
      </w:r>
      <w:r w:rsidRPr="000D4E3F">
        <w:rPr>
          <w:sz w:val="18"/>
        </w:rPr>
        <w:t xml:space="preserve">Con sede en Moscú, la </w:t>
      </w:r>
      <w:hyperlink r:id="rId2" w:history="1">
        <w:r w:rsidRPr="000D4E3F">
          <w:rPr>
            <w:color w:val="0000FF"/>
            <w:sz w:val="18"/>
            <w:u w:val="single"/>
          </w:rPr>
          <w:t>OTSC</w:t>
        </w:r>
      </w:hyperlink>
      <w:r w:rsidRPr="000D4E3F">
        <w:rPr>
          <w:sz w:val="18"/>
        </w:rPr>
        <w:t xml:space="preserve"> busca fortalecer la paz, la seguridad y la estabilidad en el espacio postsoviético, e incluye a otros cinco países: Armenia, Bielorrusia, Kazajistán, Kirguistán y Tayikistán. Tres antiguas repúblicas soviéticas más formaron parte de la alianza, pero la han abandonado: Uzbekistán, Azerbaiyán y Georgia. El origen de la OTSC se remonta a 1991, en pleno final de la Guerra Fría. Ese año se disolvió el Pacto de Varsovia, la alianza militar de la Unión Soviética y otras repúblicas socialistas del este de Europa para luchar contra la OTAN. La caída de la URSS obligó a Rusia a impulsar otra organización que garantizara su influencia en el espacio postsoviético. Solo un año después, en 1992, se firmó el Tratado de Seguridad Colectiva, con una vigencia de cinco años ampliables. Tras una prórroga en 1999, los Estados miembros acordaron en 2002 institucionalizar una organización permanente, la OTSC.</w:t>
      </w:r>
    </w:p>
  </w:footnote>
  <w:footnote w:id="14">
    <w:p w:rsidR="00CF6050" w:rsidRPr="00E50C9F" w:rsidRDefault="00CF6050" w:rsidP="00014D7A">
      <w:pPr>
        <w:pStyle w:val="Textonotaalfinal"/>
        <w:rPr>
          <w:sz w:val="18"/>
          <w:szCs w:val="18"/>
          <w:lang w:val="es-AR"/>
        </w:rPr>
      </w:pPr>
      <w:r>
        <w:rPr>
          <w:rStyle w:val="Refdenotaalpie"/>
        </w:rPr>
        <w:footnoteRef/>
      </w:r>
      <w:r>
        <w:t xml:space="preserve"> </w:t>
      </w:r>
      <w:r w:rsidRPr="00E50C9F">
        <w:rPr>
          <w:sz w:val="18"/>
          <w:szCs w:val="18"/>
        </w:rPr>
        <w:t xml:space="preserve">Wim Dierckxsens y Walter Formento, La </w:t>
      </w:r>
      <w:r w:rsidRPr="00E50C9F">
        <w:rPr>
          <w:sz w:val="18"/>
          <w:szCs w:val="18"/>
          <w:lang w:val="es-AR"/>
        </w:rPr>
        <w:t>Perestroika en Estados Unidos, Réquiem para la civilización occidental, Editorial Acercándonos, Buenos Aires, 2021</w:t>
      </w:r>
      <w:r>
        <w:rPr>
          <w:sz w:val="18"/>
          <w:szCs w:val="18"/>
          <w:lang w:val="es-AR"/>
        </w:rPr>
        <w:t xml:space="preserve"> </w:t>
      </w:r>
    </w:p>
    <w:p w:rsidR="00CF6050" w:rsidRDefault="00CF6050">
      <w:pPr>
        <w:pStyle w:val="Textonotapie"/>
      </w:pPr>
    </w:p>
  </w:footnote>
  <w:footnote w:id="15">
    <w:p w:rsidR="00CF6050" w:rsidRDefault="00CF6050">
      <w:pPr>
        <w:pStyle w:val="Textonotapie"/>
      </w:pPr>
      <w:r>
        <w:rPr>
          <w:rStyle w:val="Refdenotaalpie"/>
        </w:rPr>
        <w:footnoteRef/>
      </w:r>
      <w:r>
        <w:t xml:space="preserve"> </w:t>
      </w:r>
      <w:r w:rsidRPr="00014D7A">
        <w:t xml:space="preserve">Bipolarismo </w:t>
      </w:r>
      <w:proofErr w:type="spellStart"/>
      <w:r w:rsidRPr="00014D7A">
        <w:t>Continentalista</w:t>
      </w:r>
      <w:proofErr w:type="spellEnd"/>
      <w:r w:rsidRPr="00014D7A">
        <w:t xml:space="preserve"> primero en 1950, </w:t>
      </w:r>
      <w:proofErr w:type="spellStart"/>
      <w:r w:rsidRPr="00014D7A">
        <w:t>tricontinentalista</w:t>
      </w:r>
      <w:proofErr w:type="spellEnd"/>
      <w:r w:rsidRPr="00014D7A">
        <w:t xml:space="preserve"> en 1971, con el acuerdo en el Consenso de Washington desde 1987, para imponer la perestroika o caída de la URSS, y </w:t>
      </w:r>
      <w:proofErr w:type="spellStart"/>
      <w:r w:rsidRPr="00014D7A">
        <w:t>Globalista</w:t>
      </w:r>
      <w:proofErr w:type="spellEnd"/>
      <w:r w:rsidRPr="00014D7A">
        <w:t xml:space="preserve"> desde 1999 ya dominante y subordinando al </w:t>
      </w:r>
      <w:proofErr w:type="spellStart"/>
      <w:r w:rsidRPr="00014D7A">
        <w:t>Continentalismo</w:t>
      </w:r>
      <w:proofErr w:type="spellEnd"/>
      <w:r w:rsidRPr="00014D7A">
        <w:t xml:space="preserve"> y </w:t>
      </w:r>
      <w:proofErr w:type="spellStart"/>
      <w:r w:rsidRPr="00014D7A">
        <w:t>Tricontinentalismo</w:t>
      </w:r>
      <w:proofErr w:type="spellEnd"/>
      <w:r w:rsidRPr="00014D7A">
        <w:t>.</w:t>
      </w:r>
      <w:r>
        <w:t xml:space="preserve"> </w:t>
      </w:r>
    </w:p>
  </w:footnote>
  <w:footnote w:id="16">
    <w:p w:rsidR="00CF6050" w:rsidRDefault="00CF6050">
      <w:pPr>
        <w:pStyle w:val="Textonotapie"/>
      </w:pPr>
      <w:r>
        <w:rPr>
          <w:rStyle w:val="Refdenotaalpie"/>
        </w:rPr>
        <w:footnoteRef/>
      </w:r>
      <w:r>
        <w:t xml:space="preserve"> </w:t>
      </w:r>
      <w:r w:rsidRPr="00014D7A">
        <w:t xml:space="preserve">Bill Clinton y la Derogación de la Ley </w:t>
      </w:r>
      <w:proofErr w:type="spellStart"/>
      <w:r w:rsidRPr="00014D7A">
        <w:t>Glass</w:t>
      </w:r>
      <w:proofErr w:type="spellEnd"/>
      <w:r w:rsidRPr="00014D7A">
        <w:t xml:space="preserve"> </w:t>
      </w:r>
      <w:proofErr w:type="spellStart"/>
      <w:r w:rsidRPr="00014D7A">
        <w:t>Steagall</w:t>
      </w:r>
      <w:proofErr w:type="spellEnd"/>
      <w:r w:rsidRPr="00014D7A">
        <w:t xml:space="preserve"> en 1999 abre el tiempo donde el globalismo unipolar financiero y se lanza a la dominación de EEUU. Para luego ir por la Alemania-UE, 2000-2013 y por Japón-Asia Pacifico 1999-2009. Los hechos del 2001 y 2008 muestran la reacción del </w:t>
      </w:r>
      <w:proofErr w:type="spellStart"/>
      <w:r w:rsidRPr="00014D7A">
        <w:t>Continentalismo</w:t>
      </w:r>
      <w:proofErr w:type="spellEnd"/>
      <w:r w:rsidRPr="00014D7A">
        <w:t xml:space="preserve"> unipolar financiero enfrentando al Globalismo, en el marco de su gobierno con Bush como presidente de EEUU.</w:t>
      </w:r>
      <w:r>
        <w:t xml:space="preserve"> </w:t>
      </w:r>
    </w:p>
  </w:footnote>
  <w:footnote w:id="17">
    <w:p w:rsidR="00CF6050" w:rsidRDefault="00CF6050">
      <w:pPr>
        <w:pStyle w:val="Textonotapie"/>
      </w:pPr>
      <w:r>
        <w:rPr>
          <w:rStyle w:val="Refdenotaalpie"/>
        </w:rPr>
        <w:footnoteRef/>
      </w:r>
      <w:r>
        <w:t xml:space="preserve"> </w:t>
      </w:r>
      <w:r w:rsidRPr="00014D7A">
        <w:t>CELAC -Comunidad de Estados Latinoamericanos y Caribeños-  y UA –Unión Africana. La Comunidad de Estados Latinoamericanos y Caribeños es un mecanismo intergub</w:t>
      </w:r>
      <w:r>
        <w:t xml:space="preserve">ernamental de ámbito regional, </w:t>
      </w:r>
      <w:r w:rsidRPr="00014D7A">
        <w:t>que promueve la integración y desarrollo de los países latinoamericanos y caribeños. Está integrada por los 32 países soberanos que integran América Latina y el Caribe. Fundación: 23 de febrero de 2010, Playa del Carmen, México.</w:t>
      </w:r>
    </w:p>
  </w:footnote>
  <w:footnote w:id="18">
    <w:p w:rsidR="00CF6050" w:rsidRDefault="00CF6050">
      <w:pPr>
        <w:pStyle w:val="Textonotapie"/>
      </w:pPr>
      <w:r>
        <w:rPr>
          <w:rStyle w:val="Refdenotaalpie"/>
        </w:rPr>
        <w:footnoteRef/>
      </w:r>
      <w:r>
        <w:t xml:space="preserve"> </w:t>
      </w:r>
      <w:r w:rsidRPr="00014D7A">
        <w:t xml:space="preserve">La Unión Africana (UA) es una unión política formada por 55 Estados africanos, cuyos objetivos son la promoción de la unidad y la solidaridad entre sus miembros, la eliminación de los vestigios del período colonial, coordinar la cooperación para el desarrollo, salvaguardar la soberanía y promover la cooperación internacional en el marco de la Organización de las Naciones Unidas (ONU). La UA se creó el 26 de mayo de 2001 en Adís Abeba y comenzó a funcionar el 9 de julio de 2002 en </w:t>
      </w:r>
      <w:proofErr w:type="spellStart"/>
      <w:r w:rsidRPr="00014D7A">
        <w:t>Durban</w:t>
      </w:r>
      <w:proofErr w:type="spellEnd"/>
      <w:r w:rsidRPr="00014D7A">
        <w:t xml:space="preserve"> (Sudáfrica), reemplazando a la Organización para la Unidad Africana (OUA).  </w:t>
      </w:r>
    </w:p>
  </w:footnote>
  <w:footnote w:id="19">
    <w:p w:rsidR="00CF6050" w:rsidRPr="00505CE9" w:rsidRDefault="00CF6050" w:rsidP="00505CE9">
      <w:pPr>
        <w:pStyle w:val="Textonotapie"/>
      </w:pPr>
      <w:r>
        <w:rPr>
          <w:rStyle w:val="Refdenotaalpie"/>
        </w:rPr>
        <w:footnoteRef/>
      </w:r>
      <w:r>
        <w:t xml:space="preserve"> </w:t>
      </w:r>
      <w:r w:rsidRPr="00505CE9">
        <w:t>La Ruta de la Seda es el nombre con que es conocida desde el siglo XIX</w:t>
      </w:r>
      <w:proofErr w:type="gramStart"/>
      <w:r w:rsidRPr="00505CE9">
        <w:t>,1</w:t>
      </w:r>
      <w:proofErr w:type="gramEnd"/>
      <w:r w:rsidRPr="00505CE9">
        <w:t xml:space="preserve">​ una extensa red de rutas comerciales terrestres y marítimas, abiertas por China desde al menos el siglo I a. C., que interconectaban la mayor parte del continente asiático, con terminales en las islas del Sudeste Asiático, el Mediterráneo europeo y la costa oriental africana. Sus diversas rutas comenzaban en la ciudad de </w:t>
      </w:r>
      <w:proofErr w:type="spellStart"/>
      <w:r w:rsidRPr="00505CE9">
        <w:t>Chang'an</w:t>
      </w:r>
      <w:proofErr w:type="spellEnd"/>
      <w:r w:rsidRPr="00505CE9">
        <w:t xml:space="preserve"> (actualmente Xi'an), por entonces capital de China, pasando entre otras por </w:t>
      </w:r>
      <w:proofErr w:type="spellStart"/>
      <w:r w:rsidRPr="00505CE9">
        <w:t>Karakórum</w:t>
      </w:r>
      <w:proofErr w:type="spellEnd"/>
      <w:r w:rsidRPr="00505CE9">
        <w:t xml:space="preserve"> (Mongolia), el Paso de </w:t>
      </w:r>
      <w:proofErr w:type="spellStart"/>
      <w:r w:rsidRPr="00505CE9">
        <w:t>Khunjerab</w:t>
      </w:r>
      <w:proofErr w:type="spellEnd"/>
      <w:r w:rsidRPr="00505CE9">
        <w:t xml:space="preserve"> (China/Pakistán), Susa (Persia), el Valle de </w:t>
      </w:r>
      <w:proofErr w:type="spellStart"/>
      <w:r w:rsidRPr="00505CE9">
        <w:t>Fergana</w:t>
      </w:r>
      <w:proofErr w:type="spellEnd"/>
      <w:r w:rsidRPr="00505CE9">
        <w:t xml:space="preserve"> (Tayikistán), Samarcanda (Uzbekistán), </w:t>
      </w:r>
      <w:proofErr w:type="spellStart"/>
      <w:r w:rsidRPr="00505CE9">
        <w:t>Taxila</w:t>
      </w:r>
      <w:proofErr w:type="spellEnd"/>
      <w:r w:rsidRPr="00505CE9">
        <w:t xml:space="preserve"> (Pakistán), Antioquía en Turquía, Alejandría (Egipto), Kazán (Rusia) y Constantinopla (actualmente Estambul, Turquía), Grecia, Roma y los territorios islámicos en la península ibérica en el siglo x, así como a Somalia y Etiopía en el África oriental.</w:t>
      </w:r>
    </w:p>
  </w:footnote>
  <w:footnote w:id="20">
    <w:p w:rsidR="00CF6050" w:rsidRPr="000050F0" w:rsidRDefault="00CF6050" w:rsidP="0046513A">
      <w:pPr>
        <w:pStyle w:val="Textonotaalfinal"/>
        <w:rPr>
          <w:sz w:val="18"/>
          <w:szCs w:val="18"/>
          <w:lang w:val="es-AR"/>
        </w:rPr>
      </w:pPr>
      <w:r>
        <w:rPr>
          <w:rStyle w:val="Refdenotaalpie"/>
        </w:rPr>
        <w:footnoteRef/>
      </w:r>
      <w:r>
        <w:t xml:space="preserve"> </w:t>
      </w:r>
      <w:r w:rsidRPr="000050F0">
        <w:rPr>
          <w:sz w:val="18"/>
          <w:szCs w:val="18"/>
          <w:lang w:val="es-AR"/>
        </w:rPr>
        <w:t xml:space="preserve">La </w:t>
      </w:r>
      <w:r w:rsidRPr="000050F0">
        <w:rPr>
          <w:b/>
          <w:color w:val="404040" w:themeColor="text1" w:themeTint="BF"/>
          <w:sz w:val="18"/>
          <w:szCs w:val="18"/>
          <w:lang w:val="es-AR"/>
        </w:rPr>
        <w:t>Asociación Económica Integral Regional (RCEP)</w:t>
      </w:r>
      <w:r w:rsidRPr="000050F0">
        <w:rPr>
          <w:sz w:val="18"/>
          <w:szCs w:val="18"/>
          <w:lang w:val="es-AR"/>
        </w:rPr>
        <w:t xml:space="preserve">, el mayor tratado de libre comercio del mundo firmado por 15 países de Asia-Pacífico, entró en vigor el sábado (01.01.2022) con China a la cabeza tras más de una década de negociaciones. El tratado es efectivo ya en Australia, Brunéi, Camboya, China, Japón, Laos, Nueva Zelanda, Tailandia, Singapur y Vietnam, mientras que el 1 de febrero lo será en Corea del Sur y aún no lo han ratificado Birmania (Myanmar), Filipinas, Indonesia y Malasia. "La entrada en vigor de la RCEP supondrá un revulsivo al comercio y los lazos comerciales entre Singapur y otros miembros de la RCEP", indicó el jueves el ministro de Comercio e Industria singapurense, </w:t>
      </w:r>
      <w:proofErr w:type="spellStart"/>
      <w:r w:rsidRPr="000050F0">
        <w:rPr>
          <w:sz w:val="18"/>
          <w:szCs w:val="18"/>
          <w:lang w:val="es-AR"/>
        </w:rPr>
        <w:t>Gan</w:t>
      </w:r>
      <w:proofErr w:type="spellEnd"/>
      <w:r w:rsidRPr="000050F0">
        <w:rPr>
          <w:sz w:val="18"/>
          <w:szCs w:val="18"/>
          <w:lang w:val="es-AR"/>
        </w:rPr>
        <w:t xml:space="preserve"> Kim </w:t>
      </w:r>
      <w:proofErr w:type="spellStart"/>
      <w:r w:rsidRPr="000050F0">
        <w:rPr>
          <w:sz w:val="18"/>
          <w:szCs w:val="18"/>
          <w:lang w:val="es-AR"/>
        </w:rPr>
        <w:t>Yong</w:t>
      </w:r>
      <w:proofErr w:type="spellEnd"/>
      <w:r w:rsidRPr="000050F0">
        <w:rPr>
          <w:sz w:val="18"/>
          <w:szCs w:val="18"/>
          <w:lang w:val="es-AR"/>
        </w:rPr>
        <w:t xml:space="preserve">, en un comunicado. </w:t>
      </w:r>
      <w:r w:rsidRPr="0046513A">
        <w:rPr>
          <w:sz w:val="18"/>
          <w:szCs w:val="18"/>
          <w:lang w:val="es-AR"/>
        </w:rPr>
        <w:t>https://www.dw.com/es/entra-en-vigor-megatratado-comercial-asia-pac%C3%ADfico/a-60306190</w:t>
      </w:r>
    </w:p>
    <w:p w:rsidR="00CF6050" w:rsidRPr="0046513A" w:rsidRDefault="00CF6050">
      <w:pPr>
        <w:pStyle w:val="Textonotapie"/>
        <w:rPr>
          <w:lang w:val="es-ES"/>
        </w:rPr>
      </w:pPr>
    </w:p>
  </w:footnote>
  <w:footnote w:id="21">
    <w:p w:rsidR="00CF6050" w:rsidRPr="006D7D61" w:rsidRDefault="00CF6050" w:rsidP="00802FA0">
      <w:pPr>
        <w:pStyle w:val="Textonotapie"/>
      </w:pPr>
      <w:r>
        <w:rPr>
          <w:rStyle w:val="Refdenotaalpie"/>
        </w:rPr>
        <w:footnoteRef/>
      </w:r>
      <w:r>
        <w:t xml:space="preserve"> OCS (Organización de Cooperación de Shanghái) + UEEA (Unión Económica Euro Asiática).</w:t>
      </w:r>
    </w:p>
  </w:footnote>
  <w:footnote w:id="22">
    <w:p w:rsidR="00CF6050" w:rsidRPr="00B351B2" w:rsidRDefault="00CF6050" w:rsidP="00166612">
      <w:pPr>
        <w:pStyle w:val="Textonotapie"/>
        <w:rPr>
          <w:rFonts w:ascii="Bookman Old Style" w:hAnsi="Bookman Old Style"/>
          <w:lang w:val="en-GB"/>
        </w:rPr>
      </w:pPr>
      <w:r>
        <w:rPr>
          <w:rStyle w:val="Refdenotaalpie"/>
        </w:rPr>
        <w:footnoteRef/>
      </w:r>
      <w:r w:rsidRPr="00B351B2">
        <w:rPr>
          <w:lang w:val="en-GB"/>
        </w:rPr>
        <w:t xml:space="preserve"> </w:t>
      </w:r>
      <w:r w:rsidRPr="00B351B2">
        <w:rPr>
          <w:rFonts w:ascii="Bookman Old Style" w:hAnsi="Bookman Old Style"/>
          <w:lang w:val="en-GB"/>
        </w:rPr>
        <w:t xml:space="preserve">Iran-Russia hit maximum strategy, Pepe Escobar January 21 2022, </w:t>
      </w:r>
      <w:hyperlink r:id="rId3" w:history="1">
        <w:r w:rsidRPr="00B351B2">
          <w:rPr>
            <w:rStyle w:val="Hipervnculo"/>
            <w:rFonts w:ascii="Bookman Old Style" w:hAnsi="Bookman Old Style"/>
            <w:lang w:val="en-GB"/>
          </w:rPr>
          <w:t>https://thecradle.co/Article/columns/6033</w:t>
        </w:r>
      </w:hyperlink>
      <w:r w:rsidRPr="00B351B2">
        <w:rPr>
          <w:rFonts w:ascii="Bookman Old Style" w:hAnsi="Bookman Old Style"/>
          <w:lang w:val="en-GB"/>
        </w:rPr>
        <w:t xml:space="preserve">. </w:t>
      </w:r>
    </w:p>
  </w:footnote>
  <w:footnote w:id="23">
    <w:p w:rsidR="00CF6050" w:rsidRPr="0046513A" w:rsidRDefault="00CF6050" w:rsidP="0046513A">
      <w:pPr>
        <w:pStyle w:val="Textonotapie"/>
        <w:rPr>
          <w:lang w:val="es-CR"/>
        </w:rPr>
      </w:pPr>
      <w:r>
        <w:rPr>
          <w:rStyle w:val="Refdenotaalpie"/>
        </w:rPr>
        <w:footnoteRef/>
      </w:r>
      <w:r>
        <w:t xml:space="preserve"> </w:t>
      </w:r>
      <w:r w:rsidRPr="0046513A">
        <w:rPr>
          <w:lang w:val="es-CR"/>
        </w:rPr>
        <w:t xml:space="preserve">OCS: China, Rusia e India: ¿una alianza anti-OTAN en Asia? Vladimir Putin y Xi </w:t>
      </w:r>
      <w:proofErr w:type="spellStart"/>
      <w:r w:rsidRPr="0046513A">
        <w:rPr>
          <w:lang w:val="es-CR"/>
        </w:rPr>
        <w:t>Jinping</w:t>
      </w:r>
      <w:proofErr w:type="spellEnd"/>
      <w:r w:rsidRPr="0046513A">
        <w:rPr>
          <w:lang w:val="es-CR"/>
        </w:rPr>
        <w:t xml:space="preserve"> durante la reunión de la Organización de Cooperación de Shanghái (OCS) en Qingdao (China). La Organización de Cooperación de Shanghái (OCS), que incluye a China, Rusia, India, etc., se ha calificado como una anti-OTAN asiática, aunque las discrepancias entre sus miembros y su enfoque regional limitan sus posibilidades de ser un contrapoder a Occidente.</w:t>
      </w:r>
    </w:p>
    <w:p w:rsidR="00CF6050" w:rsidRPr="0046513A" w:rsidRDefault="00CF6050">
      <w:pPr>
        <w:pStyle w:val="Textonotapie"/>
        <w:rPr>
          <w:lang w:val="es-ES"/>
        </w:rPr>
      </w:pPr>
    </w:p>
  </w:footnote>
  <w:footnote w:id="24">
    <w:p w:rsidR="00CF6050" w:rsidRPr="00A40E24" w:rsidRDefault="00CF6050">
      <w:pPr>
        <w:pStyle w:val="Textonotapie"/>
        <w:rPr>
          <w:sz w:val="18"/>
          <w:lang w:val="es-ES"/>
        </w:rPr>
      </w:pPr>
      <w:r w:rsidRPr="00A40E24">
        <w:rPr>
          <w:rStyle w:val="Refdenotaalpie"/>
          <w:sz w:val="18"/>
        </w:rPr>
        <w:footnoteRef/>
      </w:r>
      <w:r w:rsidRPr="00A40E24">
        <w:rPr>
          <w:sz w:val="18"/>
        </w:rPr>
        <w:t xml:space="preserve"> </w:t>
      </w:r>
      <w:r w:rsidRPr="00A40E24">
        <w:rPr>
          <w:sz w:val="18"/>
          <w:lang w:val="es-CR"/>
        </w:rPr>
        <w:t xml:space="preserve">En total 15 países forman parte del acuerdo, considerado el tratado de libre comercio más grande del mundo. Casi un tercio de la población y </w:t>
      </w:r>
      <w:proofErr w:type="gramStart"/>
      <w:r w:rsidRPr="00A40E24">
        <w:rPr>
          <w:sz w:val="18"/>
          <w:lang w:val="es-CR"/>
        </w:rPr>
        <w:t>el 30% del producto interno bruto globales</w:t>
      </w:r>
      <w:proofErr w:type="gramEnd"/>
      <w:r w:rsidRPr="00A40E24">
        <w:rPr>
          <w:sz w:val="18"/>
          <w:lang w:val="es-CR"/>
        </w:rPr>
        <w:t xml:space="preserve"> se concentran en el área que cubre el convenio, cuyos miembros -entre los que no está EE. UU.- intercambian un volumen de comercio mayor entre sí que con Estados Unidos y Europa juntos. Los detractores creen que está demasiado centrado en favorecer a China y aquejan poca regulación en derechos laborales y medio ambiente.  </w:t>
      </w:r>
      <w:hyperlink r:id="rId4" w:history="1">
        <w:r w:rsidRPr="00A40E24">
          <w:rPr>
            <w:rStyle w:val="Hipervnculo"/>
            <w:sz w:val="18"/>
            <w:lang w:val="es-CR"/>
          </w:rPr>
          <w:t>https://www.france24.com/es/econom%C3%ADa-y-tecnolog%C3%ADa/20220102-rcep-acuerdo-economico-asia-china</w:t>
        </w:r>
      </w:hyperlink>
      <w:r w:rsidRPr="00A40E24">
        <w:rPr>
          <w:sz w:val="18"/>
          <w:lang w:val="es-CR"/>
        </w:rPr>
        <w:t xml:space="preserve"> </w:t>
      </w:r>
    </w:p>
  </w:footnote>
  <w:footnote w:id="25">
    <w:p w:rsidR="00CF6050" w:rsidRPr="00A40E24" w:rsidRDefault="00CF6050" w:rsidP="00A40E24">
      <w:pPr>
        <w:pStyle w:val="Textonotapie"/>
      </w:pPr>
      <w:r>
        <w:rPr>
          <w:rStyle w:val="Refdenotaalpie"/>
        </w:rPr>
        <w:footnoteRef/>
      </w:r>
      <w:r>
        <w:t xml:space="preserve"> </w:t>
      </w:r>
      <w:r w:rsidRPr="00A40E24">
        <w:rPr>
          <w:sz w:val="18"/>
          <w:lang w:val="es-CR"/>
        </w:rPr>
        <w:t xml:space="preserve">"El nacimiento de un nuevo sistema monetario multilateral", la decisión de Rusia de vincular su moneda al oro, 2 abril 2022, </w:t>
      </w:r>
      <w:hyperlink r:id="rId5" w:history="1">
        <w:r w:rsidRPr="00A40E24">
          <w:rPr>
            <w:rStyle w:val="Hipervnculo"/>
            <w:sz w:val="18"/>
            <w:lang w:val="es-CR"/>
          </w:rPr>
          <w:t>https://actualidad.rt.com/actualidad/425827-nacimiento-nuevo-sistema-monetario-multilateral</w:t>
        </w:r>
      </w:hyperlink>
      <w:r w:rsidRPr="00A40E24">
        <w:rPr>
          <w:sz w:val="18"/>
          <w:lang w:val="es-CR"/>
        </w:rPr>
        <w:t xml:space="preserve"> </w:t>
      </w:r>
    </w:p>
    <w:p w:rsidR="00CF6050" w:rsidRPr="00A40E24" w:rsidRDefault="00CF6050">
      <w:pPr>
        <w:pStyle w:val="Textonotapie"/>
        <w:rPr>
          <w:lang w:val="es-ES"/>
        </w:rPr>
      </w:pPr>
    </w:p>
  </w:footnote>
  <w:footnote w:id="26">
    <w:p w:rsidR="00CF6050" w:rsidRPr="00A40E24" w:rsidRDefault="00CF6050">
      <w:pPr>
        <w:pStyle w:val="Textonotapie"/>
        <w:rPr>
          <w:lang w:val="es-ES"/>
        </w:rPr>
      </w:pPr>
      <w:r>
        <w:rPr>
          <w:rStyle w:val="Refdenotaalpie"/>
        </w:rPr>
        <w:footnoteRef/>
      </w:r>
      <w:r>
        <w:t xml:space="preserve"> </w:t>
      </w:r>
      <w:r w:rsidRPr="00A40E24">
        <w:rPr>
          <w:sz w:val="18"/>
        </w:rPr>
        <w:t xml:space="preserve">Alemania e Italia permiten a sus empresas abrir las cuentas bancarias en rublos para comprar el gas ruso, 21 </w:t>
      </w:r>
      <w:proofErr w:type="spellStart"/>
      <w:r w:rsidRPr="00A40E24">
        <w:rPr>
          <w:sz w:val="18"/>
        </w:rPr>
        <w:t>may</w:t>
      </w:r>
      <w:proofErr w:type="spellEnd"/>
      <w:r w:rsidRPr="00A40E24">
        <w:rPr>
          <w:sz w:val="18"/>
        </w:rPr>
        <w:t xml:space="preserve"> 2022 08:59 GMT https://actualidad.rt.com/actualidad/430461-reuters-alemania-italia-permitir-abrir-cuentas-rublos  </w:t>
      </w:r>
    </w:p>
  </w:footnote>
  <w:footnote w:id="27">
    <w:p w:rsidR="00CF6050" w:rsidRPr="00B576F9" w:rsidRDefault="00CF6050">
      <w:pPr>
        <w:pStyle w:val="Textonotapie"/>
        <w:rPr>
          <w:sz w:val="18"/>
        </w:rPr>
      </w:pPr>
      <w:r w:rsidRPr="00B576F9">
        <w:rPr>
          <w:rStyle w:val="Refdenotaalpie"/>
          <w:sz w:val="18"/>
        </w:rPr>
        <w:footnoteRef/>
      </w:r>
      <w:r w:rsidRPr="00B576F9">
        <w:rPr>
          <w:sz w:val="18"/>
        </w:rPr>
        <w:t xml:space="preserve"> </w:t>
      </w:r>
      <w:r w:rsidRPr="00B576F9">
        <w:rPr>
          <w:sz w:val="18"/>
          <w:lang w:val="es-CR"/>
        </w:rPr>
        <w:t>Un economista explica por qué un acuerdo de compraventa de petróleo entre Arabia Saudí y China podría desbancar al dólar. https://businessinsider.mx/compra-venta-petroleo-aradia-saudi-china-yuan_economia/</w:t>
      </w:r>
    </w:p>
  </w:footnote>
  <w:footnote w:id="28">
    <w:p w:rsidR="00CF6050" w:rsidRPr="00B576F9" w:rsidRDefault="00CF6050">
      <w:pPr>
        <w:pStyle w:val="Textonotapie"/>
        <w:rPr>
          <w:sz w:val="18"/>
        </w:rPr>
      </w:pPr>
      <w:r w:rsidRPr="00B576F9">
        <w:rPr>
          <w:rStyle w:val="Refdenotaalpie"/>
          <w:sz w:val="18"/>
        </w:rPr>
        <w:footnoteRef/>
      </w:r>
      <w:r w:rsidRPr="00B576F9">
        <w:rPr>
          <w:sz w:val="18"/>
        </w:rPr>
        <w:t xml:space="preserve"> Un economista explica por qué un acuerdo de compraventa de petróleo entre Arabia Saudí y China podría desbancar al dólar. https://businessinsider.mx/compra-venta-petroleo-aradia-saudi-china-yuan_economia/</w:t>
      </w:r>
    </w:p>
  </w:footnote>
  <w:footnote w:id="29">
    <w:p w:rsidR="00CF6050" w:rsidRPr="00B576F9" w:rsidRDefault="00CF6050" w:rsidP="00796838">
      <w:pPr>
        <w:pStyle w:val="Textonotapie"/>
        <w:rPr>
          <w:sz w:val="18"/>
        </w:rPr>
      </w:pPr>
      <w:r w:rsidRPr="00B576F9">
        <w:rPr>
          <w:rStyle w:val="Refdenotaalpie"/>
          <w:sz w:val="18"/>
        </w:rPr>
        <w:footnoteRef/>
      </w:r>
      <w:r w:rsidRPr="00B576F9">
        <w:rPr>
          <w:sz w:val="18"/>
        </w:rPr>
        <w:t xml:space="preserve"> Guerra 2022 en Ucrania y en DAVOS: Crisis sistémica del </w:t>
      </w:r>
      <w:proofErr w:type="spellStart"/>
      <w:r w:rsidRPr="00B576F9">
        <w:rPr>
          <w:sz w:val="18"/>
        </w:rPr>
        <w:t>Unipolarismo</w:t>
      </w:r>
      <w:proofErr w:type="spellEnd"/>
      <w:r w:rsidRPr="00B576F9">
        <w:rPr>
          <w:sz w:val="18"/>
        </w:rPr>
        <w:t xml:space="preserve"> Financiero. Por Wim Dierckxsens y Walter Formento, https://ciepe.com.ar/guerra-2022-en-ucrania-y-en-davos-crisis-sistemica-del-unipolarismo-financiero/ </w:t>
      </w:r>
    </w:p>
  </w:footnote>
  <w:footnote w:id="30">
    <w:p w:rsidR="00CF6050" w:rsidRPr="00B576F9" w:rsidRDefault="00CF6050">
      <w:pPr>
        <w:pStyle w:val="Textonotapie"/>
        <w:rPr>
          <w:sz w:val="18"/>
        </w:rPr>
      </w:pPr>
      <w:r w:rsidRPr="00B576F9">
        <w:rPr>
          <w:rStyle w:val="Refdenotaalpie"/>
          <w:sz w:val="18"/>
        </w:rPr>
        <w:footnoteRef/>
      </w:r>
      <w:r w:rsidRPr="00B576F9">
        <w:rPr>
          <w:sz w:val="18"/>
        </w:rPr>
        <w:t xml:space="preserve"> https://www.swissinfo.ch/spa/cumbre-brics_arranca-el-proceso-de-ampliaci%C3%B3n-de-brics-con-argentina-e-ir%C3%A1n--seg%C3%BAn-lavrov/47710214</w:t>
      </w:r>
    </w:p>
  </w:footnote>
  <w:footnote w:id="31">
    <w:p w:rsidR="00CF6050" w:rsidRDefault="00CF6050">
      <w:pPr>
        <w:pStyle w:val="Textonotapie"/>
      </w:pPr>
      <w:r>
        <w:rPr>
          <w:rStyle w:val="Refdenotaalpie"/>
        </w:rPr>
        <w:footnoteRef/>
      </w:r>
      <w:r>
        <w:t xml:space="preserve"> </w:t>
      </w:r>
      <w:r w:rsidRPr="00994349">
        <w:t>Los comandos militares de Estados Unidos</w:t>
      </w:r>
      <w:r>
        <w:t xml:space="preserve">, </w:t>
      </w:r>
      <w:hyperlink r:id="rId6" w:history="1">
        <w:r w:rsidRPr="009265E8">
          <w:rPr>
            <w:rStyle w:val="Hipervnculo"/>
          </w:rPr>
          <w:t>https://www.defense.gov/About/Combatant-Commands/</w:t>
        </w:r>
      </w:hyperlink>
      <w:r>
        <w:t xml:space="preserve"> </w:t>
      </w:r>
    </w:p>
  </w:footnote>
  <w:footnote w:id="32">
    <w:p w:rsidR="00CF6050" w:rsidRPr="002B25B2" w:rsidRDefault="00CF6050" w:rsidP="009A46B8">
      <w:pPr>
        <w:pStyle w:val="Textonotapie"/>
        <w:rPr>
          <w:rFonts w:cstheme="minorHAnsi"/>
          <w:sz w:val="16"/>
        </w:rPr>
      </w:pPr>
      <w:r w:rsidRPr="002475F4">
        <w:rPr>
          <w:rStyle w:val="Refdenotaalpie"/>
          <w:rFonts w:ascii="Bookman Old Style" w:hAnsi="Bookman Old Style"/>
        </w:rPr>
        <w:footnoteRef/>
      </w:r>
      <w:r w:rsidRPr="002475F4">
        <w:rPr>
          <w:rFonts w:ascii="Bookman Old Style" w:hAnsi="Bookman Old Style"/>
        </w:rPr>
        <w:t xml:space="preserve"> Formación de una élite desvinculada: </w:t>
      </w:r>
      <w:r w:rsidRPr="002B25B2">
        <w:rPr>
          <w:rFonts w:cstheme="minorHAnsi"/>
          <w:sz w:val="18"/>
        </w:rPr>
        <w:t xml:space="preserve">La formación de una élite desvinculada, que a menudo se etiquetan a través del neologismo "Hombre de </w:t>
      </w:r>
      <w:proofErr w:type="spellStart"/>
      <w:r w:rsidRPr="002B25B2">
        <w:rPr>
          <w:rFonts w:cstheme="minorHAnsi"/>
          <w:sz w:val="18"/>
        </w:rPr>
        <w:t>Davos</w:t>
      </w:r>
      <w:proofErr w:type="spellEnd"/>
      <w:r w:rsidRPr="002B25B2">
        <w:rPr>
          <w:rFonts w:cstheme="minorHAnsi"/>
          <w:sz w:val="18"/>
        </w:rPr>
        <w:t>", se refiere a un grupo global cuyos miembros se ven a sí mismos como completamente "internacionales". El término se refiere a personas que "tienen poca necesidad de lealtad nacional, ven las fronteras nacionales como obstáculos que afortunadamente están desapareciendo, y ven a los gobiernos nacionales como residuos del pasado cuya única función útil es facilitar las operaciones globales de la élite", según el politólogo Samuel P. Huntington, a quien se atribuye la invención del neologismo.​ En su artículo de 2004 "</w:t>
      </w:r>
      <w:proofErr w:type="spellStart"/>
      <w:r w:rsidRPr="002B25B2">
        <w:rPr>
          <w:rFonts w:cstheme="minorHAnsi"/>
          <w:sz w:val="18"/>
        </w:rPr>
        <w:t>Dead</w:t>
      </w:r>
      <w:proofErr w:type="spellEnd"/>
      <w:r w:rsidRPr="002B25B2">
        <w:rPr>
          <w:rFonts w:cstheme="minorHAnsi"/>
          <w:sz w:val="18"/>
        </w:rPr>
        <w:t xml:space="preserve"> </w:t>
      </w:r>
      <w:proofErr w:type="spellStart"/>
      <w:r w:rsidRPr="002B25B2">
        <w:rPr>
          <w:rFonts w:cstheme="minorHAnsi"/>
          <w:sz w:val="18"/>
        </w:rPr>
        <w:t>Souls</w:t>
      </w:r>
      <w:proofErr w:type="spellEnd"/>
      <w:r w:rsidRPr="002B25B2">
        <w:rPr>
          <w:rFonts w:cstheme="minorHAnsi"/>
          <w:sz w:val="18"/>
        </w:rPr>
        <w:t xml:space="preserve">: </w:t>
      </w:r>
      <w:proofErr w:type="spellStart"/>
      <w:r w:rsidRPr="002B25B2">
        <w:rPr>
          <w:rFonts w:cstheme="minorHAnsi"/>
          <w:sz w:val="18"/>
        </w:rPr>
        <w:t>The</w:t>
      </w:r>
      <w:proofErr w:type="spellEnd"/>
      <w:r w:rsidRPr="002B25B2">
        <w:rPr>
          <w:rFonts w:cstheme="minorHAnsi"/>
          <w:sz w:val="18"/>
        </w:rPr>
        <w:t xml:space="preserve"> </w:t>
      </w:r>
      <w:proofErr w:type="spellStart"/>
      <w:r w:rsidRPr="002B25B2">
        <w:rPr>
          <w:rFonts w:cstheme="minorHAnsi"/>
          <w:sz w:val="18"/>
        </w:rPr>
        <w:t>Denationalization</w:t>
      </w:r>
      <w:proofErr w:type="spellEnd"/>
      <w:r w:rsidRPr="002B25B2">
        <w:rPr>
          <w:rFonts w:cstheme="minorHAnsi"/>
          <w:sz w:val="18"/>
        </w:rPr>
        <w:t xml:space="preserve"> of </w:t>
      </w:r>
      <w:proofErr w:type="spellStart"/>
      <w:r w:rsidRPr="002B25B2">
        <w:rPr>
          <w:rFonts w:cstheme="minorHAnsi"/>
          <w:sz w:val="18"/>
        </w:rPr>
        <w:t>the</w:t>
      </w:r>
      <w:proofErr w:type="spellEnd"/>
      <w:r w:rsidRPr="002B25B2">
        <w:rPr>
          <w:rFonts w:cstheme="minorHAnsi"/>
          <w:sz w:val="18"/>
        </w:rPr>
        <w:t xml:space="preserve"> American Elite", Huntington argumenta que esta perspectiva internacional es una posición elitista minoritaria no compartida por la mayoría nacionalista del pueblo. El </w:t>
      </w:r>
      <w:proofErr w:type="spellStart"/>
      <w:r w:rsidRPr="002B25B2">
        <w:rPr>
          <w:rFonts w:cstheme="minorHAnsi"/>
          <w:sz w:val="18"/>
        </w:rPr>
        <w:t>Transnational</w:t>
      </w:r>
      <w:proofErr w:type="spellEnd"/>
      <w:r w:rsidRPr="002B25B2">
        <w:rPr>
          <w:rFonts w:cstheme="minorHAnsi"/>
          <w:sz w:val="18"/>
        </w:rPr>
        <w:t xml:space="preserve"> </w:t>
      </w:r>
      <w:proofErr w:type="spellStart"/>
      <w:r w:rsidRPr="002B25B2">
        <w:rPr>
          <w:rFonts w:cstheme="minorHAnsi"/>
          <w:sz w:val="18"/>
        </w:rPr>
        <w:t>Institute</w:t>
      </w:r>
      <w:proofErr w:type="spellEnd"/>
      <w:r w:rsidRPr="002B25B2">
        <w:rPr>
          <w:rFonts w:cstheme="minorHAnsi"/>
          <w:sz w:val="18"/>
        </w:rPr>
        <w:t xml:space="preserve"> describe el objetivo principal del Foro Económico Mundial como "funcionar como una institución socializadora para la élite global emergente, la "</w:t>
      </w:r>
      <w:proofErr w:type="spellStart"/>
      <w:r w:rsidRPr="002B25B2">
        <w:rPr>
          <w:rFonts w:cstheme="minorHAnsi"/>
          <w:sz w:val="18"/>
        </w:rPr>
        <w:t>mafiocracia</w:t>
      </w:r>
      <w:proofErr w:type="spellEnd"/>
      <w:r w:rsidRPr="002B25B2">
        <w:rPr>
          <w:rFonts w:cstheme="minorHAnsi"/>
          <w:sz w:val="18"/>
        </w:rPr>
        <w:t xml:space="preserve">" de la globalización formada por banqueros, industriales, oligarcas, tecnócratas y políticos. Promueven ideas comunes y sirven a intereses comunes: los suyos". En 2019, el periodista de Manager </w:t>
      </w:r>
      <w:proofErr w:type="spellStart"/>
      <w:r w:rsidRPr="002B25B2">
        <w:rPr>
          <w:rFonts w:cstheme="minorHAnsi"/>
          <w:sz w:val="18"/>
        </w:rPr>
        <w:t>Magazin</w:t>
      </w:r>
      <w:proofErr w:type="spellEnd"/>
      <w:r w:rsidRPr="002B25B2">
        <w:rPr>
          <w:rFonts w:cstheme="minorHAnsi"/>
          <w:sz w:val="18"/>
        </w:rPr>
        <w:t xml:space="preserve"> </w:t>
      </w:r>
      <w:proofErr w:type="spellStart"/>
      <w:r w:rsidRPr="002B25B2">
        <w:rPr>
          <w:rFonts w:cstheme="minorHAnsi"/>
          <w:sz w:val="18"/>
        </w:rPr>
        <w:t>Henrik</w:t>
      </w:r>
      <w:proofErr w:type="spellEnd"/>
      <w:r w:rsidRPr="002B25B2">
        <w:rPr>
          <w:rFonts w:cstheme="minorHAnsi"/>
          <w:sz w:val="18"/>
        </w:rPr>
        <w:t xml:space="preserve"> Müller argumentó que el "Hombre de </w:t>
      </w:r>
      <w:proofErr w:type="spellStart"/>
      <w:r w:rsidRPr="002B25B2">
        <w:rPr>
          <w:rFonts w:cstheme="minorHAnsi"/>
          <w:sz w:val="18"/>
        </w:rPr>
        <w:t>Davos</w:t>
      </w:r>
      <w:proofErr w:type="spellEnd"/>
      <w:r w:rsidRPr="002B25B2">
        <w:rPr>
          <w:rFonts w:cstheme="minorHAnsi"/>
          <w:sz w:val="18"/>
        </w:rPr>
        <w:t xml:space="preserve">" ya había decaído en diferentes grupos y campos. </w:t>
      </w:r>
      <w:r>
        <w:rPr>
          <w:rFonts w:cstheme="minorHAnsi"/>
          <w:sz w:val="18"/>
        </w:rPr>
        <w:t xml:space="preserve"> </w:t>
      </w:r>
    </w:p>
  </w:footnote>
  <w:footnote w:id="33">
    <w:p w:rsidR="00CF6050" w:rsidRDefault="00CF6050" w:rsidP="00AF1CBE">
      <w:pPr>
        <w:pStyle w:val="Textonotapie"/>
      </w:pPr>
      <w:r w:rsidRPr="00A77A38">
        <w:rPr>
          <w:rStyle w:val="Refdenotaalpie"/>
          <w:sz w:val="18"/>
        </w:rPr>
        <w:footnoteRef/>
      </w:r>
      <w:r w:rsidRPr="00A77A38">
        <w:rPr>
          <w:sz w:val="18"/>
        </w:rPr>
        <w:t xml:space="preserve"> El Foro Económico Mundial (FEM), también llamado Foro de </w:t>
      </w:r>
      <w:proofErr w:type="spellStart"/>
      <w:r w:rsidRPr="00A77A38">
        <w:rPr>
          <w:sz w:val="18"/>
        </w:rPr>
        <w:t>Davos</w:t>
      </w:r>
      <w:proofErr w:type="spellEnd"/>
      <w:r w:rsidRPr="00A77A38">
        <w:rPr>
          <w:sz w:val="18"/>
        </w:rPr>
        <w:t xml:space="preserve">, es una organización no gubernamental internacional con sede en </w:t>
      </w:r>
      <w:proofErr w:type="spellStart"/>
      <w:r w:rsidRPr="00A77A38">
        <w:rPr>
          <w:sz w:val="18"/>
        </w:rPr>
        <w:t>Cologny</w:t>
      </w:r>
      <w:proofErr w:type="spellEnd"/>
      <w:r w:rsidRPr="00A77A38">
        <w:rPr>
          <w:sz w:val="18"/>
        </w:rPr>
        <w:t xml:space="preserve">, que se reúne anualmente en </w:t>
      </w:r>
      <w:proofErr w:type="spellStart"/>
      <w:r w:rsidRPr="00A77A38">
        <w:rPr>
          <w:sz w:val="18"/>
        </w:rPr>
        <w:t>Davos</w:t>
      </w:r>
      <w:proofErr w:type="spellEnd"/>
      <w:r w:rsidRPr="00A77A38">
        <w:rPr>
          <w:sz w:val="18"/>
        </w:rPr>
        <w:t xml:space="preserve"> (Suiza). Allí se reúnen los principales líderes empresariales, los líderes políticos internacionales, así como period</w:t>
      </w:r>
      <w:r>
        <w:rPr>
          <w:sz w:val="18"/>
        </w:rPr>
        <w:t xml:space="preserve">istas e intelectuales </w:t>
      </w:r>
      <w:proofErr w:type="gramStart"/>
      <w:r>
        <w:rPr>
          <w:sz w:val="18"/>
        </w:rPr>
        <w:t>selectos …</w:t>
      </w:r>
      <w:proofErr w:type="gramEnd"/>
      <w:r>
        <w:rPr>
          <w:sz w:val="18"/>
        </w:rPr>
        <w:t xml:space="preserve"> </w:t>
      </w:r>
      <w:r w:rsidRPr="00A77A38">
        <w:rPr>
          <w:sz w:val="18"/>
        </w:rPr>
        <w:t xml:space="preserve">desde 1971. El Foro también organiza la “Asamblea Anual de Nuevos Campeones” en China y una serie de asambleas regionales durante el año. En 2008, dichas asambleas regionales incluyeron reuniones en Europa y Asia Central, Asia Oriental, la Mesa Redonda de Directores Ejecutivos de Rusia, África, Oriente Medio, así como el Foro Económico Mundial en Latinoamérica. Durante 2008, se lanzó la “Cumbre Inaugural sobre la Agenda Global" en Dubái, con la presencia de 700 expertos mundiales de cada sector que trataron 68 cambios globales identificados por el Foro. El FEM aboga por un mundo globalizado gobernado por una coalición de Corporaciones Multinacionales, Gobiernos y organizaciones de la sociedad civil seleccionadas en lugar de las estructuras democráticas clásicas,​ lo que ha hecho a través de iniciativas como el "Great </w:t>
      </w:r>
      <w:proofErr w:type="spellStart"/>
      <w:r w:rsidRPr="00A77A38">
        <w:rPr>
          <w:sz w:val="18"/>
        </w:rPr>
        <w:t>Reset</w:t>
      </w:r>
      <w:proofErr w:type="spellEnd"/>
      <w:r w:rsidRPr="00A77A38">
        <w:rPr>
          <w:sz w:val="18"/>
        </w:rPr>
        <w:t xml:space="preserve">"​ y el "Rediseño Global". </w:t>
      </w:r>
      <w:hyperlink r:id="rId7" w:history="1">
        <w:r w:rsidRPr="003416ED">
          <w:rPr>
            <w:rStyle w:val="Hipervnculo"/>
          </w:rPr>
          <w:t>https://es.wikipedia.org/wiki/Foro_Econ%C3%B3mico_Mundial</w:t>
        </w:r>
      </w:hyperlink>
      <w:r>
        <w:t xml:space="preserve"> </w:t>
      </w:r>
    </w:p>
  </w:footnote>
  <w:footnote w:id="34">
    <w:p w:rsidR="00CF6050" w:rsidRPr="00DE4380" w:rsidRDefault="00CF6050" w:rsidP="009A46B8">
      <w:pPr>
        <w:pStyle w:val="Textonotapie"/>
        <w:rPr>
          <w:sz w:val="18"/>
        </w:rPr>
      </w:pPr>
      <w:r w:rsidRPr="00DE4380">
        <w:rPr>
          <w:rStyle w:val="Refdenotaalpie"/>
          <w:sz w:val="18"/>
        </w:rPr>
        <w:footnoteRef/>
      </w:r>
      <w:r w:rsidRPr="00DE4380">
        <w:rPr>
          <w:sz w:val="18"/>
        </w:rPr>
        <w:t xml:space="preserve"> Existe una necesidad urgente de que las partes interesadas a nivel mundial cooperen en la gestión simultánea de las consecuencias directas de la crisis de COVID-19. Para mejorar el estado del mundo, el </w:t>
      </w:r>
      <w:r w:rsidRPr="00DE4380">
        <w:rPr>
          <w:b/>
        </w:rPr>
        <w:t xml:space="preserve">Foro Económico Mundial está iniciando la iniciativa "El Gran Reinicio". </w:t>
      </w:r>
      <w:hyperlink r:id="rId8" w:history="1">
        <w:r w:rsidRPr="00DE4380">
          <w:rPr>
            <w:rStyle w:val="Hipervnculo"/>
            <w:sz w:val="18"/>
          </w:rPr>
          <w:t>https://es.weforum.org/great-reset/</w:t>
        </w:r>
      </w:hyperlink>
      <w:r w:rsidRPr="00DE4380">
        <w:rPr>
          <w:sz w:val="18"/>
        </w:rPr>
        <w:t xml:space="preserve"> </w:t>
      </w:r>
    </w:p>
  </w:footnote>
  <w:footnote w:id="35">
    <w:p w:rsidR="00CF6050" w:rsidRPr="007E7791" w:rsidRDefault="00CF6050" w:rsidP="007E7791">
      <w:pPr>
        <w:pStyle w:val="Textonotapie"/>
        <w:rPr>
          <w:sz w:val="18"/>
          <w:szCs w:val="18"/>
        </w:rPr>
      </w:pPr>
      <w:r>
        <w:rPr>
          <w:rStyle w:val="Refdenotaalpie"/>
        </w:rPr>
        <w:footnoteRef/>
      </w:r>
      <w:r>
        <w:t xml:space="preserve"> </w:t>
      </w:r>
      <w:r w:rsidRPr="007E7791">
        <w:rPr>
          <w:sz w:val="18"/>
          <w:szCs w:val="18"/>
        </w:rPr>
        <w:t xml:space="preserve">“El Programa de Reducción de Amenazas Cooperativas del Departamento de Defensa de EE.UU. ha brindado apoyo técnico al Ministerio de Salud de Ucrania desde 2005 para mejorar los laboratorios de salud pública, cuya misión es análoga a la de los Centros para el Control y la Prevención de Enfermedades (CDC) estadounidenses”, (…) estos laboratorios eran ucranianos solo en nombre, ya que operaban con dinero del Pentágono, unos 15 millones de dólares al año, prácticamente todo su personal de jerarquía eran científicos estadounidenses, y en el acuerdo se aclara que cualquier descubrimiento que salga de estos establecimientos sería propiedad compartida entre ambas naciones. </w:t>
      </w:r>
      <w:hyperlink r:id="rId9" w:history="1">
        <w:r w:rsidRPr="007E7791">
          <w:rPr>
            <w:rStyle w:val="Hipervnculo"/>
            <w:sz w:val="18"/>
            <w:szCs w:val="18"/>
          </w:rPr>
          <w:t>file:///C:/Users/Walter/Pictures/ Armas%20Ucrania%20USA%202005.pdf</w:t>
        </w:r>
      </w:hyperlink>
      <w:r w:rsidRPr="007E7791">
        <w:rPr>
          <w:sz w:val="18"/>
          <w:szCs w:val="18"/>
        </w:rPr>
        <w:t xml:space="preserve"> en </w:t>
      </w:r>
      <w:hyperlink r:id="rId10" w:history="1">
        <w:r w:rsidRPr="003416ED">
          <w:rPr>
            <w:rStyle w:val="Hipervnculo"/>
            <w:sz w:val="18"/>
            <w:szCs w:val="18"/>
          </w:rPr>
          <w:t>https://derechadiario.com.ar/norteamerica/norteamerica_ estados-unidos/estados-unidos-admite-que-hay-laboratorios-biologicos-en-ucrania-que-financia-el-pentagono-y-estan-bajo-peligro</w:t>
        </w:r>
      </w:hyperlink>
      <w:r w:rsidRPr="007E7791">
        <w:rPr>
          <w:sz w:val="18"/>
          <w:szCs w:val="18"/>
        </w:rPr>
        <w:t xml:space="preserve"> </w:t>
      </w:r>
    </w:p>
  </w:footnote>
  <w:footnote w:id="36">
    <w:p w:rsidR="00CF6050" w:rsidRPr="0028786E" w:rsidRDefault="00CF6050" w:rsidP="009A46B8">
      <w:pPr>
        <w:pStyle w:val="Textonotapie"/>
      </w:pPr>
      <w:r>
        <w:rPr>
          <w:rStyle w:val="Refdenotaalpie"/>
        </w:rPr>
        <w:footnoteRef/>
      </w:r>
      <w:r>
        <w:t xml:space="preserve"> MNOAL: </w:t>
      </w:r>
      <w:r w:rsidRPr="0028786E">
        <w:t>Comienza cumbre ministerial del Movimiento de Países No Alineados en los 60 años del MNOAL</w:t>
      </w:r>
      <w:r>
        <w:t xml:space="preserve">, </w:t>
      </w:r>
      <w:hyperlink r:id="rId11" w:history="1">
        <w:r w:rsidRPr="00F4630F">
          <w:rPr>
            <w:rStyle w:val="Hipervnculo"/>
          </w:rPr>
          <w:t>http://www.cubadebate.cu/noticias/2021/10/11/comienza-cumbre-ministerial-del-movimiento-de-paises-no-alineados-en-los-60-anos-del-mnoal/</w:t>
        </w:r>
      </w:hyperlink>
      <w:r>
        <w:t xml:space="preserve"> </w:t>
      </w:r>
    </w:p>
  </w:footnote>
  <w:footnote w:id="37">
    <w:p w:rsidR="00CF6050" w:rsidRPr="004D29B2" w:rsidRDefault="00CF6050" w:rsidP="004D29B2">
      <w:pPr>
        <w:pStyle w:val="Textonotapie"/>
        <w:rPr>
          <w:b/>
          <w:bCs/>
        </w:rPr>
      </w:pPr>
      <w:r>
        <w:rPr>
          <w:rStyle w:val="Refdenotaalpie"/>
        </w:rPr>
        <w:footnoteRef/>
      </w:r>
      <w:r>
        <w:t xml:space="preserve"> </w:t>
      </w:r>
      <w:r w:rsidRPr="004D29B2">
        <w:rPr>
          <w:b/>
          <w:bCs/>
        </w:rPr>
        <w:t>Unión Económica Euroasiática planea renunciar al dólar como moneda de pago</w:t>
      </w:r>
      <w:r>
        <w:rPr>
          <w:b/>
          <w:bCs/>
        </w:rPr>
        <w:t xml:space="preserve">, </w:t>
      </w:r>
      <w:r w:rsidRPr="004D29B2">
        <w:t>Este contenido fue pu</w:t>
      </w:r>
      <w:r>
        <w:t xml:space="preserve">blicado el 18 marzo 2022, </w:t>
      </w:r>
      <w:r w:rsidRPr="004D29B2">
        <w:t>https://www.swissinfo.ch/spa/ucrania-guerra_uni%C3%B3n-econ%C3%B3mica-euroasi%C3%A1tica-planea-renunciar-al-d%C3%B3lar-como-moneda-de-pago/47444122</w:t>
      </w:r>
    </w:p>
    <w:p w:rsidR="00CF6050" w:rsidRDefault="00CF6050">
      <w:pPr>
        <w:pStyle w:val="Textonotapie"/>
      </w:pPr>
    </w:p>
  </w:footnote>
  <w:footnote w:id="38">
    <w:p w:rsidR="00CF6050" w:rsidRPr="00597C98" w:rsidRDefault="00CF6050">
      <w:pPr>
        <w:pStyle w:val="Textonotapie"/>
        <w:rPr>
          <w:sz w:val="18"/>
        </w:rPr>
      </w:pPr>
      <w:r>
        <w:rPr>
          <w:rStyle w:val="Refdenotaalpie"/>
        </w:rPr>
        <w:footnoteRef/>
      </w:r>
      <w:r>
        <w:t xml:space="preserve"> </w:t>
      </w:r>
      <w:r w:rsidRPr="006F562B">
        <w:rPr>
          <w:sz w:val="18"/>
        </w:rPr>
        <w:t xml:space="preserve">Tras fracasar en su intento de debilitar a China frontalmente mediante una guerra comercial, los estadounidenses trasladaron el golpe principal a Rusia, a la que ven como un eslabón débil en la geopolítica y la economía mundiales. Los anglosajones intentan poner en práctica sus eternas ideas </w:t>
      </w:r>
      <w:proofErr w:type="spellStart"/>
      <w:r w:rsidRPr="006F562B">
        <w:rPr>
          <w:sz w:val="18"/>
        </w:rPr>
        <w:t>rusófobas</w:t>
      </w:r>
      <w:proofErr w:type="spellEnd"/>
      <w:r w:rsidRPr="006F562B">
        <w:rPr>
          <w:sz w:val="18"/>
        </w:rPr>
        <w:t xml:space="preserve"> para destruir nuestro país y, al mismo tiempo, debilitar a China, porque la alianza estratégica de la Federación Rusa y la RPC es demasiado dura para Estados Unidos. No tienen el poder económico o militar para destruirnos juntos -no por separado”, afirma </w:t>
      </w:r>
      <w:proofErr w:type="spellStart"/>
      <w:r w:rsidRPr="006F562B">
        <w:rPr>
          <w:sz w:val="18"/>
        </w:rPr>
        <w:t>Sergey</w:t>
      </w:r>
      <w:proofErr w:type="spellEnd"/>
      <w:r w:rsidRPr="006F562B">
        <w:rPr>
          <w:sz w:val="18"/>
        </w:rPr>
        <w:t xml:space="preserve"> </w:t>
      </w:r>
      <w:proofErr w:type="spellStart"/>
      <w:r w:rsidRPr="006F562B">
        <w:rPr>
          <w:sz w:val="18"/>
        </w:rPr>
        <w:t>Glazyev</w:t>
      </w:r>
      <w:proofErr w:type="spellEnd"/>
      <w:r w:rsidRPr="006F562B">
        <w:rPr>
          <w:sz w:val="18"/>
        </w:rPr>
        <w:t xml:space="preserve">, académico de la Academia de Ciencias de Rusia y ex asesor del presidente ruso. </w:t>
      </w:r>
      <w:hyperlink r:id="rId12" w:history="1">
        <w:r w:rsidRPr="006F562B">
          <w:rPr>
            <w:rStyle w:val="Hipervnculo"/>
            <w:sz w:val="18"/>
          </w:rPr>
          <w:t>https://extramurosrevista.com/acontecimientos-como-este-ocurren-una-vez-por-siglo-sergey-glazyev-sobre-la-ruptura-de-las-epocas-y-el-cambio-de-los-modos-de-vida/</w:t>
        </w:r>
      </w:hyperlink>
      <w:r w:rsidRPr="00597C98">
        <w:rPr>
          <w:sz w:val="18"/>
        </w:rPr>
        <w:t xml:space="preserve"> </w:t>
      </w:r>
    </w:p>
  </w:footnote>
  <w:footnote w:id="39">
    <w:p w:rsidR="00CF6050" w:rsidRDefault="00CF6050">
      <w:pPr>
        <w:pStyle w:val="Textonotapie"/>
      </w:pPr>
      <w:r>
        <w:rPr>
          <w:rStyle w:val="Refdenotaalpie"/>
        </w:rPr>
        <w:footnoteRef/>
      </w:r>
      <w:r>
        <w:t xml:space="preserve"> </w:t>
      </w:r>
      <w:r w:rsidRPr="003A2A2D">
        <w:t xml:space="preserve">Representación de una sociedad futura de características negativas </w:t>
      </w:r>
      <w:r>
        <w:t>porque promueven la realización de la alienación de los seres humanos. En beneficio solo de una minoría o elite. Lo opuesto a la Utopía.</w:t>
      </w:r>
    </w:p>
  </w:footnote>
  <w:footnote w:id="40">
    <w:p w:rsidR="00CF6050" w:rsidRPr="006F562B" w:rsidRDefault="00CF6050">
      <w:pPr>
        <w:pStyle w:val="Textonotapie"/>
        <w:rPr>
          <w:sz w:val="18"/>
        </w:rPr>
      </w:pPr>
      <w:r>
        <w:rPr>
          <w:rStyle w:val="Refdenotaalpie"/>
        </w:rPr>
        <w:footnoteRef/>
      </w:r>
      <w:r>
        <w:t xml:space="preserve"> </w:t>
      </w:r>
      <w:r w:rsidRPr="006F562B">
        <w:rPr>
          <w:bCs/>
          <w:sz w:val="18"/>
          <w:lang w:val="es-CR"/>
        </w:rPr>
        <w:t xml:space="preserve">El Foro de </w:t>
      </w:r>
      <w:proofErr w:type="spellStart"/>
      <w:r w:rsidRPr="006F562B">
        <w:rPr>
          <w:bCs/>
          <w:sz w:val="18"/>
          <w:lang w:val="es-CR"/>
        </w:rPr>
        <w:t>Davos</w:t>
      </w:r>
      <w:proofErr w:type="spellEnd"/>
      <w:r w:rsidRPr="006F562B">
        <w:rPr>
          <w:bCs/>
          <w:sz w:val="18"/>
          <w:lang w:val="es-CR"/>
        </w:rPr>
        <w:t xml:space="preserve">, organizado por el </w:t>
      </w:r>
      <w:hyperlink r:id="rId13" w:tgtFrame="_blank" w:history="1">
        <w:r w:rsidRPr="006F562B">
          <w:rPr>
            <w:rStyle w:val="Hipervnculo"/>
            <w:bCs/>
            <w:sz w:val="18"/>
            <w:lang w:val="es-CR"/>
          </w:rPr>
          <w:t>WEF (World Economic Forum)</w:t>
        </w:r>
      </w:hyperlink>
      <w:r w:rsidRPr="006F562B">
        <w:rPr>
          <w:bCs/>
          <w:sz w:val="18"/>
          <w:lang w:val="es-CR"/>
        </w:rPr>
        <w:t>, vuelve a reunirse de forma presencial, tras dos años marcados por el COVID, entre el 22 y 26 de mayo de 2022.</w:t>
      </w:r>
      <w:r w:rsidRPr="006F562B">
        <w:rPr>
          <w:sz w:val="18"/>
        </w:rPr>
        <w:t xml:space="preserve"> </w:t>
      </w:r>
      <w:r w:rsidRPr="006F562B">
        <w:rPr>
          <w:bCs/>
          <w:sz w:val="18"/>
          <w:lang w:val="es-CR"/>
        </w:rPr>
        <w:t xml:space="preserve">Esta edición es una de las más especiales hasta la fecha, por la magnitud de los cambios vividos desde su última celebración y por la envergadura de los retos que la sociedad tiene por delante. Con la pandemia como telón de fondo, pero muy marcada por la invasión de Ucrania, la cumbre llega en un momento crucial desde el punto de vista geopolítico y económico, con el mundo ante retos urgentes en materia humanitaria, de energía y seguridad, pero sin olvidar los desafíos a largo plazo sobre la transformación, la alimentación y </w:t>
      </w:r>
      <w:proofErr w:type="spellStart"/>
      <w:r w:rsidRPr="006F562B">
        <w:rPr>
          <w:bCs/>
          <w:sz w:val="18"/>
          <w:lang w:val="es-CR"/>
        </w:rPr>
        <w:t>descarbonización</w:t>
      </w:r>
      <w:proofErr w:type="spellEnd"/>
      <w:r w:rsidRPr="006F562B">
        <w:rPr>
          <w:bCs/>
          <w:sz w:val="18"/>
          <w:lang w:val="es-CR"/>
        </w:rPr>
        <w:t xml:space="preserve"> del planeta.</w:t>
      </w:r>
      <w:r w:rsidRPr="006F562B">
        <w:t xml:space="preserve"> </w:t>
      </w:r>
      <w:hyperlink r:id="rId14" w:history="1">
        <w:r w:rsidRPr="006F562B">
          <w:rPr>
            <w:rStyle w:val="Hipervnculo"/>
            <w:bCs/>
            <w:sz w:val="18"/>
            <w:lang w:val="es-CR"/>
          </w:rPr>
          <w:t>https://www.bbva.com/es/foro-economico-davos/</w:t>
        </w:r>
      </w:hyperlink>
      <w:r w:rsidRPr="006F562B">
        <w:rPr>
          <w:bCs/>
          <w:sz w:val="18"/>
          <w:lang w:val="es-CR"/>
        </w:rPr>
        <w:t xml:space="preserve"> </w:t>
      </w:r>
    </w:p>
  </w:footnote>
  <w:footnote w:id="41">
    <w:p w:rsidR="00CF6050" w:rsidRPr="00E32DEA" w:rsidRDefault="00CF6050" w:rsidP="00E32DEA">
      <w:pPr>
        <w:pStyle w:val="Textonotapie"/>
        <w:rPr>
          <w:sz w:val="18"/>
        </w:rPr>
      </w:pPr>
      <w:r w:rsidRPr="006F562B">
        <w:rPr>
          <w:rStyle w:val="Refdenotaalpie"/>
          <w:sz w:val="18"/>
        </w:rPr>
        <w:footnoteRef/>
      </w:r>
      <w:r w:rsidRPr="006F562B">
        <w:rPr>
          <w:sz w:val="18"/>
        </w:rPr>
        <w:t xml:space="preserve"> Arranca primer Foro Económico Euroasiático en Kirguizistán, El foro, con el tema "Integración Económica Euroasiática en la Era de los Cambios Globales. Nuevas Oportunidades para las Inversiones", se lleva a cabo en vísperas de la reunión del Consejo Económico Euroasiático Supremo. 2022-05-26 17:09:58, </w:t>
      </w:r>
      <w:hyperlink r:id="rId15" w:history="1">
        <w:r w:rsidRPr="006F562B">
          <w:rPr>
            <w:rStyle w:val="Hipervnculo"/>
            <w:sz w:val="18"/>
          </w:rPr>
          <w:t>http://spanish.news.cn/2022-05/26/c_1310605207.htm</w:t>
        </w:r>
      </w:hyperlink>
      <w:r>
        <w:rPr>
          <w:sz w:val="18"/>
        </w:rPr>
        <w:t xml:space="preserve"> </w:t>
      </w:r>
    </w:p>
  </w:footnote>
  <w:footnote w:id="42">
    <w:p w:rsidR="00CF6050" w:rsidRPr="00E46787" w:rsidRDefault="00CF6050" w:rsidP="00E46787">
      <w:pPr>
        <w:pStyle w:val="Textonotapie"/>
      </w:pPr>
      <w:r>
        <w:rPr>
          <w:rStyle w:val="Refdenotaalpie"/>
        </w:rPr>
        <w:footnoteRef/>
      </w:r>
      <w:r>
        <w:t xml:space="preserve"> </w:t>
      </w:r>
      <w:r w:rsidRPr="00322583">
        <w:t xml:space="preserve">Que reúne y subsume al </w:t>
      </w:r>
      <w:proofErr w:type="spellStart"/>
      <w:r w:rsidRPr="00322583">
        <w:t>Heartland</w:t>
      </w:r>
      <w:proofErr w:type="spellEnd"/>
      <w:r w:rsidRPr="00322583">
        <w:t xml:space="preserve"> mas el </w:t>
      </w:r>
      <w:proofErr w:type="spellStart"/>
      <w:r w:rsidRPr="00322583">
        <w:t>Rimland</w:t>
      </w:r>
      <w:proofErr w:type="spellEnd"/>
      <w:r w:rsidRPr="00322583">
        <w:t xml:space="preserve">, según la nomenclatura geopolítica de los escritos británicos-norteamericanos, en una nueva síntesis que puede integrar e incluir en nuevo todo universal que solo puede ser </w:t>
      </w:r>
      <w:proofErr w:type="spellStart"/>
      <w:r w:rsidRPr="00322583">
        <w:t>pluriversal</w:t>
      </w:r>
      <w:proofErr w:type="spellEnd"/>
      <w:r w:rsidRPr="00322583">
        <w:t xml:space="preserve">. Integrando y compuesto por una </w:t>
      </w:r>
      <w:proofErr w:type="spellStart"/>
      <w:r w:rsidRPr="00322583">
        <w:t>Pluriversidad</w:t>
      </w:r>
      <w:proofErr w:type="spellEnd"/>
      <w:r w:rsidRPr="00322583">
        <w:t xml:space="preserve"> y pluralidad de pueblos, naciones, regiones y lenguas.</w:t>
      </w:r>
    </w:p>
  </w:footnote>
  <w:footnote w:id="43">
    <w:p w:rsidR="00CF6050" w:rsidRPr="000B5E79" w:rsidRDefault="00CF6050" w:rsidP="000A64B7">
      <w:pPr>
        <w:pStyle w:val="Textonotapie"/>
        <w:rPr>
          <w:sz w:val="18"/>
        </w:rPr>
      </w:pPr>
      <w:r w:rsidRPr="000B5E79">
        <w:rPr>
          <w:rStyle w:val="Refdenotaalpie"/>
          <w:sz w:val="18"/>
        </w:rPr>
        <w:footnoteRef/>
      </w:r>
      <w:r w:rsidRPr="000B5E79">
        <w:rPr>
          <w:sz w:val="18"/>
        </w:rPr>
        <w:t xml:space="preserve"> La banca en la sombra o sistema bancario en la sombra (en inglés, </w:t>
      </w:r>
      <w:proofErr w:type="spellStart"/>
      <w:r w:rsidRPr="000B5E79">
        <w:rPr>
          <w:sz w:val="18"/>
        </w:rPr>
        <w:t>shadow</w:t>
      </w:r>
      <w:proofErr w:type="spellEnd"/>
      <w:r w:rsidRPr="000B5E79">
        <w:rPr>
          <w:sz w:val="18"/>
        </w:rPr>
        <w:t xml:space="preserve"> </w:t>
      </w:r>
      <w:proofErr w:type="spellStart"/>
      <w:r w:rsidRPr="000B5E79">
        <w:rPr>
          <w:sz w:val="18"/>
        </w:rPr>
        <w:t>banking</w:t>
      </w:r>
      <w:proofErr w:type="spellEnd"/>
      <w:r w:rsidRPr="000B5E79">
        <w:rPr>
          <w:sz w:val="18"/>
        </w:rPr>
        <w:t xml:space="preserve"> </w:t>
      </w:r>
      <w:proofErr w:type="spellStart"/>
      <w:r w:rsidRPr="000B5E79">
        <w:rPr>
          <w:sz w:val="18"/>
        </w:rPr>
        <w:t>system</w:t>
      </w:r>
      <w:proofErr w:type="spellEnd"/>
      <w:r w:rsidRPr="000B5E79">
        <w:rPr>
          <w:sz w:val="18"/>
        </w:rPr>
        <w:t xml:space="preserve">) es el conjunto de entidades financieras, infraestructura y prácticas que sustentan operaciones financieras que ocurren fuera del alcance de las entidades de regulación nacionales. Incluye entidades como </w:t>
      </w:r>
      <w:proofErr w:type="spellStart"/>
      <w:r w:rsidRPr="000B5E79">
        <w:rPr>
          <w:sz w:val="18"/>
        </w:rPr>
        <w:t>hedge</w:t>
      </w:r>
      <w:proofErr w:type="spellEnd"/>
      <w:r w:rsidRPr="000B5E79">
        <w:rPr>
          <w:sz w:val="18"/>
        </w:rPr>
        <w:t xml:space="preserve"> </w:t>
      </w:r>
      <w:proofErr w:type="spellStart"/>
      <w:r w:rsidRPr="000B5E79">
        <w:rPr>
          <w:sz w:val="18"/>
        </w:rPr>
        <w:t>funds</w:t>
      </w:r>
      <w:proofErr w:type="spellEnd"/>
      <w:r w:rsidRPr="000B5E79">
        <w:rPr>
          <w:sz w:val="18"/>
        </w:rPr>
        <w:t xml:space="preserve">, fondos del mercado de capitales y vehículos de inversión estructurados (SIV por sus siglas en inglés). El término fue por primera vez introducido en 2007. </w:t>
      </w:r>
    </w:p>
  </w:footnote>
  <w:footnote w:id="44">
    <w:p w:rsidR="00CF6050" w:rsidRPr="000B5E79" w:rsidRDefault="00CF6050" w:rsidP="000A64B7">
      <w:pPr>
        <w:pStyle w:val="Textonotapie"/>
      </w:pPr>
      <w:r>
        <w:rPr>
          <w:rStyle w:val="Refdenotaalpie"/>
        </w:rPr>
        <w:footnoteRef/>
      </w:r>
      <w:r>
        <w:t xml:space="preserve"> Para mayor desarrollo Libro: </w:t>
      </w:r>
      <w:r w:rsidRPr="009B595A">
        <w:rPr>
          <w:b/>
          <w:color w:val="404040" w:themeColor="text1" w:themeTint="BF"/>
        </w:rPr>
        <w:t>“Por una nueva Civilización: El Proyecto Multipolar”; Autores: Wim Dierckxsens – Walter Formento</w:t>
      </w:r>
      <w:r>
        <w:t xml:space="preserve">; Acercándonos Ediciones, 2021. </w:t>
      </w:r>
      <w:r w:rsidRPr="00760D54">
        <w:t>https://ciepe.com.ar/el-proyecto-multipolar-por-una-nueva-civilizacion-el-futuro-de-la-milenaria-ruta-de-la-seda/</w:t>
      </w:r>
      <w:r>
        <w:t xml:space="preserve"> </w:t>
      </w:r>
    </w:p>
  </w:footnote>
  <w:footnote w:id="45">
    <w:p w:rsidR="00CF6050" w:rsidRPr="00A14BAD" w:rsidRDefault="00CF6050" w:rsidP="00A14BAD">
      <w:pPr>
        <w:pStyle w:val="Textonotapie"/>
        <w:rPr>
          <w:sz w:val="18"/>
        </w:rPr>
      </w:pPr>
      <w:r>
        <w:rPr>
          <w:rStyle w:val="Refdenotaalpie"/>
        </w:rPr>
        <w:footnoteRef/>
      </w:r>
      <w:r>
        <w:t xml:space="preserve"> </w:t>
      </w:r>
      <w:r w:rsidRPr="000F6A43">
        <w:rPr>
          <w:sz w:val="18"/>
        </w:rPr>
        <w:t xml:space="preserve">S&amp;P es el índice de referencia del mercado de acciones y está conformado por 500 empresas, incluyendo muchas de las compañías más grandes del mundo, las cuales tienen su propia sede y cotizan en bolsas de los Estados Unidos. Standard &amp; </w:t>
      </w:r>
      <w:proofErr w:type="spellStart"/>
      <w:r w:rsidRPr="000F6A43">
        <w:rPr>
          <w:sz w:val="18"/>
        </w:rPr>
        <w:t>Poor's</w:t>
      </w:r>
      <w:proofErr w:type="spellEnd"/>
      <w:r w:rsidRPr="000F6A43">
        <w:rPr>
          <w:sz w:val="18"/>
        </w:rPr>
        <w:t xml:space="preserve"> </w:t>
      </w:r>
      <w:proofErr w:type="spellStart"/>
      <w:r w:rsidRPr="000F6A43">
        <w:rPr>
          <w:sz w:val="18"/>
        </w:rPr>
        <w:t>Financial</w:t>
      </w:r>
      <w:proofErr w:type="spellEnd"/>
      <w:r w:rsidRPr="000F6A43">
        <w:rPr>
          <w:sz w:val="18"/>
        </w:rPr>
        <w:t xml:space="preserve"> Services LLC (S&amp;P) es una agencia de calificación de riesgo estadounidense en servicios financieros. Es una división de S&amp;P Global que publica informes sobre investigación financiera y análisis de acciones y bonos. S&amp;P es conocida por sus índices bursátiles como el estadounidense S&amp;P 500, el canadiense S&amp;P/TSX, y el australiano S&amp;P/ASX 200. S&amp;P es considerada una de las tres agencias de calificación de crédito más grandes, junto a </w:t>
      </w:r>
      <w:proofErr w:type="spellStart"/>
      <w:r w:rsidRPr="000F6A43">
        <w:rPr>
          <w:sz w:val="18"/>
        </w:rPr>
        <w:t>Moody's</w:t>
      </w:r>
      <w:proofErr w:type="spellEnd"/>
      <w:r w:rsidRPr="000F6A43">
        <w:rPr>
          <w:sz w:val="18"/>
        </w:rPr>
        <w:t xml:space="preserve"> y </w:t>
      </w:r>
      <w:proofErr w:type="spellStart"/>
      <w:r w:rsidRPr="000F6A43">
        <w:rPr>
          <w:sz w:val="18"/>
        </w:rPr>
        <w:t>Fitch</w:t>
      </w:r>
      <w:proofErr w:type="spellEnd"/>
      <w:r w:rsidRPr="000F6A43">
        <w:rPr>
          <w:sz w:val="18"/>
        </w:rPr>
        <w:t xml:space="preserve"> Ratings, acumulando entre las tres una cuota de mercado del 95% en 2013. Su oficina central se encuentra en 55 </w:t>
      </w:r>
      <w:proofErr w:type="spellStart"/>
      <w:r w:rsidRPr="000F6A43">
        <w:rPr>
          <w:sz w:val="18"/>
        </w:rPr>
        <w:t>Water</w:t>
      </w:r>
      <w:proofErr w:type="spellEnd"/>
      <w:r w:rsidRPr="000F6A43">
        <w:rPr>
          <w:sz w:val="18"/>
        </w:rPr>
        <w:t xml:space="preserve"> Street en el bajo Manhattan, Nueva York</w:t>
      </w:r>
      <w:r w:rsidRPr="00E671FF">
        <w:rPr>
          <w:sz w:val="18"/>
        </w:rPr>
        <w:t>.</w:t>
      </w:r>
    </w:p>
  </w:footnote>
  <w:footnote w:id="46">
    <w:p w:rsidR="00CF6050" w:rsidRDefault="00CF6050">
      <w:pPr>
        <w:pStyle w:val="Textonotapie"/>
      </w:pPr>
      <w:r>
        <w:rPr>
          <w:rStyle w:val="Refdenotaalpie"/>
        </w:rPr>
        <w:footnoteRef/>
      </w:r>
      <w:r>
        <w:t xml:space="preserve"> TIC refiere a las Empresas </w:t>
      </w:r>
      <w:r w:rsidRPr="00EE1F81">
        <w:rPr>
          <w:b/>
        </w:rPr>
        <w:t>T</w:t>
      </w:r>
      <w:r>
        <w:t xml:space="preserve">ecnológicas de la </w:t>
      </w:r>
      <w:r w:rsidRPr="00EE1F81">
        <w:rPr>
          <w:b/>
        </w:rPr>
        <w:t>I</w:t>
      </w:r>
      <w:r>
        <w:t xml:space="preserve">nformación y la </w:t>
      </w:r>
      <w:r w:rsidRPr="00EE1F81">
        <w:rPr>
          <w:b/>
        </w:rPr>
        <w:t>C</w:t>
      </w:r>
      <w:r>
        <w:t xml:space="preserve">omunicación –TIC-: </w:t>
      </w:r>
    </w:p>
  </w:footnote>
  <w:footnote w:id="47">
    <w:p w:rsidR="00CF6050" w:rsidRPr="00E671FF" w:rsidRDefault="00CF6050" w:rsidP="00CC032D">
      <w:pPr>
        <w:pStyle w:val="Textonotapie"/>
        <w:rPr>
          <w:sz w:val="22"/>
        </w:rPr>
      </w:pPr>
      <w:r w:rsidRPr="00940A1D">
        <w:rPr>
          <w:rStyle w:val="Refdenotaalpie"/>
        </w:rPr>
        <w:footnoteRef/>
      </w:r>
      <w:r w:rsidRPr="00940A1D">
        <w:t xml:space="preserve">  </w:t>
      </w:r>
      <w:r>
        <w:t>Escobar Pepe, El nuevo manifiesto comunista de Xi, 16 de noviembre de 2021. 6/12/2021. ¿La Crisis del Globalismo puede dar paso a una revolución mundo?, Wim Dierckxsens, Walter Formento,</w:t>
      </w:r>
      <w:r w:rsidRPr="00CC032D">
        <w:t xml:space="preserve"> </w:t>
      </w:r>
      <w:r w:rsidRPr="00E671FF">
        <w:t>https://www.lahaine.org/mundo.php/ila-crisis-del-globalismo-puede</w:t>
      </w:r>
      <w:r>
        <w:tab/>
        <w:t xml:space="preserve"> </w:t>
      </w:r>
    </w:p>
  </w:footnote>
  <w:footnote w:id="48">
    <w:p w:rsidR="00CF6050" w:rsidRPr="00616619" w:rsidRDefault="00CF6050" w:rsidP="00AB2CC6">
      <w:pPr>
        <w:pStyle w:val="Textonotapie"/>
        <w:rPr>
          <w:sz w:val="18"/>
          <w:lang w:val="es-CR"/>
        </w:rPr>
      </w:pPr>
      <w:r w:rsidRPr="00E671FF">
        <w:rPr>
          <w:rStyle w:val="Refdenotaalpie"/>
        </w:rPr>
        <w:footnoteRef/>
      </w:r>
      <w:r w:rsidRPr="00E671FF">
        <w:t xml:space="preserve"> Li </w:t>
      </w:r>
      <w:proofErr w:type="spellStart"/>
      <w:r w:rsidRPr="00E671FF">
        <w:t>Zhanshu</w:t>
      </w:r>
      <w:proofErr w:type="spellEnd"/>
      <w:r w:rsidRPr="00E671FF">
        <w:t xml:space="preserve">, Presidente del Comité Permanente de la XIII Asamblea Popular Nacional de China. </w:t>
      </w:r>
      <w:r w:rsidRPr="00616619">
        <w:rPr>
          <w:lang w:val="es-CR"/>
        </w:rPr>
        <w:t>http://spanish.xinhuanet.com/2018-03/18/c_137046457.htm; http://spanish.peopledaily.com.cn/n3/ 2021/1220/c31621-9934698.html</w:t>
      </w:r>
    </w:p>
  </w:footnote>
  <w:footnote w:id="49">
    <w:p w:rsidR="00CF6050" w:rsidRPr="00616619" w:rsidRDefault="00CF6050">
      <w:pPr>
        <w:pStyle w:val="Textonotapie"/>
        <w:rPr>
          <w:sz w:val="18"/>
          <w:lang w:val="en-GB"/>
        </w:rPr>
      </w:pPr>
      <w:r w:rsidRPr="008864C2">
        <w:rPr>
          <w:rStyle w:val="Refdenotaalpie"/>
          <w:sz w:val="18"/>
        </w:rPr>
        <w:footnoteRef/>
      </w:r>
      <w:r w:rsidRPr="00616619">
        <w:rPr>
          <w:sz w:val="18"/>
          <w:lang w:val="en-GB"/>
        </w:rPr>
        <w:t xml:space="preserve"> </w:t>
      </w:r>
      <w:proofErr w:type="spellStart"/>
      <w:proofErr w:type="gramStart"/>
      <w:r w:rsidRPr="00616619">
        <w:rPr>
          <w:sz w:val="18"/>
          <w:lang w:val="en-GB"/>
        </w:rPr>
        <w:t>Según</w:t>
      </w:r>
      <w:proofErr w:type="spellEnd"/>
      <w:r w:rsidRPr="00616619">
        <w:rPr>
          <w:sz w:val="18"/>
          <w:lang w:val="en-GB"/>
        </w:rPr>
        <w:t xml:space="preserve"> </w:t>
      </w:r>
      <w:proofErr w:type="spellStart"/>
      <w:r w:rsidRPr="00616619">
        <w:rPr>
          <w:sz w:val="18"/>
          <w:lang w:val="en-GB"/>
        </w:rPr>
        <w:t>fuente</w:t>
      </w:r>
      <w:proofErr w:type="spellEnd"/>
      <w:r w:rsidRPr="00616619">
        <w:rPr>
          <w:sz w:val="18"/>
          <w:lang w:val="en-GB"/>
        </w:rPr>
        <w:t xml:space="preserve"> </w:t>
      </w:r>
      <w:r w:rsidRPr="00616619">
        <w:rPr>
          <w:iCs/>
          <w:sz w:val="18"/>
          <w:lang w:val="en-GB"/>
        </w:rPr>
        <w:t>Nikkei Asia.</w:t>
      </w:r>
      <w:proofErr w:type="gramEnd"/>
    </w:p>
  </w:footnote>
  <w:footnote w:id="50">
    <w:p w:rsidR="00CF6050" w:rsidRPr="00616619" w:rsidRDefault="00CF6050" w:rsidP="00E671FF">
      <w:pPr>
        <w:pStyle w:val="Textonotapie"/>
        <w:rPr>
          <w:lang w:val="en-GB"/>
        </w:rPr>
      </w:pPr>
      <w:r>
        <w:rPr>
          <w:rStyle w:val="Refdenotaalpie"/>
        </w:rPr>
        <w:footnoteRef/>
      </w:r>
      <w:r w:rsidRPr="00616619">
        <w:rPr>
          <w:lang w:val="en-GB"/>
        </w:rPr>
        <w:t xml:space="preserve"> https://surcosdigital.com/ucrania-union-europea-y-la-batalla-en-el-despliegue-del-multipolarismo/#_ftn1424/02/2022, Wim Dierckxsens / Walter Formento, 22-Feb-2022</w:t>
      </w:r>
    </w:p>
  </w:footnote>
  <w:footnote w:id="51">
    <w:p w:rsidR="00CF6050" w:rsidRPr="003D2BC5" w:rsidRDefault="00CF6050" w:rsidP="00855F92">
      <w:pPr>
        <w:pStyle w:val="Textonotapie"/>
      </w:pPr>
      <w:r>
        <w:rPr>
          <w:rStyle w:val="Refdenotaalpie"/>
        </w:rPr>
        <w:footnoteRef/>
      </w:r>
      <w:r>
        <w:t xml:space="preserve"> </w:t>
      </w:r>
      <w:r w:rsidRPr="003D2BC5">
        <w:t xml:space="preserve">Ucrania, Unión Europea y la Batalla en el despliegue del </w:t>
      </w:r>
      <w:proofErr w:type="spellStart"/>
      <w:r w:rsidRPr="003D2BC5">
        <w:t>Multipolarismo</w:t>
      </w:r>
      <w:proofErr w:type="spellEnd"/>
      <w:r w:rsidRPr="003D2BC5">
        <w:t>, 24/02/2022, Wim Dierckxsens / Walter Formento, 22-Feb-2022 https://surcosdigital.com/ucrania-union-europea-y-la-batalla-en-el-despliegue-del-multipolarismo/#_ftn14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5019"/>
    <w:multiLevelType w:val="hybridMultilevel"/>
    <w:tmpl w:val="7402EB8C"/>
    <w:lvl w:ilvl="0" w:tplc="C9E256CE">
      <w:start w:val="1"/>
      <w:numFmt w:val="lowerLetter"/>
      <w:lvlText w:val="%1."/>
      <w:lvlJc w:val="left"/>
      <w:pPr>
        <w:ind w:left="360" w:hanging="360"/>
      </w:pPr>
      <w:rPr>
        <w:rFonts w:cs="Helvetic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FB"/>
    <w:rsid w:val="000050F0"/>
    <w:rsid w:val="00006E42"/>
    <w:rsid w:val="000109EA"/>
    <w:rsid w:val="00013F43"/>
    <w:rsid w:val="00014D7A"/>
    <w:rsid w:val="00034C00"/>
    <w:rsid w:val="00034EB9"/>
    <w:rsid w:val="0003616C"/>
    <w:rsid w:val="00036BA8"/>
    <w:rsid w:val="0003776D"/>
    <w:rsid w:val="00053157"/>
    <w:rsid w:val="00053491"/>
    <w:rsid w:val="00060D27"/>
    <w:rsid w:val="00065D0E"/>
    <w:rsid w:val="00067307"/>
    <w:rsid w:val="00083DF7"/>
    <w:rsid w:val="00084C39"/>
    <w:rsid w:val="00084E9E"/>
    <w:rsid w:val="000A0AA2"/>
    <w:rsid w:val="000A0FA7"/>
    <w:rsid w:val="000A15DE"/>
    <w:rsid w:val="000A64B7"/>
    <w:rsid w:val="000B0B72"/>
    <w:rsid w:val="000B3178"/>
    <w:rsid w:val="000B4DA5"/>
    <w:rsid w:val="000B594F"/>
    <w:rsid w:val="000B7F71"/>
    <w:rsid w:val="000C3493"/>
    <w:rsid w:val="000C5CD3"/>
    <w:rsid w:val="000E7384"/>
    <w:rsid w:val="000F6A43"/>
    <w:rsid w:val="000F75AE"/>
    <w:rsid w:val="00103670"/>
    <w:rsid w:val="0010476C"/>
    <w:rsid w:val="00110B8B"/>
    <w:rsid w:val="0011322C"/>
    <w:rsid w:val="001153F0"/>
    <w:rsid w:val="00130762"/>
    <w:rsid w:val="00132CE4"/>
    <w:rsid w:val="00137D19"/>
    <w:rsid w:val="001435C5"/>
    <w:rsid w:val="0014558E"/>
    <w:rsid w:val="00145AE8"/>
    <w:rsid w:val="001464C2"/>
    <w:rsid w:val="0015313A"/>
    <w:rsid w:val="00153E33"/>
    <w:rsid w:val="001552D6"/>
    <w:rsid w:val="00157BFC"/>
    <w:rsid w:val="00164C57"/>
    <w:rsid w:val="00166612"/>
    <w:rsid w:val="00166945"/>
    <w:rsid w:val="00171522"/>
    <w:rsid w:val="00171FF6"/>
    <w:rsid w:val="00186AB4"/>
    <w:rsid w:val="0019490F"/>
    <w:rsid w:val="001B352F"/>
    <w:rsid w:val="001B4DB9"/>
    <w:rsid w:val="001B6A1D"/>
    <w:rsid w:val="001D56F3"/>
    <w:rsid w:val="001D6BB9"/>
    <w:rsid w:val="001E36FB"/>
    <w:rsid w:val="001E6532"/>
    <w:rsid w:val="001F3D5B"/>
    <w:rsid w:val="001F6D8D"/>
    <w:rsid w:val="001F7B04"/>
    <w:rsid w:val="00200B84"/>
    <w:rsid w:val="002044B5"/>
    <w:rsid w:val="00205765"/>
    <w:rsid w:val="0021189D"/>
    <w:rsid w:val="00212D5B"/>
    <w:rsid w:val="0021577C"/>
    <w:rsid w:val="0021685B"/>
    <w:rsid w:val="00242ABC"/>
    <w:rsid w:val="0024733C"/>
    <w:rsid w:val="00247F91"/>
    <w:rsid w:val="00250533"/>
    <w:rsid w:val="00250A78"/>
    <w:rsid w:val="0025123C"/>
    <w:rsid w:val="00253D34"/>
    <w:rsid w:val="00270A61"/>
    <w:rsid w:val="002735AC"/>
    <w:rsid w:val="002808D0"/>
    <w:rsid w:val="0028330A"/>
    <w:rsid w:val="002866D0"/>
    <w:rsid w:val="002873C6"/>
    <w:rsid w:val="00292D1D"/>
    <w:rsid w:val="00293559"/>
    <w:rsid w:val="00294C7A"/>
    <w:rsid w:val="002A1424"/>
    <w:rsid w:val="002A6E30"/>
    <w:rsid w:val="002B0A47"/>
    <w:rsid w:val="002B25B2"/>
    <w:rsid w:val="002B32F2"/>
    <w:rsid w:val="002B52F8"/>
    <w:rsid w:val="002B55D7"/>
    <w:rsid w:val="002C63C8"/>
    <w:rsid w:val="002E5058"/>
    <w:rsid w:val="002E54F0"/>
    <w:rsid w:val="002F3AC4"/>
    <w:rsid w:val="002F70C2"/>
    <w:rsid w:val="00307A6E"/>
    <w:rsid w:val="00313CE7"/>
    <w:rsid w:val="00315C0D"/>
    <w:rsid w:val="0032011E"/>
    <w:rsid w:val="00321D08"/>
    <w:rsid w:val="00322583"/>
    <w:rsid w:val="00323AAA"/>
    <w:rsid w:val="0033396C"/>
    <w:rsid w:val="00335380"/>
    <w:rsid w:val="00335C9F"/>
    <w:rsid w:val="0034081E"/>
    <w:rsid w:val="003421FB"/>
    <w:rsid w:val="00344596"/>
    <w:rsid w:val="0035277E"/>
    <w:rsid w:val="003608B6"/>
    <w:rsid w:val="003651E6"/>
    <w:rsid w:val="00366689"/>
    <w:rsid w:val="00367BCF"/>
    <w:rsid w:val="00367C4F"/>
    <w:rsid w:val="0037257C"/>
    <w:rsid w:val="0037712E"/>
    <w:rsid w:val="00377DFE"/>
    <w:rsid w:val="00381EF6"/>
    <w:rsid w:val="00383DEE"/>
    <w:rsid w:val="00387E83"/>
    <w:rsid w:val="00391661"/>
    <w:rsid w:val="00392CA3"/>
    <w:rsid w:val="003932F2"/>
    <w:rsid w:val="00393DFA"/>
    <w:rsid w:val="00395F6D"/>
    <w:rsid w:val="00397975"/>
    <w:rsid w:val="003A0A37"/>
    <w:rsid w:val="003A2A2D"/>
    <w:rsid w:val="003B76A4"/>
    <w:rsid w:val="003B7C3D"/>
    <w:rsid w:val="003C0FEF"/>
    <w:rsid w:val="003C3323"/>
    <w:rsid w:val="003C6918"/>
    <w:rsid w:val="003D2BC5"/>
    <w:rsid w:val="003D308B"/>
    <w:rsid w:val="003D36E7"/>
    <w:rsid w:val="003E43FB"/>
    <w:rsid w:val="003F335A"/>
    <w:rsid w:val="00400796"/>
    <w:rsid w:val="0040219E"/>
    <w:rsid w:val="00404143"/>
    <w:rsid w:val="00405D94"/>
    <w:rsid w:val="00411441"/>
    <w:rsid w:val="00412207"/>
    <w:rsid w:val="00412D36"/>
    <w:rsid w:val="0041558A"/>
    <w:rsid w:val="00416DE9"/>
    <w:rsid w:val="004272B4"/>
    <w:rsid w:val="0044063D"/>
    <w:rsid w:val="00440850"/>
    <w:rsid w:val="00445E1E"/>
    <w:rsid w:val="004561BE"/>
    <w:rsid w:val="00464A1A"/>
    <w:rsid w:val="0046513A"/>
    <w:rsid w:val="004652F1"/>
    <w:rsid w:val="00471329"/>
    <w:rsid w:val="00481CB3"/>
    <w:rsid w:val="00482030"/>
    <w:rsid w:val="00490B34"/>
    <w:rsid w:val="00490B99"/>
    <w:rsid w:val="004A38B9"/>
    <w:rsid w:val="004B23FF"/>
    <w:rsid w:val="004B338C"/>
    <w:rsid w:val="004C1B94"/>
    <w:rsid w:val="004C252F"/>
    <w:rsid w:val="004C2D41"/>
    <w:rsid w:val="004C6CC0"/>
    <w:rsid w:val="004D2682"/>
    <w:rsid w:val="004D26BA"/>
    <w:rsid w:val="004D29B2"/>
    <w:rsid w:val="004D7605"/>
    <w:rsid w:val="004E0DE1"/>
    <w:rsid w:val="004E3021"/>
    <w:rsid w:val="004E5B8B"/>
    <w:rsid w:val="004E75AC"/>
    <w:rsid w:val="004F06D3"/>
    <w:rsid w:val="004F1896"/>
    <w:rsid w:val="004F691E"/>
    <w:rsid w:val="00500276"/>
    <w:rsid w:val="00502FD5"/>
    <w:rsid w:val="005033B0"/>
    <w:rsid w:val="00505CE9"/>
    <w:rsid w:val="005069CF"/>
    <w:rsid w:val="00511B6F"/>
    <w:rsid w:val="00512613"/>
    <w:rsid w:val="00517972"/>
    <w:rsid w:val="00520FCB"/>
    <w:rsid w:val="00532D5D"/>
    <w:rsid w:val="005360AD"/>
    <w:rsid w:val="0053699E"/>
    <w:rsid w:val="00543286"/>
    <w:rsid w:val="00547BEC"/>
    <w:rsid w:val="005576A9"/>
    <w:rsid w:val="00563F24"/>
    <w:rsid w:val="00564D3B"/>
    <w:rsid w:val="0056518F"/>
    <w:rsid w:val="00566B16"/>
    <w:rsid w:val="00574B8E"/>
    <w:rsid w:val="00577C0B"/>
    <w:rsid w:val="00580D4B"/>
    <w:rsid w:val="005819E6"/>
    <w:rsid w:val="00586E0A"/>
    <w:rsid w:val="00586EDB"/>
    <w:rsid w:val="00590EA7"/>
    <w:rsid w:val="005975CE"/>
    <w:rsid w:val="00597C98"/>
    <w:rsid w:val="005A1DCE"/>
    <w:rsid w:val="005A4B12"/>
    <w:rsid w:val="005A5EFF"/>
    <w:rsid w:val="005A6D8B"/>
    <w:rsid w:val="005B0EFA"/>
    <w:rsid w:val="005B3C92"/>
    <w:rsid w:val="005B4F57"/>
    <w:rsid w:val="005B5C14"/>
    <w:rsid w:val="005C600D"/>
    <w:rsid w:val="005D0E0B"/>
    <w:rsid w:val="005D71BE"/>
    <w:rsid w:val="005E23DD"/>
    <w:rsid w:val="005F1772"/>
    <w:rsid w:val="005F4B73"/>
    <w:rsid w:val="00600F87"/>
    <w:rsid w:val="00602A30"/>
    <w:rsid w:val="00605933"/>
    <w:rsid w:val="00611C99"/>
    <w:rsid w:val="00616619"/>
    <w:rsid w:val="0061689B"/>
    <w:rsid w:val="006218CF"/>
    <w:rsid w:val="00622C42"/>
    <w:rsid w:val="0062728C"/>
    <w:rsid w:val="00632273"/>
    <w:rsid w:val="00632939"/>
    <w:rsid w:val="006355F2"/>
    <w:rsid w:val="00643201"/>
    <w:rsid w:val="00645B25"/>
    <w:rsid w:val="00646DD9"/>
    <w:rsid w:val="00655036"/>
    <w:rsid w:val="00655DF5"/>
    <w:rsid w:val="00662136"/>
    <w:rsid w:val="00681373"/>
    <w:rsid w:val="00690D05"/>
    <w:rsid w:val="00690DCB"/>
    <w:rsid w:val="006925BB"/>
    <w:rsid w:val="006935BC"/>
    <w:rsid w:val="0069497B"/>
    <w:rsid w:val="006958AE"/>
    <w:rsid w:val="00695C81"/>
    <w:rsid w:val="0069629D"/>
    <w:rsid w:val="006962AB"/>
    <w:rsid w:val="006A747A"/>
    <w:rsid w:val="006B1D1B"/>
    <w:rsid w:val="006B7E76"/>
    <w:rsid w:val="006C1938"/>
    <w:rsid w:val="006C3E2A"/>
    <w:rsid w:val="006D0487"/>
    <w:rsid w:val="006D1025"/>
    <w:rsid w:val="006D42E2"/>
    <w:rsid w:val="006D6456"/>
    <w:rsid w:val="006E4A86"/>
    <w:rsid w:val="006F0312"/>
    <w:rsid w:val="006F0385"/>
    <w:rsid w:val="006F562B"/>
    <w:rsid w:val="006F7714"/>
    <w:rsid w:val="00702E07"/>
    <w:rsid w:val="00705082"/>
    <w:rsid w:val="0070797F"/>
    <w:rsid w:val="00714C11"/>
    <w:rsid w:val="00715DE5"/>
    <w:rsid w:val="00716EAF"/>
    <w:rsid w:val="0071788F"/>
    <w:rsid w:val="007249A4"/>
    <w:rsid w:val="00726B82"/>
    <w:rsid w:val="007349AB"/>
    <w:rsid w:val="00735847"/>
    <w:rsid w:val="00736630"/>
    <w:rsid w:val="00745BA6"/>
    <w:rsid w:val="00751FA4"/>
    <w:rsid w:val="00753048"/>
    <w:rsid w:val="0075438A"/>
    <w:rsid w:val="00760D54"/>
    <w:rsid w:val="007723F4"/>
    <w:rsid w:val="00772AA2"/>
    <w:rsid w:val="007768CD"/>
    <w:rsid w:val="00781230"/>
    <w:rsid w:val="00783FAD"/>
    <w:rsid w:val="00796838"/>
    <w:rsid w:val="0079714D"/>
    <w:rsid w:val="007A0B46"/>
    <w:rsid w:val="007A7956"/>
    <w:rsid w:val="007B30EA"/>
    <w:rsid w:val="007B46EC"/>
    <w:rsid w:val="007C01A3"/>
    <w:rsid w:val="007C1077"/>
    <w:rsid w:val="007C306D"/>
    <w:rsid w:val="007C61D0"/>
    <w:rsid w:val="007D2E58"/>
    <w:rsid w:val="007D7B06"/>
    <w:rsid w:val="007E2671"/>
    <w:rsid w:val="007E7791"/>
    <w:rsid w:val="007E7852"/>
    <w:rsid w:val="007F0C03"/>
    <w:rsid w:val="0080178D"/>
    <w:rsid w:val="00802FA0"/>
    <w:rsid w:val="00807B84"/>
    <w:rsid w:val="0081307C"/>
    <w:rsid w:val="00814C7A"/>
    <w:rsid w:val="00825656"/>
    <w:rsid w:val="00826C31"/>
    <w:rsid w:val="008360D2"/>
    <w:rsid w:val="00842963"/>
    <w:rsid w:val="0085362B"/>
    <w:rsid w:val="00855F92"/>
    <w:rsid w:val="0086152A"/>
    <w:rsid w:val="00864B01"/>
    <w:rsid w:val="00872385"/>
    <w:rsid w:val="0087343A"/>
    <w:rsid w:val="0087644C"/>
    <w:rsid w:val="00877026"/>
    <w:rsid w:val="008864C2"/>
    <w:rsid w:val="00893C58"/>
    <w:rsid w:val="008A2EE9"/>
    <w:rsid w:val="008B2E3D"/>
    <w:rsid w:val="008B2FB8"/>
    <w:rsid w:val="008C7D90"/>
    <w:rsid w:val="008D0E51"/>
    <w:rsid w:val="008D2FCF"/>
    <w:rsid w:val="008D6FE4"/>
    <w:rsid w:val="008E2315"/>
    <w:rsid w:val="008E3586"/>
    <w:rsid w:val="008E4106"/>
    <w:rsid w:val="008F13D3"/>
    <w:rsid w:val="008F1525"/>
    <w:rsid w:val="008F3842"/>
    <w:rsid w:val="008F3D39"/>
    <w:rsid w:val="008F604E"/>
    <w:rsid w:val="008F686D"/>
    <w:rsid w:val="009012DD"/>
    <w:rsid w:val="00906C87"/>
    <w:rsid w:val="009078A4"/>
    <w:rsid w:val="00907C95"/>
    <w:rsid w:val="009167B4"/>
    <w:rsid w:val="0092585C"/>
    <w:rsid w:val="00927DB9"/>
    <w:rsid w:val="00931326"/>
    <w:rsid w:val="00932A4E"/>
    <w:rsid w:val="00933A79"/>
    <w:rsid w:val="00934704"/>
    <w:rsid w:val="00936D5A"/>
    <w:rsid w:val="00952DE4"/>
    <w:rsid w:val="00953DEE"/>
    <w:rsid w:val="00962378"/>
    <w:rsid w:val="009665B2"/>
    <w:rsid w:val="00973F50"/>
    <w:rsid w:val="00974287"/>
    <w:rsid w:val="0098636E"/>
    <w:rsid w:val="00987534"/>
    <w:rsid w:val="009920C0"/>
    <w:rsid w:val="00992312"/>
    <w:rsid w:val="0099250C"/>
    <w:rsid w:val="00994284"/>
    <w:rsid w:val="00994349"/>
    <w:rsid w:val="009A46B8"/>
    <w:rsid w:val="009A4BF4"/>
    <w:rsid w:val="009A547D"/>
    <w:rsid w:val="009A6F37"/>
    <w:rsid w:val="009B27D7"/>
    <w:rsid w:val="009C0960"/>
    <w:rsid w:val="009C47F3"/>
    <w:rsid w:val="009D7FA8"/>
    <w:rsid w:val="009E4222"/>
    <w:rsid w:val="009E51AE"/>
    <w:rsid w:val="009E567B"/>
    <w:rsid w:val="009F50CE"/>
    <w:rsid w:val="00A00C56"/>
    <w:rsid w:val="00A03391"/>
    <w:rsid w:val="00A0409B"/>
    <w:rsid w:val="00A14BAD"/>
    <w:rsid w:val="00A151EF"/>
    <w:rsid w:val="00A15463"/>
    <w:rsid w:val="00A21298"/>
    <w:rsid w:val="00A24867"/>
    <w:rsid w:val="00A256C8"/>
    <w:rsid w:val="00A27B52"/>
    <w:rsid w:val="00A31916"/>
    <w:rsid w:val="00A32442"/>
    <w:rsid w:val="00A35D55"/>
    <w:rsid w:val="00A40E24"/>
    <w:rsid w:val="00A452F4"/>
    <w:rsid w:val="00A63033"/>
    <w:rsid w:val="00A65342"/>
    <w:rsid w:val="00A7186D"/>
    <w:rsid w:val="00A75381"/>
    <w:rsid w:val="00A77A38"/>
    <w:rsid w:val="00A841AD"/>
    <w:rsid w:val="00A85031"/>
    <w:rsid w:val="00A86F4D"/>
    <w:rsid w:val="00A910DF"/>
    <w:rsid w:val="00AA0BD6"/>
    <w:rsid w:val="00AA58B9"/>
    <w:rsid w:val="00AA7EB5"/>
    <w:rsid w:val="00AB2119"/>
    <w:rsid w:val="00AB273F"/>
    <w:rsid w:val="00AB2CC6"/>
    <w:rsid w:val="00AB444D"/>
    <w:rsid w:val="00AD2846"/>
    <w:rsid w:val="00AE4EFA"/>
    <w:rsid w:val="00AE5B44"/>
    <w:rsid w:val="00AE6726"/>
    <w:rsid w:val="00AF1CBE"/>
    <w:rsid w:val="00AF355A"/>
    <w:rsid w:val="00B02397"/>
    <w:rsid w:val="00B06770"/>
    <w:rsid w:val="00B12C7E"/>
    <w:rsid w:val="00B150AF"/>
    <w:rsid w:val="00B16A58"/>
    <w:rsid w:val="00B24D5E"/>
    <w:rsid w:val="00B351B2"/>
    <w:rsid w:val="00B35345"/>
    <w:rsid w:val="00B50383"/>
    <w:rsid w:val="00B509FF"/>
    <w:rsid w:val="00B51C06"/>
    <w:rsid w:val="00B53DBE"/>
    <w:rsid w:val="00B54DDD"/>
    <w:rsid w:val="00B56C43"/>
    <w:rsid w:val="00B576F9"/>
    <w:rsid w:val="00B633DE"/>
    <w:rsid w:val="00B63B61"/>
    <w:rsid w:val="00B7109B"/>
    <w:rsid w:val="00B71620"/>
    <w:rsid w:val="00B73F7A"/>
    <w:rsid w:val="00B80E19"/>
    <w:rsid w:val="00B85C41"/>
    <w:rsid w:val="00B93042"/>
    <w:rsid w:val="00B9321D"/>
    <w:rsid w:val="00B939D2"/>
    <w:rsid w:val="00BA15B1"/>
    <w:rsid w:val="00BA1FE9"/>
    <w:rsid w:val="00BA2C6A"/>
    <w:rsid w:val="00BA3825"/>
    <w:rsid w:val="00BB00B9"/>
    <w:rsid w:val="00BB016A"/>
    <w:rsid w:val="00BB07C0"/>
    <w:rsid w:val="00BB70DD"/>
    <w:rsid w:val="00BC0471"/>
    <w:rsid w:val="00BC0EE1"/>
    <w:rsid w:val="00BC219A"/>
    <w:rsid w:val="00BC2664"/>
    <w:rsid w:val="00BC26CE"/>
    <w:rsid w:val="00BD3454"/>
    <w:rsid w:val="00BD4666"/>
    <w:rsid w:val="00BE7745"/>
    <w:rsid w:val="00BF1DD2"/>
    <w:rsid w:val="00BF6FFB"/>
    <w:rsid w:val="00C01C9B"/>
    <w:rsid w:val="00C03457"/>
    <w:rsid w:val="00C035CF"/>
    <w:rsid w:val="00C04D46"/>
    <w:rsid w:val="00C0708A"/>
    <w:rsid w:val="00C07FE3"/>
    <w:rsid w:val="00C12798"/>
    <w:rsid w:val="00C32F11"/>
    <w:rsid w:val="00C3444A"/>
    <w:rsid w:val="00C36A45"/>
    <w:rsid w:val="00C37DD9"/>
    <w:rsid w:val="00C41EAF"/>
    <w:rsid w:val="00C43D82"/>
    <w:rsid w:val="00C43EC8"/>
    <w:rsid w:val="00C45530"/>
    <w:rsid w:val="00C52CB8"/>
    <w:rsid w:val="00C65996"/>
    <w:rsid w:val="00C73FA1"/>
    <w:rsid w:val="00C75B8A"/>
    <w:rsid w:val="00C805AB"/>
    <w:rsid w:val="00C8270F"/>
    <w:rsid w:val="00C87C6F"/>
    <w:rsid w:val="00C87F27"/>
    <w:rsid w:val="00CA3F93"/>
    <w:rsid w:val="00CA583A"/>
    <w:rsid w:val="00CB59D8"/>
    <w:rsid w:val="00CC032D"/>
    <w:rsid w:val="00CC0986"/>
    <w:rsid w:val="00CC1F42"/>
    <w:rsid w:val="00CE0B0F"/>
    <w:rsid w:val="00CF3678"/>
    <w:rsid w:val="00CF4FAE"/>
    <w:rsid w:val="00CF6050"/>
    <w:rsid w:val="00D04735"/>
    <w:rsid w:val="00D064B8"/>
    <w:rsid w:val="00D1338D"/>
    <w:rsid w:val="00D16986"/>
    <w:rsid w:val="00D222FB"/>
    <w:rsid w:val="00D244A4"/>
    <w:rsid w:val="00D279F4"/>
    <w:rsid w:val="00D35084"/>
    <w:rsid w:val="00D376E1"/>
    <w:rsid w:val="00D464AF"/>
    <w:rsid w:val="00D52D04"/>
    <w:rsid w:val="00D5379A"/>
    <w:rsid w:val="00D57853"/>
    <w:rsid w:val="00D63233"/>
    <w:rsid w:val="00D76BA3"/>
    <w:rsid w:val="00D871D6"/>
    <w:rsid w:val="00D9141D"/>
    <w:rsid w:val="00D91A99"/>
    <w:rsid w:val="00D93DBD"/>
    <w:rsid w:val="00DA27F5"/>
    <w:rsid w:val="00DA367F"/>
    <w:rsid w:val="00DB2BCF"/>
    <w:rsid w:val="00DC0CEC"/>
    <w:rsid w:val="00DC160A"/>
    <w:rsid w:val="00DC1FC3"/>
    <w:rsid w:val="00DD5301"/>
    <w:rsid w:val="00DE4656"/>
    <w:rsid w:val="00DE7110"/>
    <w:rsid w:val="00DF0207"/>
    <w:rsid w:val="00DF6ACF"/>
    <w:rsid w:val="00E0338D"/>
    <w:rsid w:val="00E03536"/>
    <w:rsid w:val="00E049FC"/>
    <w:rsid w:val="00E1017F"/>
    <w:rsid w:val="00E13DC5"/>
    <w:rsid w:val="00E17823"/>
    <w:rsid w:val="00E31459"/>
    <w:rsid w:val="00E32DEA"/>
    <w:rsid w:val="00E35C5B"/>
    <w:rsid w:val="00E37519"/>
    <w:rsid w:val="00E42B37"/>
    <w:rsid w:val="00E46787"/>
    <w:rsid w:val="00E50C9F"/>
    <w:rsid w:val="00E60A95"/>
    <w:rsid w:val="00E6458F"/>
    <w:rsid w:val="00E65EAF"/>
    <w:rsid w:val="00E663EE"/>
    <w:rsid w:val="00E6650C"/>
    <w:rsid w:val="00E671FF"/>
    <w:rsid w:val="00E67FBD"/>
    <w:rsid w:val="00E80600"/>
    <w:rsid w:val="00E81BC0"/>
    <w:rsid w:val="00E90545"/>
    <w:rsid w:val="00EA28C2"/>
    <w:rsid w:val="00EA31BF"/>
    <w:rsid w:val="00EA4063"/>
    <w:rsid w:val="00EB154B"/>
    <w:rsid w:val="00EB63BB"/>
    <w:rsid w:val="00EC32DD"/>
    <w:rsid w:val="00EC4139"/>
    <w:rsid w:val="00EC4CCB"/>
    <w:rsid w:val="00ED3032"/>
    <w:rsid w:val="00ED47C5"/>
    <w:rsid w:val="00ED586C"/>
    <w:rsid w:val="00EE1F39"/>
    <w:rsid w:val="00EE1F81"/>
    <w:rsid w:val="00EE250E"/>
    <w:rsid w:val="00EE5ACF"/>
    <w:rsid w:val="00EE61DA"/>
    <w:rsid w:val="00EE620C"/>
    <w:rsid w:val="00EF587E"/>
    <w:rsid w:val="00EF6076"/>
    <w:rsid w:val="00EF6521"/>
    <w:rsid w:val="00EF6834"/>
    <w:rsid w:val="00F02620"/>
    <w:rsid w:val="00F047C6"/>
    <w:rsid w:val="00F16479"/>
    <w:rsid w:val="00F208D2"/>
    <w:rsid w:val="00F31392"/>
    <w:rsid w:val="00F41F12"/>
    <w:rsid w:val="00F43A69"/>
    <w:rsid w:val="00F46922"/>
    <w:rsid w:val="00F518C4"/>
    <w:rsid w:val="00F53D70"/>
    <w:rsid w:val="00F57626"/>
    <w:rsid w:val="00F75B99"/>
    <w:rsid w:val="00F77D5A"/>
    <w:rsid w:val="00F77FE8"/>
    <w:rsid w:val="00F83557"/>
    <w:rsid w:val="00F923C9"/>
    <w:rsid w:val="00F94CE3"/>
    <w:rsid w:val="00F950BC"/>
    <w:rsid w:val="00F97BAC"/>
    <w:rsid w:val="00FA5540"/>
    <w:rsid w:val="00FA592F"/>
    <w:rsid w:val="00FB041C"/>
    <w:rsid w:val="00FB21AE"/>
    <w:rsid w:val="00FB7BBB"/>
    <w:rsid w:val="00FC1DD4"/>
    <w:rsid w:val="00FD4EEB"/>
    <w:rsid w:val="00FE24F4"/>
    <w:rsid w:val="00FE2F54"/>
    <w:rsid w:val="00FE404B"/>
    <w:rsid w:val="00FE6F83"/>
    <w:rsid w:val="00FF0EBF"/>
    <w:rsid w:val="00FF3A03"/>
    <w:rsid w:val="00FF3F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95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B6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22F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D222FB"/>
    <w:rPr>
      <w:color w:val="0000FF" w:themeColor="hyperlink"/>
      <w:u w:val="single"/>
    </w:rPr>
  </w:style>
  <w:style w:type="paragraph" w:styleId="Textonotapie">
    <w:name w:val="footnote text"/>
    <w:basedOn w:val="Normal"/>
    <w:link w:val="TextonotapieCar"/>
    <w:uiPriority w:val="99"/>
    <w:unhideWhenUsed/>
    <w:rsid w:val="00D222FB"/>
    <w:pPr>
      <w:spacing w:after="0" w:line="240" w:lineRule="auto"/>
    </w:pPr>
    <w:rPr>
      <w:sz w:val="20"/>
      <w:szCs w:val="20"/>
      <w:lang w:val="es-AR"/>
    </w:rPr>
  </w:style>
  <w:style w:type="character" w:customStyle="1" w:styleId="TextonotapieCar">
    <w:name w:val="Texto nota pie Car"/>
    <w:basedOn w:val="Fuentedeprrafopredeter"/>
    <w:link w:val="Textonotapie"/>
    <w:uiPriority w:val="99"/>
    <w:rsid w:val="00D222FB"/>
    <w:rPr>
      <w:sz w:val="20"/>
      <w:szCs w:val="20"/>
      <w:lang w:val="es-AR"/>
    </w:rPr>
  </w:style>
  <w:style w:type="character" w:styleId="Refdenotaalpie">
    <w:name w:val="footnote reference"/>
    <w:basedOn w:val="Fuentedeprrafopredeter"/>
    <w:uiPriority w:val="99"/>
    <w:semiHidden/>
    <w:unhideWhenUsed/>
    <w:rsid w:val="00D222FB"/>
    <w:rPr>
      <w:vertAlign w:val="superscript"/>
    </w:rPr>
  </w:style>
  <w:style w:type="character" w:styleId="Textoennegrita">
    <w:name w:val="Strong"/>
    <w:basedOn w:val="Fuentedeprrafopredeter"/>
    <w:uiPriority w:val="22"/>
    <w:qFormat/>
    <w:rsid w:val="00013F43"/>
    <w:rPr>
      <w:b/>
      <w:bCs/>
    </w:rPr>
  </w:style>
  <w:style w:type="character" w:styleId="nfasis">
    <w:name w:val="Emphasis"/>
    <w:basedOn w:val="Fuentedeprrafopredeter"/>
    <w:uiPriority w:val="20"/>
    <w:qFormat/>
    <w:rsid w:val="00013F43"/>
    <w:rPr>
      <w:i/>
      <w:iCs/>
    </w:rPr>
  </w:style>
  <w:style w:type="character" w:customStyle="1" w:styleId="Ttulo1Car">
    <w:name w:val="Título 1 Car"/>
    <w:basedOn w:val="Fuentedeprrafopredeter"/>
    <w:link w:val="Ttulo1"/>
    <w:uiPriority w:val="9"/>
    <w:rsid w:val="00F950BC"/>
    <w:rPr>
      <w:rFonts w:ascii="Times New Roman" w:eastAsia="Times New Roman" w:hAnsi="Times New Roman" w:cs="Times New Roman"/>
      <w:b/>
      <w:bCs/>
      <w:kern w:val="36"/>
      <w:sz w:val="48"/>
      <w:szCs w:val="48"/>
      <w:lang w:eastAsia="es-CR"/>
    </w:rPr>
  </w:style>
  <w:style w:type="paragraph" w:styleId="Textonotaalfinal">
    <w:name w:val="endnote text"/>
    <w:basedOn w:val="Normal"/>
    <w:link w:val="TextonotaalfinalCar"/>
    <w:uiPriority w:val="99"/>
    <w:unhideWhenUsed/>
    <w:rsid w:val="00F950BC"/>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950BC"/>
    <w:rPr>
      <w:sz w:val="20"/>
      <w:szCs w:val="20"/>
    </w:rPr>
  </w:style>
  <w:style w:type="character" w:styleId="Refdenotaalfinal">
    <w:name w:val="endnote reference"/>
    <w:basedOn w:val="Fuentedeprrafopredeter"/>
    <w:uiPriority w:val="99"/>
    <w:semiHidden/>
    <w:unhideWhenUsed/>
    <w:rsid w:val="00F950BC"/>
    <w:rPr>
      <w:vertAlign w:val="superscript"/>
    </w:rPr>
  </w:style>
  <w:style w:type="paragraph" w:customStyle="1" w:styleId="xmsonormal">
    <w:name w:val="x_msonormal"/>
    <w:basedOn w:val="Normal"/>
    <w:rsid w:val="00F950BC"/>
    <w:pPr>
      <w:spacing w:after="0" w:line="240" w:lineRule="auto"/>
    </w:pPr>
    <w:rPr>
      <w:rFonts w:ascii="Times New Roman" w:hAnsi="Times New Roman" w:cs="Times New Roman"/>
      <w:sz w:val="24"/>
      <w:szCs w:val="24"/>
      <w:lang w:eastAsia="es-CR"/>
    </w:rPr>
  </w:style>
  <w:style w:type="character" w:customStyle="1" w:styleId="Ttulo2Car">
    <w:name w:val="Título 2 Car"/>
    <w:basedOn w:val="Fuentedeprrafopredeter"/>
    <w:link w:val="Ttulo2"/>
    <w:uiPriority w:val="9"/>
    <w:semiHidden/>
    <w:rsid w:val="001B6A1D"/>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1B6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A1D"/>
    <w:rPr>
      <w:rFonts w:ascii="Tahoma" w:hAnsi="Tahoma" w:cs="Tahoma"/>
      <w:sz w:val="16"/>
      <w:szCs w:val="16"/>
    </w:rPr>
  </w:style>
  <w:style w:type="character" w:styleId="Hipervnculovisitado">
    <w:name w:val="FollowedHyperlink"/>
    <w:basedOn w:val="Fuentedeprrafopredeter"/>
    <w:uiPriority w:val="99"/>
    <w:semiHidden/>
    <w:unhideWhenUsed/>
    <w:rsid w:val="00E50C9F"/>
    <w:rPr>
      <w:color w:val="800080" w:themeColor="followedHyperlink"/>
      <w:u w:val="single"/>
    </w:rPr>
  </w:style>
  <w:style w:type="paragraph" w:styleId="Prrafodelista">
    <w:name w:val="List Paragraph"/>
    <w:basedOn w:val="Normal"/>
    <w:uiPriority w:val="34"/>
    <w:qFormat/>
    <w:rsid w:val="00FE6F83"/>
    <w:pPr>
      <w:ind w:left="720"/>
      <w:contextualSpacing/>
    </w:pPr>
  </w:style>
  <w:style w:type="character" w:customStyle="1" w:styleId="hgkelc">
    <w:name w:val="hgkelc"/>
    <w:basedOn w:val="Fuentedeprrafopredeter"/>
    <w:rsid w:val="00D244A4"/>
  </w:style>
  <w:style w:type="paragraph" w:styleId="Encabezado">
    <w:name w:val="header"/>
    <w:basedOn w:val="Normal"/>
    <w:link w:val="EncabezadoCar"/>
    <w:uiPriority w:val="99"/>
    <w:unhideWhenUsed/>
    <w:rsid w:val="002512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123C"/>
  </w:style>
  <w:style w:type="paragraph" w:styleId="Piedepgina">
    <w:name w:val="footer"/>
    <w:basedOn w:val="Normal"/>
    <w:link w:val="PiedepginaCar"/>
    <w:uiPriority w:val="99"/>
    <w:unhideWhenUsed/>
    <w:rsid w:val="002512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23C"/>
  </w:style>
  <w:style w:type="character" w:customStyle="1" w:styleId="jpfdse">
    <w:name w:val="jpfdse"/>
    <w:basedOn w:val="Fuentedeprrafopredeter"/>
    <w:rsid w:val="00EF6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95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B6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22F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D222FB"/>
    <w:rPr>
      <w:color w:val="0000FF" w:themeColor="hyperlink"/>
      <w:u w:val="single"/>
    </w:rPr>
  </w:style>
  <w:style w:type="paragraph" w:styleId="Textonotapie">
    <w:name w:val="footnote text"/>
    <w:basedOn w:val="Normal"/>
    <w:link w:val="TextonotapieCar"/>
    <w:uiPriority w:val="99"/>
    <w:unhideWhenUsed/>
    <w:rsid w:val="00D222FB"/>
    <w:pPr>
      <w:spacing w:after="0" w:line="240" w:lineRule="auto"/>
    </w:pPr>
    <w:rPr>
      <w:sz w:val="20"/>
      <w:szCs w:val="20"/>
      <w:lang w:val="es-AR"/>
    </w:rPr>
  </w:style>
  <w:style w:type="character" w:customStyle="1" w:styleId="TextonotapieCar">
    <w:name w:val="Texto nota pie Car"/>
    <w:basedOn w:val="Fuentedeprrafopredeter"/>
    <w:link w:val="Textonotapie"/>
    <w:uiPriority w:val="99"/>
    <w:rsid w:val="00D222FB"/>
    <w:rPr>
      <w:sz w:val="20"/>
      <w:szCs w:val="20"/>
      <w:lang w:val="es-AR"/>
    </w:rPr>
  </w:style>
  <w:style w:type="character" w:styleId="Refdenotaalpie">
    <w:name w:val="footnote reference"/>
    <w:basedOn w:val="Fuentedeprrafopredeter"/>
    <w:uiPriority w:val="99"/>
    <w:semiHidden/>
    <w:unhideWhenUsed/>
    <w:rsid w:val="00D222FB"/>
    <w:rPr>
      <w:vertAlign w:val="superscript"/>
    </w:rPr>
  </w:style>
  <w:style w:type="character" w:styleId="Textoennegrita">
    <w:name w:val="Strong"/>
    <w:basedOn w:val="Fuentedeprrafopredeter"/>
    <w:uiPriority w:val="22"/>
    <w:qFormat/>
    <w:rsid w:val="00013F43"/>
    <w:rPr>
      <w:b/>
      <w:bCs/>
    </w:rPr>
  </w:style>
  <w:style w:type="character" w:styleId="nfasis">
    <w:name w:val="Emphasis"/>
    <w:basedOn w:val="Fuentedeprrafopredeter"/>
    <w:uiPriority w:val="20"/>
    <w:qFormat/>
    <w:rsid w:val="00013F43"/>
    <w:rPr>
      <w:i/>
      <w:iCs/>
    </w:rPr>
  </w:style>
  <w:style w:type="character" w:customStyle="1" w:styleId="Ttulo1Car">
    <w:name w:val="Título 1 Car"/>
    <w:basedOn w:val="Fuentedeprrafopredeter"/>
    <w:link w:val="Ttulo1"/>
    <w:uiPriority w:val="9"/>
    <w:rsid w:val="00F950BC"/>
    <w:rPr>
      <w:rFonts w:ascii="Times New Roman" w:eastAsia="Times New Roman" w:hAnsi="Times New Roman" w:cs="Times New Roman"/>
      <w:b/>
      <w:bCs/>
      <w:kern w:val="36"/>
      <w:sz w:val="48"/>
      <w:szCs w:val="48"/>
      <w:lang w:eastAsia="es-CR"/>
    </w:rPr>
  </w:style>
  <w:style w:type="paragraph" w:styleId="Textonotaalfinal">
    <w:name w:val="endnote text"/>
    <w:basedOn w:val="Normal"/>
    <w:link w:val="TextonotaalfinalCar"/>
    <w:uiPriority w:val="99"/>
    <w:unhideWhenUsed/>
    <w:rsid w:val="00F950BC"/>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950BC"/>
    <w:rPr>
      <w:sz w:val="20"/>
      <w:szCs w:val="20"/>
    </w:rPr>
  </w:style>
  <w:style w:type="character" w:styleId="Refdenotaalfinal">
    <w:name w:val="endnote reference"/>
    <w:basedOn w:val="Fuentedeprrafopredeter"/>
    <w:uiPriority w:val="99"/>
    <w:semiHidden/>
    <w:unhideWhenUsed/>
    <w:rsid w:val="00F950BC"/>
    <w:rPr>
      <w:vertAlign w:val="superscript"/>
    </w:rPr>
  </w:style>
  <w:style w:type="paragraph" w:customStyle="1" w:styleId="xmsonormal">
    <w:name w:val="x_msonormal"/>
    <w:basedOn w:val="Normal"/>
    <w:rsid w:val="00F950BC"/>
    <w:pPr>
      <w:spacing w:after="0" w:line="240" w:lineRule="auto"/>
    </w:pPr>
    <w:rPr>
      <w:rFonts w:ascii="Times New Roman" w:hAnsi="Times New Roman" w:cs="Times New Roman"/>
      <w:sz w:val="24"/>
      <w:szCs w:val="24"/>
      <w:lang w:eastAsia="es-CR"/>
    </w:rPr>
  </w:style>
  <w:style w:type="character" w:customStyle="1" w:styleId="Ttulo2Car">
    <w:name w:val="Título 2 Car"/>
    <w:basedOn w:val="Fuentedeprrafopredeter"/>
    <w:link w:val="Ttulo2"/>
    <w:uiPriority w:val="9"/>
    <w:semiHidden/>
    <w:rsid w:val="001B6A1D"/>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1B6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A1D"/>
    <w:rPr>
      <w:rFonts w:ascii="Tahoma" w:hAnsi="Tahoma" w:cs="Tahoma"/>
      <w:sz w:val="16"/>
      <w:szCs w:val="16"/>
    </w:rPr>
  </w:style>
  <w:style w:type="character" w:styleId="Hipervnculovisitado">
    <w:name w:val="FollowedHyperlink"/>
    <w:basedOn w:val="Fuentedeprrafopredeter"/>
    <w:uiPriority w:val="99"/>
    <w:semiHidden/>
    <w:unhideWhenUsed/>
    <w:rsid w:val="00E50C9F"/>
    <w:rPr>
      <w:color w:val="800080" w:themeColor="followedHyperlink"/>
      <w:u w:val="single"/>
    </w:rPr>
  </w:style>
  <w:style w:type="paragraph" w:styleId="Prrafodelista">
    <w:name w:val="List Paragraph"/>
    <w:basedOn w:val="Normal"/>
    <w:uiPriority w:val="34"/>
    <w:qFormat/>
    <w:rsid w:val="00FE6F83"/>
    <w:pPr>
      <w:ind w:left="720"/>
      <w:contextualSpacing/>
    </w:pPr>
  </w:style>
  <w:style w:type="character" w:customStyle="1" w:styleId="hgkelc">
    <w:name w:val="hgkelc"/>
    <w:basedOn w:val="Fuentedeprrafopredeter"/>
    <w:rsid w:val="00D244A4"/>
  </w:style>
  <w:style w:type="paragraph" w:styleId="Encabezado">
    <w:name w:val="header"/>
    <w:basedOn w:val="Normal"/>
    <w:link w:val="EncabezadoCar"/>
    <w:uiPriority w:val="99"/>
    <w:unhideWhenUsed/>
    <w:rsid w:val="002512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123C"/>
  </w:style>
  <w:style w:type="paragraph" w:styleId="Piedepgina">
    <w:name w:val="footer"/>
    <w:basedOn w:val="Normal"/>
    <w:link w:val="PiedepginaCar"/>
    <w:uiPriority w:val="99"/>
    <w:unhideWhenUsed/>
    <w:rsid w:val="002512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23C"/>
  </w:style>
  <w:style w:type="character" w:customStyle="1" w:styleId="jpfdse">
    <w:name w:val="jpfdse"/>
    <w:basedOn w:val="Fuentedeprrafopredeter"/>
    <w:rsid w:val="00EF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83">
      <w:bodyDiv w:val="1"/>
      <w:marLeft w:val="0"/>
      <w:marRight w:val="0"/>
      <w:marTop w:val="0"/>
      <w:marBottom w:val="0"/>
      <w:divBdr>
        <w:top w:val="none" w:sz="0" w:space="0" w:color="auto"/>
        <w:left w:val="none" w:sz="0" w:space="0" w:color="auto"/>
        <w:bottom w:val="none" w:sz="0" w:space="0" w:color="auto"/>
        <w:right w:val="none" w:sz="0" w:space="0" w:color="auto"/>
      </w:divBdr>
      <w:divsChild>
        <w:div w:id="635525562">
          <w:marLeft w:val="0"/>
          <w:marRight w:val="0"/>
          <w:marTop w:val="0"/>
          <w:marBottom w:val="0"/>
          <w:divBdr>
            <w:top w:val="none" w:sz="0" w:space="0" w:color="auto"/>
            <w:left w:val="none" w:sz="0" w:space="0" w:color="auto"/>
            <w:bottom w:val="none" w:sz="0" w:space="0" w:color="auto"/>
            <w:right w:val="none" w:sz="0" w:space="0" w:color="auto"/>
          </w:divBdr>
          <w:divsChild>
            <w:div w:id="813717574">
              <w:marLeft w:val="0"/>
              <w:marRight w:val="0"/>
              <w:marTop w:val="0"/>
              <w:marBottom w:val="0"/>
              <w:divBdr>
                <w:top w:val="none" w:sz="0" w:space="0" w:color="auto"/>
                <w:left w:val="none" w:sz="0" w:space="0" w:color="auto"/>
                <w:bottom w:val="none" w:sz="0" w:space="0" w:color="auto"/>
                <w:right w:val="none" w:sz="0" w:space="0" w:color="auto"/>
              </w:divBdr>
              <w:divsChild>
                <w:div w:id="2340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4765">
          <w:marLeft w:val="0"/>
          <w:marRight w:val="0"/>
          <w:marTop w:val="0"/>
          <w:marBottom w:val="0"/>
          <w:divBdr>
            <w:top w:val="none" w:sz="0" w:space="0" w:color="auto"/>
            <w:left w:val="none" w:sz="0" w:space="0" w:color="auto"/>
            <w:bottom w:val="none" w:sz="0" w:space="0" w:color="auto"/>
            <w:right w:val="none" w:sz="0" w:space="0" w:color="auto"/>
          </w:divBdr>
        </w:div>
      </w:divsChild>
    </w:div>
    <w:div w:id="477648337">
      <w:bodyDiv w:val="1"/>
      <w:marLeft w:val="0"/>
      <w:marRight w:val="0"/>
      <w:marTop w:val="0"/>
      <w:marBottom w:val="0"/>
      <w:divBdr>
        <w:top w:val="none" w:sz="0" w:space="0" w:color="auto"/>
        <w:left w:val="none" w:sz="0" w:space="0" w:color="auto"/>
        <w:bottom w:val="none" w:sz="0" w:space="0" w:color="auto"/>
        <w:right w:val="none" w:sz="0" w:space="0" w:color="auto"/>
      </w:divBdr>
    </w:div>
    <w:div w:id="559290216">
      <w:bodyDiv w:val="1"/>
      <w:marLeft w:val="0"/>
      <w:marRight w:val="0"/>
      <w:marTop w:val="0"/>
      <w:marBottom w:val="0"/>
      <w:divBdr>
        <w:top w:val="none" w:sz="0" w:space="0" w:color="auto"/>
        <w:left w:val="none" w:sz="0" w:space="0" w:color="auto"/>
        <w:bottom w:val="none" w:sz="0" w:space="0" w:color="auto"/>
        <w:right w:val="none" w:sz="0" w:space="0" w:color="auto"/>
      </w:divBdr>
    </w:div>
    <w:div w:id="1087967976">
      <w:bodyDiv w:val="1"/>
      <w:marLeft w:val="0"/>
      <w:marRight w:val="0"/>
      <w:marTop w:val="0"/>
      <w:marBottom w:val="0"/>
      <w:divBdr>
        <w:top w:val="none" w:sz="0" w:space="0" w:color="auto"/>
        <w:left w:val="none" w:sz="0" w:space="0" w:color="auto"/>
        <w:bottom w:val="none" w:sz="0" w:space="0" w:color="auto"/>
        <w:right w:val="none" w:sz="0" w:space="0" w:color="auto"/>
      </w:divBdr>
    </w:div>
    <w:div w:id="1107040679">
      <w:bodyDiv w:val="1"/>
      <w:marLeft w:val="0"/>
      <w:marRight w:val="0"/>
      <w:marTop w:val="0"/>
      <w:marBottom w:val="0"/>
      <w:divBdr>
        <w:top w:val="none" w:sz="0" w:space="0" w:color="auto"/>
        <w:left w:val="none" w:sz="0" w:space="0" w:color="auto"/>
        <w:bottom w:val="none" w:sz="0" w:space="0" w:color="auto"/>
        <w:right w:val="none" w:sz="0" w:space="0" w:color="auto"/>
      </w:divBdr>
    </w:div>
    <w:div w:id="1567912660">
      <w:bodyDiv w:val="1"/>
      <w:marLeft w:val="0"/>
      <w:marRight w:val="0"/>
      <w:marTop w:val="0"/>
      <w:marBottom w:val="0"/>
      <w:divBdr>
        <w:top w:val="none" w:sz="0" w:space="0" w:color="auto"/>
        <w:left w:val="none" w:sz="0" w:space="0" w:color="auto"/>
        <w:bottom w:val="none" w:sz="0" w:space="0" w:color="auto"/>
        <w:right w:val="none" w:sz="0" w:space="0" w:color="auto"/>
      </w:divBdr>
      <w:divsChild>
        <w:div w:id="27880388">
          <w:marLeft w:val="0"/>
          <w:marRight w:val="0"/>
          <w:marTop w:val="0"/>
          <w:marBottom w:val="0"/>
          <w:divBdr>
            <w:top w:val="none" w:sz="0" w:space="0" w:color="auto"/>
            <w:left w:val="none" w:sz="0" w:space="0" w:color="auto"/>
            <w:bottom w:val="none" w:sz="0" w:space="0" w:color="auto"/>
            <w:right w:val="none" w:sz="0" w:space="0" w:color="auto"/>
          </w:divBdr>
          <w:divsChild>
            <w:div w:id="1204563955">
              <w:marLeft w:val="0"/>
              <w:marRight w:val="0"/>
              <w:marTop w:val="0"/>
              <w:marBottom w:val="0"/>
              <w:divBdr>
                <w:top w:val="none" w:sz="0" w:space="0" w:color="auto"/>
                <w:left w:val="none" w:sz="0" w:space="0" w:color="auto"/>
                <w:bottom w:val="none" w:sz="0" w:space="0" w:color="auto"/>
                <w:right w:val="none" w:sz="0" w:space="0" w:color="auto"/>
              </w:divBdr>
            </w:div>
          </w:divsChild>
        </w:div>
        <w:div w:id="855196760">
          <w:marLeft w:val="0"/>
          <w:marRight w:val="0"/>
          <w:marTop w:val="0"/>
          <w:marBottom w:val="0"/>
          <w:divBdr>
            <w:top w:val="none" w:sz="0" w:space="0" w:color="auto"/>
            <w:left w:val="none" w:sz="0" w:space="0" w:color="auto"/>
            <w:bottom w:val="none" w:sz="0" w:space="0" w:color="auto"/>
            <w:right w:val="none" w:sz="0" w:space="0" w:color="auto"/>
          </w:divBdr>
          <w:divsChild>
            <w:div w:id="1343820055">
              <w:marLeft w:val="0"/>
              <w:marRight w:val="0"/>
              <w:marTop w:val="0"/>
              <w:marBottom w:val="0"/>
              <w:divBdr>
                <w:top w:val="none" w:sz="0" w:space="0" w:color="auto"/>
                <w:left w:val="none" w:sz="0" w:space="0" w:color="auto"/>
                <w:bottom w:val="none" w:sz="0" w:space="0" w:color="auto"/>
                <w:right w:val="none" w:sz="0" w:space="0" w:color="auto"/>
              </w:divBdr>
            </w:div>
          </w:divsChild>
        </w:div>
        <w:div w:id="1519082905">
          <w:marLeft w:val="0"/>
          <w:marRight w:val="0"/>
          <w:marTop w:val="0"/>
          <w:marBottom w:val="0"/>
          <w:divBdr>
            <w:top w:val="none" w:sz="0" w:space="0" w:color="auto"/>
            <w:left w:val="none" w:sz="0" w:space="0" w:color="auto"/>
            <w:bottom w:val="none" w:sz="0" w:space="0" w:color="auto"/>
            <w:right w:val="none" w:sz="0" w:space="0" w:color="auto"/>
          </w:divBdr>
          <w:divsChild>
            <w:div w:id="531453563">
              <w:marLeft w:val="0"/>
              <w:marRight w:val="0"/>
              <w:marTop w:val="0"/>
              <w:marBottom w:val="0"/>
              <w:divBdr>
                <w:top w:val="none" w:sz="0" w:space="0" w:color="auto"/>
                <w:left w:val="none" w:sz="0" w:space="0" w:color="auto"/>
                <w:bottom w:val="none" w:sz="0" w:space="0" w:color="auto"/>
                <w:right w:val="none" w:sz="0" w:space="0" w:color="auto"/>
              </w:divBdr>
            </w:div>
          </w:divsChild>
        </w:div>
        <w:div w:id="1696542053">
          <w:marLeft w:val="0"/>
          <w:marRight w:val="0"/>
          <w:marTop w:val="0"/>
          <w:marBottom w:val="0"/>
          <w:divBdr>
            <w:top w:val="none" w:sz="0" w:space="0" w:color="auto"/>
            <w:left w:val="none" w:sz="0" w:space="0" w:color="auto"/>
            <w:bottom w:val="none" w:sz="0" w:space="0" w:color="auto"/>
            <w:right w:val="none" w:sz="0" w:space="0" w:color="auto"/>
          </w:divBdr>
          <w:divsChild>
            <w:div w:id="20181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32">
      <w:bodyDiv w:val="1"/>
      <w:marLeft w:val="0"/>
      <w:marRight w:val="0"/>
      <w:marTop w:val="0"/>
      <w:marBottom w:val="0"/>
      <w:divBdr>
        <w:top w:val="none" w:sz="0" w:space="0" w:color="auto"/>
        <w:left w:val="none" w:sz="0" w:space="0" w:color="auto"/>
        <w:bottom w:val="none" w:sz="0" w:space="0" w:color="auto"/>
        <w:right w:val="none" w:sz="0" w:space="0" w:color="auto"/>
      </w:divBdr>
      <w:divsChild>
        <w:div w:id="690034699">
          <w:marLeft w:val="0"/>
          <w:marRight w:val="0"/>
          <w:marTop w:val="0"/>
          <w:marBottom w:val="0"/>
          <w:divBdr>
            <w:top w:val="none" w:sz="0" w:space="0" w:color="auto"/>
            <w:left w:val="none" w:sz="0" w:space="0" w:color="auto"/>
            <w:bottom w:val="none" w:sz="0" w:space="0" w:color="auto"/>
            <w:right w:val="none" w:sz="0" w:space="0" w:color="auto"/>
          </w:divBdr>
        </w:div>
        <w:div w:id="2028830503">
          <w:marLeft w:val="0"/>
          <w:marRight w:val="0"/>
          <w:marTop w:val="0"/>
          <w:marBottom w:val="0"/>
          <w:divBdr>
            <w:top w:val="none" w:sz="0" w:space="0" w:color="auto"/>
            <w:left w:val="none" w:sz="0" w:space="0" w:color="auto"/>
            <w:bottom w:val="none" w:sz="0" w:space="0" w:color="auto"/>
            <w:right w:val="none" w:sz="0" w:space="0" w:color="auto"/>
          </w:divBdr>
          <w:divsChild>
            <w:div w:id="1352414028">
              <w:marLeft w:val="0"/>
              <w:marRight w:val="0"/>
              <w:marTop w:val="0"/>
              <w:marBottom w:val="0"/>
              <w:divBdr>
                <w:top w:val="none" w:sz="0" w:space="0" w:color="auto"/>
                <w:left w:val="none" w:sz="0" w:space="0" w:color="auto"/>
                <w:bottom w:val="none" w:sz="0" w:space="0" w:color="auto"/>
                <w:right w:val="none" w:sz="0" w:space="0" w:color="auto"/>
              </w:divBdr>
            </w:div>
            <w:div w:id="1615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702">
      <w:bodyDiv w:val="1"/>
      <w:marLeft w:val="0"/>
      <w:marRight w:val="0"/>
      <w:marTop w:val="0"/>
      <w:marBottom w:val="0"/>
      <w:divBdr>
        <w:top w:val="none" w:sz="0" w:space="0" w:color="auto"/>
        <w:left w:val="none" w:sz="0" w:space="0" w:color="auto"/>
        <w:bottom w:val="none" w:sz="0" w:space="0" w:color="auto"/>
        <w:right w:val="none" w:sz="0" w:space="0" w:color="auto"/>
      </w:divBdr>
      <w:divsChild>
        <w:div w:id="530265122">
          <w:marLeft w:val="0"/>
          <w:marRight w:val="0"/>
          <w:marTop w:val="0"/>
          <w:marBottom w:val="0"/>
          <w:divBdr>
            <w:top w:val="none" w:sz="0" w:space="0" w:color="auto"/>
            <w:left w:val="none" w:sz="0" w:space="0" w:color="auto"/>
            <w:bottom w:val="none" w:sz="0" w:space="0" w:color="auto"/>
            <w:right w:val="none" w:sz="0" w:space="0" w:color="auto"/>
          </w:divBdr>
          <w:divsChild>
            <w:div w:id="464128618">
              <w:marLeft w:val="0"/>
              <w:marRight w:val="0"/>
              <w:marTop w:val="0"/>
              <w:marBottom w:val="0"/>
              <w:divBdr>
                <w:top w:val="none" w:sz="0" w:space="0" w:color="auto"/>
                <w:left w:val="none" w:sz="0" w:space="0" w:color="auto"/>
                <w:bottom w:val="none" w:sz="0" w:space="0" w:color="auto"/>
                <w:right w:val="none" w:sz="0" w:space="0" w:color="auto"/>
              </w:divBdr>
              <w:divsChild>
                <w:div w:id="20645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6018">
          <w:marLeft w:val="0"/>
          <w:marRight w:val="0"/>
          <w:marTop w:val="0"/>
          <w:marBottom w:val="0"/>
          <w:divBdr>
            <w:top w:val="none" w:sz="0" w:space="0" w:color="auto"/>
            <w:left w:val="none" w:sz="0" w:space="0" w:color="auto"/>
            <w:bottom w:val="none" w:sz="0" w:space="0" w:color="auto"/>
            <w:right w:val="none" w:sz="0" w:space="0" w:color="auto"/>
          </w:divBdr>
          <w:divsChild>
            <w:div w:id="15695235">
              <w:marLeft w:val="0"/>
              <w:marRight w:val="0"/>
              <w:marTop w:val="0"/>
              <w:marBottom w:val="0"/>
              <w:divBdr>
                <w:top w:val="none" w:sz="0" w:space="0" w:color="auto"/>
                <w:left w:val="none" w:sz="0" w:space="0" w:color="auto"/>
                <w:bottom w:val="none" w:sz="0" w:space="0" w:color="auto"/>
                <w:right w:val="none" w:sz="0" w:space="0" w:color="auto"/>
              </w:divBdr>
              <w:divsChild>
                <w:div w:id="2064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4966">
          <w:marLeft w:val="0"/>
          <w:marRight w:val="0"/>
          <w:marTop w:val="0"/>
          <w:marBottom w:val="0"/>
          <w:divBdr>
            <w:top w:val="none" w:sz="0" w:space="0" w:color="auto"/>
            <w:left w:val="none" w:sz="0" w:space="0" w:color="auto"/>
            <w:bottom w:val="none" w:sz="0" w:space="0" w:color="auto"/>
            <w:right w:val="none" w:sz="0" w:space="0" w:color="auto"/>
          </w:divBdr>
          <w:divsChild>
            <w:div w:id="266894076">
              <w:marLeft w:val="0"/>
              <w:marRight w:val="0"/>
              <w:marTop w:val="0"/>
              <w:marBottom w:val="0"/>
              <w:divBdr>
                <w:top w:val="none" w:sz="0" w:space="0" w:color="auto"/>
                <w:left w:val="none" w:sz="0" w:space="0" w:color="auto"/>
                <w:bottom w:val="none" w:sz="0" w:space="0" w:color="auto"/>
                <w:right w:val="none" w:sz="0" w:space="0" w:color="auto"/>
              </w:divBdr>
            </w:div>
          </w:divsChild>
        </w:div>
        <w:div w:id="1198397320">
          <w:marLeft w:val="0"/>
          <w:marRight w:val="0"/>
          <w:marTop w:val="0"/>
          <w:marBottom w:val="0"/>
          <w:divBdr>
            <w:top w:val="none" w:sz="0" w:space="0" w:color="auto"/>
            <w:left w:val="none" w:sz="0" w:space="0" w:color="auto"/>
            <w:bottom w:val="none" w:sz="0" w:space="0" w:color="auto"/>
            <w:right w:val="none" w:sz="0" w:space="0" w:color="auto"/>
          </w:divBdr>
          <w:divsChild>
            <w:div w:id="1001271591">
              <w:marLeft w:val="0"/>
              <w:marRight w:val="0"/>
              <w:marTop w:val="0"/>
              <w:marBottom w:val="0"/>
              <w:divBdr>
                <w:top w:val="none" w:sz="0" w:space="0" w:color="auto"/>
                <w:left w:val="none" w:sz="0" w:space="0" w:color="auto"/>
                <w:bottom w:val="none" w:sz="0" w:space="0" w:color="auto"/>
                <w:right w:val="none" w:sz="0" w:space="0" w:color="auto"/>
              </w:divBdr>
              <w:divsChild>
                <w:div w:id="9649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0094">
          <w:marLeft w:val="0"/>
          <w:marRight w:val="0"/>
          <w:marTop w:val="0"/>
          <w:marBottom w:val="0"/>
          <w:divBdr>
            <w:top w:val="none" w:sz="0" w:space="0" w:color="auto"/>
            <w:left w:val="none" w:sz="0" w:space="0" w:color="auto"/>
            <w:bottom w:val="none" w:sz="0" w:space="0" w:color="auto"/>
            <w:right w:val="none" w:sz="0" w:space="0" w:color="auto"/>
          </w:divBdr>
          <w:divsChild>
            <w:div w:id="1478572201">
              <w:marLeft w:val="0"/>
              <w:marRight w:val="0"/>
              <w:marTop w:val="0"/>
              <w:marBottom w:val="0"/>
              <w:divBdr>
                <w:top w:val="none" w:sz="0" w:space="0" w:color="auto"/>
                <w:left w:val="none" w:sz="0" w:space="0" w:color="auto"/>
                <w:bottom w:val="none" w:sz="0" w:space="0" w:color="auto"/>
                <w:right w:val="none" w:sz="0" w:space="0" w:color="auto"/>
              </w:divBdr>
            </w:div>
          </w:divsChild>
        </w:div>
        <w:div w:id="1798597186">
          <w:marLeft w:val="0"/>
          <w:marRight w:val="0"/>
          <w:marTop w:val="0"/>
          <w:marBottom w:val="0"/>
          <w:divBdr>
            <w:top w:val="none" w:sz="0" w:space="0" w:color="auto"/>
            <w:left w:val="none" w:sz="0" w:space="0" w:color="auto"/>
            <w:bottom w:val="none" w:sz="0" w:space="0" w:color="auto"/>
            <w:right w:val="none" w:sz="0" w:space="0" w:color="auto"/>
          </w:divBdr>
          <w:divsChild>
            <w:div w:id="1050036095">
              <w:marLeft w:val="0"/>
              <w:marRight w:val="0"/>
              <w:marTop w:val="0"/>
              <w:marBottom w:val="0"/>
              <w:divBdr>
                <w:top w:val="none" w:sz="0" w:space="0" w:color="auto"/>
                <w:left w:val="none" w:sz="0" w:space="0" w:color="auto"/>
                <w:bottom w:val="none" w:sz="0" w:space="0" w:color="auto"/>
                <w:right w:val="none" w:sz="0" w:space="0" w:color="auto"/>
              </w:divBdr>
            </w:div>
          </w:divsChild>
        </w:div>
        <w:div w:id="1900164274">
          <w:marLeft w:val="0"/>
          <w:marRight w:val="0"/>
          <w:marTop w:val="0"/>
          <w:marBottom w:val="0"/>
          <w:divBdr>
            <w:top w:val="none" w:sz="0" w:space="0" w:color="auto"/>
            <w:left w:val="none" w:sz="0" w:space="0" w:color="auto"/>
            <w:bottom w:val="none" w:sz="0" w:space="0" w:color="auto"/>
            <w:right w:val="none" w:sz="0" w:space="0" w:color="auto"/>
          </w:divBdr>
          <w:divsChild>
            <w:div w:id="329142104">
              <w:marLeft w:val="0"/>
              <w:marRight w:val="0"/>
              <w:marTop w:val="0"/>
              <w:marBottom w:val="0"/>
              <w:divBdr>
                <w:top w:val="none" w:sz="0" w:space="0" w:color="auto"/>
                <w:left w:val="none" w:sz="0" w:space="0" w:color="auto"/>
                <w:bottom w:val="none" w:sz="0" w:space="0" w:color="auto"/>
                <w:right w:val="none" w:sz="0" w:space="0" w:color="auto"/>
              </w:divBdr>
            </w:div>
          </w:divsChild>
        </w:div>
        <w:div w:id="2036734167">
          <w:marLeft w:val="0"/>
          <w:marRight w:val="0"/>
          <w:marTop w:val="0"/>
          <w:marBottom w:val="0"/>
          <w:divBdr>
            <w:top w:val="none" w:sz="0" w:space="0" w:color="auto"/>
            <w:left w:val="none" w:sz="0" w:space="0" w:color="auto"/>
            <w:bottom w:val="none" w:sz="0" w:space="0" w:color="auto"/>
            <w:right w:val="none" w:sz="0" w:space="0" w:color="auto"/>
          </w:divBdr>
          <w:divsChild>
            <w:div w:id="1970697844">
              <w:marLeft w:val="0"/>
              <w:marRight w:val="0"/>
              <w:marTop w:val="0"/>
              <w:marBottom w:val="0"/>
              <w:divBdr>
                <w:top w:val="none" w:sz="0" w:space="0" w:color="auto"/>
                <w:left w:val="none" w:sz="0" w:space="0" w:color="auto"/>
                <w:bottom w:val="none" w:sz="0" w:space="0" w:color="auto"/>
                <w:right w:val="none" w:sz="0" w:space="0" w:color="auto"/>
              </w:divBdr>
              <w:divsChild>
                <w:div w:id="20966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2107">
      <w:bodyDiv w:val="1"/>
      <w:marLeft w:val="0"/>
      <w:marRight w:val="0"/>
      <w:marTop w:val="0"/>
      <w:marBottom w:val="0"/>
      <w:divBdr>
        <w:top w:val="none" w:sz="0" w:space="0" w:color="auto"/>
        <w:left w:val="none" w:sz="0" w:space="0" w:color="auto"/>
        <w:bottom w:val="none" w:sz="0" w:space="0" w:color="auto"/>
        <w:right w:val="none" w:sz="0" w:space="0" w:color="auto"/>
      </w:divBdr>
    </w:div>
    <w:div w:id="1962418091">
      <w:bodyDiv w:val="1"/>
      <w:marLeft w:val="0"/>
      <w:marRight w:val="0"/>
      <w:marTop w:val="0"/>
      <w:marBottom w:val="0"/>
      <w:divBdr>
        <w:top w:val="none" w:sz="0" w:space="0" w:color="auto"/>
        <w:left w:val="none" w:sz="0" w:space="0" w:color="auto"/>
        <w:bottom w:val="none" w:sz="0" w:space="0" w:color="auto"/>
        <w:right w:val="none" w:sz="0" w:space="0" w:color="auto"/>
      </w:divBdr>
      <w:divsChild>
        <w:div w:id="689181200">
          <w:marLeft w:val="0"/>
          <w:marRight w:val="0"/>
          <w:marTop w:val="0"/>
          <w:marBottom w:val="0"/>
          <w:divBdr>
            <w:top w:val="none" w:sz="0" w:space="0" w:color="auto"/>
            <w:left w:val="none" w:sz="0" w:space="0" w:color="auto"/>
            <w:bottom w:val="none" w:sz="0" w:space="0" w:color="auto"/>
            <w:right w:val="none" w:sz="0" w:space="0" w:color="auto"/>
          </w:divBdr>
        </w:div>
        <w:div w:id="202231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epochtimes.com/t-pipeline" TargetMode="External"/><Relationship Id="rId18" Type="http://schemas.openxmlformats.org/officeDocument/2006/relationships/image" Target="media/image1.png"/><Relationship Id="rId26" Type="http://schemas.openxmlformats.org/officeDocument/2006/relationships/hyperlink" Target="https://forbiddenknowledgetv.net/kim-dotcom-breaks-down-the-true-scale-of-us-government-deb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zerohedge.com/energy/putin-warns-belarus-not-halt-gas-europe-after-lukashenko-threat" TargetMode="External"/><Relationship Id="rId17" Type="http://schemas.openxmlformats.org/officeDocument/2006/relationships/hyperlink" Target="https://substackcdn.com/image/fetch/f_auto,q_auto:good,fl_progressive:steep/https:/bucketeer-e05bbc84-baa3-437e-9518-adb32be77984.s3.amazonaws.com/public/images/301162fb-5150-4e5b-be37-a4bbab864c82_740x462.png" TargetMode="External"/><Relationship Id="rId25" Type="http://schemas.openxmlformats.org/officeDocument/2006/relationships/hyperlink" Target="https://en.wikipedia.org/wiki/Clean_Air_Act_(United_States)" TargetMode="External"/><Relationship Id="rId2" Type="http://schemas.openxmlformats.org/officeDocument/2006/relationships/numbering" Target="numbering.xml"/><Relationship Id="rId16" Type="http://schemas.openxmlformats.org/officeDocument/2006/relationships/hyperlink" Target="https://translate.google.com/website?sl=en&amp;tl=es&amp;hl=es-419&amp;prev=search&amp;u=https://www.rt.com/business/557260-russia-agricultural-products-friendly-countries/"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erohedge.com/commodities/germany-regulators-suspend-nord-stream-2-approval-gas-prices-jump-12"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surcosdigital.com/ucrania-union-europea-y-la-batalla-en-el-despliegue-del-multipolarismo/" TargetMode="External"/><Relationship Id="rId23" Type="http://schemas.openxmlformats.org/officeDocument/2006/relationships/hyperlink" Target="https://www-zerohedge-com.translate.goog/s3/files/inline-images/russia%20crude%20oil%20exports.jpg?itok=RcDxGC_D&amp;_x_tr_sl=en&amp;_x_tr_tl=es&amp;_x_tr_hl=es-419&amp;_x_tr_pto=sc" TargetMode="External"/><Relationship Id="rId28" Type="http://schemas.openxmlformats.org/officeDocument/2006/relationships/hyperlink" Target="https://surcosdigital.com/ucrania-union-europea-y-la-batalla-en-el-despliegue-del-multipolarismo/" TargetMode="External"/><Relationship Id="rId10" Type="http://schemas.openxmlformats.org/officeDocument/2006/relationships/hyperlink" Target="https://www.zerohedge.com/commodities/germany-regulators-suspend-nord-stream-2-approval-gas-prices-jump-12" TargetMode="External"/><Relationship Id="rId19" Type="http://schemas.openxmlformats.org/officeDocument/2006/relationships/hyperlink" Target="https://www.zerohedge.com/s3/files/inline-images/nattygas_chart.jpg?itok=xBm6RXYG" TargetMode="External"/><Relationship Id="rId4" Type="http://schemas.microsoft.com/office/2007/relationships/stylesWithEffects" Target="stylesWithEffects.xml"/><Relationship Id="rId9" Type="http://schemas.openxmlformats.org/officeDocument/2006/relationships/hyperlink" Target="https://readchina.info/en-US/articles/582524134345408617" TargetMode="External"/><Relationship Id="rId14" Type="http://schemas.openxmlformats.org/officeDocument/2006/relationships/hyperlink" Target="https://www.zerohedge.com/markets/europe-braces-first-cold-winter-blast-gas-prices-set-spike-again" TargetMode="External"/><Relationship Id="rId22" Type="http://schemas.openxmlformats.org/officeDocument/2006/relationships/hyperlink" Target="https://www.reuters.com/business/energy/russia-energy-revenue-may-be-higher-now-than-before-ukraine-war-us-official-says-2022-06-09/" TargetMode="External"/><Relationship Id="rId27" Type="http://schemas.openxmlformats.org/officeDocument/2006/relationships/hyperlink" Target="https://www.cnbc.com/2021/10/19/how-evergrande-found-itself-on-the-wrong-side-of-chinas-regulators.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weforum.org/great-reset/" TargetMode="External"/><Relationship Id="rId13" Type="http://schemas.openxmlformats.org/officeDocument/2006/relationships/hyperlink" Target="https://es.weforum.org/events/world-economic-forum-annual-meeting-2022" TargetMode="External"/><Relationship Id="rId3" Type="http://schemas.openxmlformats.org/officeDocument/2006/relationships/hyperlink" Target="https://thecradle.co/Article/columns/6033" TargetMode="External"/><Relationship Id="rId7" Type="http://schemas.openxmlformats.org/officeDocument/2006/relationships/hyperlink" Target="https://es.wikipedia.org/wiki/Foro_Econ%C3%B3mico_Mundial" TargetMode="External"/><Relationship Id="rId12" Type="http://schemas.openxmlformats.org/officeDocument/2006/relationships/hyperlink" Target="https://extramurosrevista.com/acontecimientos-como-este-ocurren-una-vez-por-siglo-sergey-glazyev-sobre-la-ruptura-de-las-epocas-y-el-cambio-de-los-modos-de-vida/" TargetMode="External"/><Relationship Id="rId2" Type="http://schemas.openxmlformats.org/officeDocument/2006/relationships/hyperlink" Target="https://en.odkb-csto.org/25years/index.php" TargetMode="External"/><Relationship Id="rId1" Type="http://schemas.openxmlformats.org/officeDocument/2006/relationships/hyperlink" Target="https://www.lahaine.org/mundo.php/biolaboratorios-militares-en-ucrania-y" TargetMode="External"/><Relationship Id="rId6" Type="http://schemas.openxmlformats.org/officeDocument/2006/relationships/hyperlink" Target="https://www.defense.gov/About/Combatant-Commands/" TargetMode="External"/><Relationship Id="rId11" Type="http://schemas.openxmlformats.org/officeDocument/2006/relationships/hyperlink" Target="http://www.cubadebate.cu/noticias/2021/10/11/comienza-cumbre-ministerial-del-movimiento-de-paises-no-alineados-en-los-60-anos-del-mnoal/" TargetMode="External"/><Relationship Id="rId5" Type="http://schemas.openxmlformats.org/officeDocument/2006/relationships/hyperlink" Target="https://actualidad.rt.com/actualidad/425827-nacimiento-nuevo-sistema-monetario-multilateral" TargetMode="External"/><Relationship Id="rId15" Type="http://schemas.openxmlformats.org/officeDocument/2006/relationships/hyperlink" Target="http://spanish.news.cn/2022-05/26/c_1310605207.htm" TargetMode="External"/><Relationship Id="rId10" Type="http://schemas.openxmlformats.org/officeDocument/2006/relationships/hyperlink" Target="https://derechadiario.com.ar/norteamerica/norteamerica_%20estados-unidos/estados-unidos-admite-que-hay-laboratorios-biologicos-en-ucrania-que-financia-el-pentagono-y-estan-bajo-peligro" TargetMode="External"/><Relationship Id="rId4" Type="http://schemas.openxmlformats.org/officeDocument/2006/relationships/hyperlink" Target="https://www.france24.com/es/econom%C3%ADa-y-tecnolog%C3%ADa/20220102-rcep-acuerdo-economico-asia-china" TargetMode="External"/><Relationship Id="rId9" Type="http://schemas.openxmlformats.org/officeDocument/2006/relationships/hyperlink" Target="file:///C:/Users/Walter/Pictures/%20Armas%20Ucrania%20USA%202005.pdf" TargetMode="External"/><Relationship Id="rId14" Type="http://schemas.openxmlformats.org/officeDocument/2006/relationships/hyperlink" Target="https://www.bbva.com/es/foro-economico-dav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E4F5-FF04-4550-BE7E-763CFE75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30977</Words>
  <Characters>170378</Characters>
  <Application>Microsoft Office Word</Application>
  <DocSecurity>0</DocSecurity>
  <Lines>1419</Lines>
  <Paragraphs>401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2022-07-12T16:00:00Z</dcterms:created>
  <dcterms:modified xsi:type="dcterms:W3CDTF">2022-07-12T16:00:00Z</dcterms:modified>
</cp:coreProperties>
</file>